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64" w:rsidRDefault="00DC3C64" w:rsidP="00152F4D">
      <w:pPr>
        <w:pStyle w:val="a4"/>
        <w:jc w:val="center"/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</w:pPr>
      <w:r w:rsidRPr="00EA2442"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  <w:t>Как раскрыть детям правду о Деде Морозе: советы психологов</w:t>
      </w:r>
    </w:p>
    <w:p w:rsidR="00464969" w:rsidRDefault="00464969" w:rsidP="00152F4D">
      <w:pPr>
        <w:pStyle w:val="a4"/>
        <w:jc w:val="center"/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5891"/>
      </w:tblGrid>
      <w:tr w:rsidR="00464969" w:rsidTr="00464969">
        <w:tc>
          <w:tcPr>
            <w:tcW w:w="5097" w:type="dxa"/>
          </w:tcPr>
          <w:p w:rsidR="00464969" w:rsidRPr="00EA2442" w:rsidRDefault="00464969" w:rsidP="00464969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b/>
                <w:color w:val="C00000"/>
                <w:sz w:val="48"/>
                <w:szCs w:val="48"/>
                <w:lang w:eastAsia="ru-RU"/>
              </w:rPr>
            </w:pPr>
            <w:r w:rsidRPr="00B25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Скоро Новый год! Ура-ура! Волшебный праздник, окутанный сказкой и добротой. У детей этот праздник ча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 настолько же важный, как и День рождения</w:t>
            </w:r>
            <w:r w:rsidRPr="00B25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152F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5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сожалению, рано или поздно сказка рушится.</w:t>
            </w:r>
          </w:p>
          <w:p w:rsidR="00464969" w:rsidRPr="00464969" w:rsidRDefault="00464969" w:rsidP="00464969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делать, если ребенок задает «неудобные» вопросы? И как понять, что он готов услышать, кто на</w:t>
            </w:r>
            <w:r w:rsidR="009F1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самом деле кладё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 подарки под ёлку</w:t>
            </w:r>
            <w:r w:rsidRPr="00B25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5097" w:type="dxa"/>
          </w:tcPr>
          <w:p w:rsidR="00464969" w:rsidRDefault="00464969" w:rsidP="00152F4D">
            <w:pPr>
              <w:pStyle w:val="a4"/>
              <w:jc w:val="center"/>
              <w:rPr>
                <w:rFonts w:ascii="Times New Roman" w:hAnsi="Times New Roman" w:cs="Times New Roman"/>
                <w:b/>
                <w:color w:val="C00000"/>
                <w:sz w:val="48"/>
                <w:szCs w:val="48"/>
                <w:lang w:eastAsia="ru-RU"/>
              </w:rPr>
            </w:pPr>
            <w:r w:rsidRPr="00B25BC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03AE9B" wp14:editId="1E4E65A6">
                  <wp:extent cx="3604055" cy="2400300"/>
                  <wp:effectExtent l="0" t="0" r="0" b="0"/>
                  <wp:docPr id="2" name="Рисунок 2" descr="Дед Мороз - не настоящий?? Как рассказать ребенку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ед Мороз - не настоящий?? Как рассказать ребенку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045" cy="2414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83E" w:rsidRPr="00B25BCF" w:rsidRDefault="00DC3C64" w:rsidP="0046496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CF">
        <w:rPr>
          <w:rFonts w:ascii="Times New Roman" w:hAnsi="Times New Roman" w:cs="Times New Roman"/>
          <w:sz w:val="28"/>
          <w:szCs w:val="28"/>
        </w:rPr>
        <w:t xml:space="preserve">Примерно к шести-семи годам дети </w:t>
      </w:r>
      <w:r w:rsidR="006F1E36" w:rsidRPr="00B25BCF">
        <w:rPr>
          <w:rFonts w:ascii="Times New Roman" w:hAnsi="Times New Roman" w:cs="Times New Roman"/>
          <w:sz w:val="28"/>
          <w:szCs w:val="28"/>
          <w:lang w:eastAsia="ru-RU"/>
        </w:rPr>
        <w:t>начинают мыслить критически, подвергая сомнению многие</w:t>
      </w:r>
      <w:r w:rsidR="006F1E36">
        <w:rPr>
          <w:rFonts w:ascii="Times New Roman" w:hAnsi="Times New Roman" w:cs="Times New Roman"/>
          <w:sz w:val="28"/>
          <w:szCs w:val="28"/>
          <w:lang w:eastAsia="ru-RU"/>
        </w:rPr>
        <w:t xml:space="preserve"> из полученных до этого знаний,</w:t>
      </w:r>
      <w:r w:rsidR="006F1E36"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1E36">
        <w:rPr>
          <w:rFonts w:ascii="Times New Roman" w:hAnsi="Times New Roman" w:cs="Times New Roman"/>
          <w:sz w:val="28"/>
          <w:szCs w:val="28"/>
          <w:lang w:eastAsia="ru-RU"/>
        </w:rPr>
        <w:t>настойчиво</w:t>
      </w:r>
      <w:r w:rsidRPr="00B25BCF">
        <w:rPr>
          <w:rFonts w:ascii="Times New Roman" w:hAnsi="Times New Roman" w:cs="Times New Roman"/>
          <w:sz w:val="28"/>
          <w:szCs w:val="28"/>
        </w:rPr>
        <w:t xml:space="preserve"> выясня</w:t>
      </w:r>
      <w:r w:rsidR="006F1E36">
        <w:rPr>
          <w:rFonts w:ascii="Times New Roman" w:hAnsi="Times New Roman" w:cs="Times New Roman"/>
          <w:sz w:val="28"/>
          <w:szCs w:val="28"/>
        </w:rPr>
        <w:t>ют</w:t>
      </w:r>
      <w:r w:rsidRPr="00B25BCF">
        <w:rPr>
          <w:rFonts w:ascii="Times New Roman" w:hAnsi="Times New Roman" w:cs="Times New Roman"/>
          <w:sz w:val="28"/>
          <w:szCs w:val="28"/>
        </w:rPr>
        <w:t xml:space="preserve"> детали «правдивой истории» Деда Мороза, которые раньше их совсем не волновали. Например, «А как Дед Мороз среди ночи попадет к нам в квартиру?» или «А как Дед Мороз успеет за одну новогоднюю ночь подарить что-то всем хорошим мальчикам и девочкам на всей планете?» </w:t>
      </w:r>
      <w:r w:rsidR="00CB483E"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Придумать интересный ответ — не значит солгать. В конце концов, любой вопрос сына или дочери о вере в чудеса — это возможность самому взрослому задуматься: «А во что верю я сам? Для меня Дед Мороз существует?» Отнеситесь к вопросу ребенка как к возможности поговорить и услышать друг друга. Контакт, возникающий между вами, и та работа, которая происходит в вашей душе при ответе на вопрос, — очень ценный подарок. Потому что это момент встречи человека с самим собой. И в данной ситуации неверного ответа на детский вопрос не существует. </w:t>
      </w:r>
    </w:p>
    <w:p w:rsidR="00464969" w:rsidRPr="00B25BCF" w:rsidRDefault="00464969" w:rsidP="0046496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CF">
        <w:rPr>
          <w:rFonts w:ascii="Times New Roman" w:hAnsi="Times New Roman" w:cs="Times New Roman"/>
          <w:sz w:val="28"/>
          <w:szCs w:val="28"/>
          <w:lang w:eastAsia="ru-RU"/>
        </w:rPr>
        <w:t>Понимание сказочной сущности Деда Мороза все равно прид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B25BCF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рано или поздно</w:t>
      </w:r>
      <w:r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 к мировоззрению взрослеющего ребенка. Но усилиями родителей этот процесс можно сделать наименее болезненным. Именно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родители</w:t>
      </w:r>
      <w:r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 могут прояснить этот деликатный вопрос в той глубине, которая требуется применительно к конкретному ребенку. </w:t>
      </w:r>
    </w:p>
    <w:p w:rsidR="00DC3C64" w:rsidRPr="00B25BCF" w:rsidRDefault="00DC3C64" w:rsidP="00B25B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C3C64" w:rsidRPr="00EA2442" w:rsidRDefault="00EA2442" w:rsidP="00EA2442">
      <w:pPr>
        <w:pStyle w:val="a4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 w:rsidRPr="00EA2442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Вот некоторые советы</w:t>
      </w:r>
      <w:r w:rsidR="00DC3C64" w:rsidRPr="00EA2442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, которые могут помочь без потерь в</w:t>
      </w:r>
      <w:r w:rsidRPr="00EA2442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ыйти из этой непростой ситуации</w:t>
      </w:r>
    </w:p>
    <w:p w:rsidR="00EA2442" w:rsidRDefault="00EA2442" w:rsidP="00EA2442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Не говорите лишнего</w:t>
      </w:r>
    </w:p>
    <w:p w:rsidR="00DC3C64" w:rsidRPr="009F1120" w:rsidRDefault="00EA2442" w:rsidP="00EA244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244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C3C64" w:rsidRPr="00B25BCF">
        <w:rPr>
          <w:rFonts w:ascii="Times New Roman" w:hAnsi="Times New Roman" w:cs="Times New Roman"/>
          <w:sz w:val="28"/>
          <w:szCs w:val="28"/>
          <w:lang w:eastAsia="ru-RU"/>
        </w:rPr>
        <w:t>ажно понять, что на самом деле хочет узнать ребенок, и не переборщить, выдав лишнюю информацию. Кому-то действительно нужна чистая правда, а кто-то к ней еще не готов, и ему необходимо от вас лишь получить подтверждение, что все в порядке, он может и дальше продолжать верить в Деда Мороза.</w:t>
      </w:r>
      <w:r w:rsidR="00CB483E" w:rsidRPr="00CB48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3C64" w:rsidRPr="00EA2442" w:rsidRDefault="00DC3C64" w:rsidP="00EA244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EA2442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Не торопите события</w:t>
      </w:r>
    </w:p>
    <w:p w:rsidR="00CB483E" w:rsidRPr="00B25BCF" w:rsidRDefault="00DC3C64" w:rsidP="00CB48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CF">
        <w:rPr>
          <w:rFonts w:ascii="Times New Roman" w:hAnsi="Times New Roman" w:cs="Times New Roman"/>
          <w:sz w:val="28"/>
          <w:szCs w:val="28"/>
          <w:lang w:eastAsia="ru-RU"/>
        </w:rPr>
        <w:t>Пусть вс</w:t>
      </w:r>
      <w:r w:rsidR="00EA2442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483E" w:rsidRPr="00B25BCF">
        <w:rPr>
          <w:rFonts w:ascii="Times New Roman" w:hAnsi="Times New Roman" w:cs="Times New Roman"/>
          <w:sz w:val="28"/>
          <w:szCs w:val="28"/>
          <w:lang w:eastAsia="ru-RU"/>
        </w:rPr>
        <w:t>случится,</w:t>
      </w:r>
      <w:r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 само собой.</w:t>
      </w:r>
      <w:r w:rsidR="00CB483E" w:rsidRPr="00CB48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483E" w:rsidRPr="00B25BCF">
        <w:rPr>
          <w:rFonts w:ascii="Times New Roman" w:hAnsi="Times New Roman" w:cs="Times New Roman"/>
          <w:sz w:val="28"/>
          <w:szCs w:val="28"/>
          <w:lang w:eastAsia="ru-RU"/>
        </w:rPr>
        <w:t>Пока дети хотят верить в Деда Мороза, поддерживайте их фантазии. Они сами опре</w:t>
      </w:r>
      <w:r w:rsidR="00CB483E">
        <w:rPr>
          <w:rFonts w:ascii="Times New Roman" w:hAnsi="Times New Roman" w:cs="Times New Roman"/>
          <w:sz w:val="28"/>
          <w:szCs w:val="28"/>
          <w:lang w:eastAsia="ru-RU"/>
        </w:rPr>
        <w:t>делят, когда закончить эту игру.</w:t>
      </w:r>
      <w:r w:rsidR="00CB483E"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 Неважно, </w:t>
      </w:r>
      <w:r w:rsidR="00CB483E" w:rsidRPr="00B25B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сколько лет</w:t>
      </w:r>
      <w:r w:rsidR="00CB483E">
        <w:rPr>
          <w:rFonts w:ascii="Times New Roman" w:hAnsi="Times New Roman" w:cs="Times New Roman"/>
          <w:sz w:val="28"/>
          <w:szCs w:val="28"/>
          <w:lang w:eastAsia="ru-RU"/>
        </w:rPr>
        <w:t xml:space="preserve"> ребёнку</w:t>
      </w:r>
      <w:r w:rsidR="00CB483E"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: 4, 8 или 11. Игра в Деда Мороза необходима для развития у ребенка символического восприятия мира, воображения, творческого мышления. </w:t>
      </w:r>
    </w:p>
    <w:p w:rsidR="00EA2442" w:rsidRDefault="00DC3C64" w:rsidP="00EA244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CF">
        <w:rPr>
          <w:rFonts w:ascii="Times New Roman" w:hAnsi="Times New Roman" w:cs="Times New Roman"/>
          <w:sz w:val="28"/>
          <w:szCs w:val="28"/>
          <w:lang w:eastAsia="ru-RU"/>
        </w:rPr>
        <w:t>Нет никакого «правильного» возраста или «подходящего» времени для того, чтобы узнать правду о Деде Морозе.</w:t>
      </w:r>
      <w:r w:rsidR="00152F4D" w:rsidRPr="00152F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2F4D"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Все должно происходить естественно. В большинстве случаев ребенок сам подает знаки, что пора распрощаться со сказкой. </w:t>
      </w:r>
      <w:r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 Главное для родителей – вовремя улавливать и верно интерпретировать запросы ребенка. Не пытайтесь увиливать и не старайтесь искусственно продлевать эту фантазию, если ребе</w:t>
      </w:r>
      <w:r w:rsidR="00EA2442">
        <w:rPr>
          <w:rFonts w:ascii="Times New Roman" w:hAnsi="Times New Roman" w:cs="Times New Roman"/>
          <w:sz w:val="28"/>
          <w:szCs w:val="28"/>
          <w:lang w:eastAsia="ru-RU"/>
        </w:rPr>
        <w:t xml:space="preserve">нок уже готов с ней расстаться. </w:t>
      </w:r>
      <w:r w:rsidRPr="00B25BCF">
        <w:rPr>
          <w:rFonts w:ascii="Times New Roman" w:hAnsi="Times New Roman" w:cs="Times New Roman"/>
          <w:sz w:val="28"/>
          <w:szCs w:val="28"/>
          <w:lang w:eastAsia="ru-RU"/>
        </w:rPr>
        <w:t>Не бойтесь – если вы ошиблись и раньше времени сказали, что Деда Мороза нет, ребенок прос</w:t>
      </w:r>
      <w:r w:rsidR="00EA2442">
        <w:rPr>
          <w:rFonts w:ascii="Times New Roman" w:hAnsi="Times New Roman" w:cs="Times New Roman"/>
          <w:sz w:val="28"/>
          <w:szCs w:val="28"/>
          <w:lang w:eastAsia="ru-RU"/>
        </w:rPr>
        <w:t>то не воспримет ваше сообщение.</w:t>
      </w:r>
    </w:p>
    <w:p w:rsidR="00152F4D" w:rsidRDefault="00152F4D" w:rsidP="00464969">
      <w:pPr>
        <w:pStyle w:val="a4"/>
        <w:ind w:firstLine="708"/>
        <w:jc w:val="center"/>
        <w:rPr>
          <w:noProof/>
          <w:lang w:eastAsia="ru-RU"/>
        </w:rPr>
      </w:pPr>
    </w:p>
    <w:p w:rsidR="00464969" w:rsidRDefault="00464969" w:rsidP="00464969">
      <w:pPr>
        <w:pStyle w:val="a4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FB72D9" wp14:editId="5371AFB8">
            <wp:extent cx="4915341" cy="3099435"/>
            <wp:effectExtent l="0" t="0" r="0" b="5715"/>
            <wp:docPr id="54" name="Рисунок 54" descr="https://do.e1.ru/preview/do/aa1022749bc7608c596b05b48abcf1c0_1540278162_1000_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do.e1.ru/preview/do/aa1022749bc7608c596b05b48abcf1c0_1540278162_1000_6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2" b="6278"/>
                    <a:stretch/>
                  </pic:blipFill>
                  <pic:spPr bwMode="auto">
                    <a:xfrm>
                      <a:off x="0" y="0"/>
                      <a:ext cx="4923652" cy="310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C64" w:rsidRPr="00EA2442" w:rsidRDefault="00DC3C64" w:rsidP="00EA24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2442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3. Учитывайте возраст</w:t>
      </w:r>
    </w:p>
    <w:p w:rsidR="00152F4D" w:rsidRPr="009F1120" w:rsidRDefault="00DC3C64" w:rsidP="009F112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CF">
        <w:rPr>
          <w:rFonts w:ascii="Times New Roman" w:hAnsi="Times New Roman" w:cs="Times New Roman"/>
          <w:sz w:val="28"/>
          <w:szCs w:val="28"/>
          <w:lang w:eastAsia="ru-RU"/>
        </w:rPr>
        <w:t>Имейте в виду, что для 9-10-летнего ребенка знание о том, что Деда Мороза не существует, – нечто вроде инициации, часть процесса взросления. В этом возрасте, заявляя в кругу сверстников о том, что Дед Мороз – не более чем выдумка, ребенок приобретает авторитет и уважение. А вера в то, что</w:t>
      </w:r>
      <w:r w:rsidRPr="00CB48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CB483E">
          <w:rPr>
            <w:rFonts w:ascii="Times New Roman" w:hAnsi="Times New Roman" w:cs="Times New Roman"/>
            <w:sz w:val="28"/>
            <w:szCs w:val="28"/>
            <w:lang w:eastAsia="ru-RU"/>
          </w:rPr>
          <w:t>подарки</w:t>
        </w:r>
      </w:hyperlink>
      <w:r w:rsidRPr="00CB48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5BCF">
        <w:rPr>
          <w:rFonts w:ascii="Times New Roman" w:hAnsi="Times New Roman" w:cs="Times New Roman"/>
          <w:sz w:val="28"/>
          <w:szCs w:val="28"/>
          <w:lang w:eastAsia="ru-RU"/>
        </w:rPr>
        <w:t>приносит добрый волшебник, может стать предметом насмешек. Но если подобную информацию начнет распространять среди друзей по детскому саду 5-летний ребенок,</w:t>
      </w:r>
      <w:r w:rsidR="00CB483E">
        <w:rPr>
          <w:rFonts w:ascii="Times New Roman" w:hAnsi="Times New Roman" w:cs="Times New Roman"/>
          <w:sz w:val="28"/>
          <w:szCs w:val="28"/>
          <w:lang w:eastAsia="ru-RU"/>
        </w:rPr>
        <w:t xml:space="preserve"> у него могут быть неприятности со стороны сверстников</w:t>
      </w:r>
      <w:r w:rsidR="00CB483E" w:rsidRPr="00B25BC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B483E">
        <w:rPr>
          <w:rFonts w:ascii="Times New Roman" w:hAnsi="Times New Roman" w:cs="Times New Roman"/>
          <w:sz w:val="28"/>
          <w:szCs w:val="28"/>
          <w:lang w:eastAsia="ru-RU"/>
        </w:rPr>
        <w:t xml:space="preserve"> дети ему просто не поверят.</w:t>
      </w:r>
    </w:p>
    <w:p w:rsidR="00DC3C64" w:rsidRPr="00CB483E" w:rsidRDefault="00DC3C64" w:rsidP="00CB483E">
      <w:pPr>
        <w:pStyle w:val="a4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CB483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4. Будьте готовы к непредсказуемой реакции</w:t>
      </w:r>
    </w:p>
    <w:p w:rsidR="00152F4D" w:rsidRPr="009F1120" w:rsidRDefault="00DC3C64" w:rsidP="009F112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Кто-то почувствует облегчение от того, что его восприятие реальности и логики происходящего в мире оказалось верным; кто-то впадет в ярость и обиду – ведь получается, что все эти годы родители </w:t>
      </w:r>
      <w:r w:rsidR="00CB483E">
        <w:rPr>
          <w:rFonts w:ascii="Times New Roman" w:hAnsi="Times New Roman" w:cs="Times New Roman"/>
          <w:sz w:val="28"/>
          <w:szCs w:val="28"/>
          <w:lang w:eastAsia="ru-RU"/>
        </w:rPr>
        <w:t>лгали</w:t>
      </w:r>
      <w:r w:rsidR="009F1120">
        <w:rPr>
          <w:rFonts w:ascii="Times New Roman" w:hAnsi="Times New Roman" w:cs="Times New Roman"/>
          <w:sz w:val="28"/>
          <w:szCs w:val="28"/>
          <w:lang w:eastAsia="ru-RU"/>
        </w:rPr>
        <w:t>; а кто-то просто расплачется.</w:t>
      </w:r>
    </w:p>
    <w:p w:rsidR="00DC3C64" w:rsidRPr="00CB483E" w:rsidRDefault="00DC3C64" w:rsidP="00CB483E">
      <w:pPr>
        <w:pStyle w:val="a4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CB483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5. Обязательно посочувствуйте ребенку</w:t>
      </w:r>
    </w:p>
    <w:p w:rsidR="00464969" w:rsidRDefault="00DC3C64" w:rsidP="00B25BC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Ведь </w:t>
      </w:r>
      <w:r w:rsidR="00152F4D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</w:t>
      </w:r>
      <w:r w:rsidRPr="00B25BCF">
        <w:rPr>
          <w:rFonts w:ascii="Times New Roman" w:hAnsi="Times New Roman" w:cs="Times New Roman"/>
          <w:sz w:val="28"/>
          <w:szCs w:val="28"/>
          <w:lang w:eastAsia="ru-RU"/>
        </w:rPr>
        <w:t>только что расстался со сказкой. Затем попробуйте перевести всю эту историю с Дедом Морозом и новогодними подарками на другой уровень. То, что Деда Мороза нет, вовсе не означает, что нет праздника, нет волшебства и радости, н</w:t>
      </w:r>
      <w:r w:rsidR="00CB483E">
        <w:rPr>
          <w:rFonts w:ascii="Times New Roman" w:hAnsi="Times New Roman" w:cs="Times New Roman"/>
          <w:sz w:val="28"/>
          <w:szCs w:val="28"/>
          <w:lang w:eastAsia="ru-RU"/>
        </w:rPr>
        <w:t>ет нарядной ё</w:t>
      </w:r>
      <w:r w:rsidR="00152F4D">
        <w:rPr>
          <w:rFonts w:ascii="Times New Roman" w:hAnsi="Times New Roman" w:cs="Times New Roman"/>
          <w:sz w:val="28"/>
          <w:szCs w:val="28"/>
          <w:lang w:eastAsia="ru-RU"/>
        </w:rPr>
        <w:t xml:space="preserve">лки, нет подарков под ней. </w:t>
      </w:r>
      <w:r w:rsidR="006F1E36" w:rsidRPr="00B25BCF">
        <w:rPr>
          <w:rFonts w:ascii="Times New Roman" w:hAnsi="Times New Roman" w:cs="Times New Roman"/>
          <w:sz w:val="28"/>
          <w:szCs w:val="28"/>
          <w:lang w:eastAsia="ru-RU"/>
        </w:rPr>
        <w:t>Его образ не умирает в момент, когда мы узнаем о н</w:t>
      </w:r>
      <w:r w:rsidR="009F1120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6F1E36"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м правду. Просто меняется отношение к нему и его месту в культуре проведения праздников. Поэтому даже самый прямой и честный ответ на вопрос о существовании Деда Мороза не должен полностью «убивать» этот образ в представлении ребенка. В этом и будет заключаться сохранение духа новогодних праздников, который должен </w:t>
      </w:r>
      <w:r w:rsidR="006F1E36" w:rsidRPr="00B25B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будет пронести в будущем и выросший ребенок уже ради своих детей. В данном аспекте важен будет и характер ценностей и традиций, которые поддерживаются в семье. От того, какое место занимает Дед Мороз, будет зависеть и характер объяснения его роли в новогодних праздниках.</w:t>
      </w:r>
      <w:bookmarkStart w:id="0" w:name="_GoBack"/>
      <w:bookmarkEnd w:id="0"/>
    </w:p>
    <w:p w:rsidR="006F1E36" w:rsidRPr="00B25BCF" w:rsidRDefault="00DC3C64" w:rsidP="006F1E3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CF">
        <w:rPr>
          <w:rFonts w:ascii="Times New Roman" w:hAnsi="Times New Roman" w:cs="Times New Roman"/>
          <w:sz w:val="28"/>
          <w:szCs w:val="28"/>
          <w:lang w:eastAsia="ru-RU"/>
        </w:rPr>
        <w:t>Кроме того, ведь Дедом Морозом может стать каждый – просто нужно дарить подарки, причем не только самым близким людям, но и, например, детям из приютов, старикам из домов престарелых, просто одиноким пожилым соседям.</w:t>
      </w:r>
    </w:p>
    <w:p w:rsidR="00DC3C64" w:rsidRDefault="00DC3C64" w:rsidP="00CB48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CF">
        <w:rPr>
          <w:rFonts w:ascii="Times New Roman" w:hAnsi="Times New Roman" w:cs="Times New Roman"/>
          <w:sz w:val="28"/>
          <w:szCs w:val="28"/>
          <w:lang w:eastAsia="ru-RU"/>
        </w:rPr>
        <w:t>Дед Мороз – это символ любви, счастья, щедрости, доброты, великодушия. Объясните ребенку, что теперь, когда он уже подрос, он сам, с вашей помощью, конечно, может превратиться в доброго волшебника и устраивать новогоднее чудо для всех вокруг.</w:t>
      </w:r>
    </w:p>
    <w:p w:rsidR="009F1120" w:rsidRPr="00B25BCF" w:rsidRDefault="009F1120" w:rsidP="00CB48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C64" w:rsidRPr="00B25BCF" w:rsidRDefault="009F1120" w:rsidP="009F1120">
      <w:pPr>
        <w:pStyle w:val="a4"/>
        <w:jc w:val="center"/>
        <w:rPr>
          <w:rFonts w:ascii="Times New Roman" w:hAnsi="Times New Roman" w:cs="Times New Roman"/>
          <w:vanish/>
          <w:sz w:val="28"/>
          <w:szCs w:val="28"/>
          <w:lang w:eastAsia="ru-RU"/>
        </w:rPr>
      </w:pPr>
      <w:bookmarkStart w:id="1" w:name="subscribe"/>
      <w:bookmarkEnd w:id="1"/>
      <w:r>
        <w:rPr>
          <w:noProof/>
          <w:lang w:eastAsia="ru-RU"/>
        </w:rPr>
        <w:drawing>
          <wp:inline distT="0" distB="0" distL="0" distR="0" wp14:anchorId="418A6627" wp14:editId="106BAEBE">
            <wp:extent cx="4665652" cy="3566581"/>
            <wp:effectExtent l="0" t="0" r="1905" b="0"/>
            <wp:docPr id="1" name="Рисунок 1" descr="https://www.pravmir.ru/wp-content/uploads/2014/12/IMG_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avmir.ru/wp-content/uploads/2014/12/IMG_12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90" t="2867"/>
                    <a:stretch/>
                  </pic:blipFill>
                  <pic:spPr bwMode="auto">
                    <a:xfrm>
                      <a:off x="0" y="0"/>
                      <a:ext cx="4672385" cy="357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3C64" w:rsidRPr="00B25BCF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DC3C64" w:rsidRPr="00B25BCF" w:rsidRDefault="00DC3C64" w:rsidP="00B25BCF">
      <w:pPr>
        <w:pStyle w:val="a4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B25BCF">
        <w:rPr>
          <w:rFonts w:ascii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DC3C64" w:rsidRPr="00B25BCF" w:rsidRDefault="00DC3C64" w:rsidP="00B25BCF">
      <w:pPr>
        <w:pStyle w:val="a4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B25BCF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DC3C64" w:rsidRPr="00464969" w:rsidRDefault="00DC3C64" w:rsidP="00B25BCF">
      <w:pPr>
        <w:pStyle w:val="a4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B25BCF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B25BCF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"https://www.psychologies.ru/digital/" </w:instrText>
      </w:r>
      <w:r w:rsidRPr="00B25BCF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</w:p>
    <w:p w:rsidR="00DC3C64" w:rsidRPr="00B25BCF" w:rsidRDefault="00DC3C64" w:rsidP="00464969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25BCF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464969" w:rsidRPr="00B25B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3C64" w:rsidRPr="00B25BCF" w:rsidRDefault="00DC3C64" w:rsidP="00B25BC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C64" w:rsidRPr="00B25BCF" w:rsidRDefault="00464969" w:rsidP="004649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Источники</w:t>
      </w:r>
    </w:p>
    <w:p w:rsidR="00D3519C" w:rsidRDefault="00B25BCF" w:rsidP="0046496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A6048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https://nsportal.ru/detskiy-sad/materialy-dlya-roditeley/2020/12/09/kogda-i-kak-nuzhno-rasskazyvat-detyam-pravdu-o-dede</w:t>
        </w:r>
      </w:hyperlink>
    </w:p>
    <w:p w:rsidR="00B25BCF" w:rsidRDefault="00B25BCF" w:rsidP="0046496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A6048">
          <w:rPr>
            <w:rStyle w:val="a3"/>
            <w:rFonts w:ascii="Times New Roman" w:hAnsi="Times New Roman" w:cs="Times New Roman"/>
            <w:sz w:val="28"/>
            <w:szCs w:val="28"/>
          </w:rPr>
          <w:t>https://www.psychologies.ru/standpoint/nujno-li-govorit-rebenku-chto-ded-moroz-ne-suschestvuet</w:t>
        </w:r>
      </w:hyperlink>
    </w:p>
    <w:p w:rsidR="00464969" w:rsidRDefault="00464969" w:rsidP="0046496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Pr="00B25BC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https://www.psychologies.ru/standpoint/nujno-li-govorit-rebenku-chto-ded-moroz-ne-suschestvuet/</w:t>
        </w:r>
      </w:hyperlink>
    </w:p>
    <w:p w:rsidR="00464969" w:rsidRDefault="00464969" w:rsidP="0046496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A6048">
          <w:rPr>
            <w:rStyle w:val="a3"/>
            <w:rFonts w:ascii="Times New Roman" w:hAnsi="Times New Roman" w:cs="Times New Roman"/>
            <w:sz w:val="28"/>
            <w:szCs w:val="28"/>
          </w:rPr>
          <w:t>https://yandex.ru</w:t>
        </w:r>
      </w:hyperlink>
    </w:p>
    <w:p w:rsidR="00464969" w:rsidRPr="00B25BCF" w:rsidRDefault="00464969" w:rsidP="00464969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64969" w:rsidRPr="00B25BCF" w:rsidRDefault="00464969" w:rsidP="00464969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4969" w:rsidRDefault="00464969" w:rsidP="00B25B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5BCF" w:rsidRDefault="00B25BCF" w:rsidP="00B25B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25BCF" w:rsidSect="00B25B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19F"/>
    <w:multiLevelType w:val="hybridMultilevel"/>
    <w:tmpl w:val="AC8AD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65B2"/>
    <w:multiLevelType w:val="multilevel"/>
    <w:tmpl w:val="76C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25FC0"/>
    <w:multiLevelType w:val="multilevel"/>
    <w:tmpl w:val="2324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B5254"/>
    <w:multiLevelType w:val="hybridMultilevel"/>
    <w:tmpl w:val="2F5C4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A7437"/>
    <w:multiLevelType w:val="multilevel"/>
    <w:tmpl w:val="5EB6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F5DA4"/>
    <w:multiLevelType w:val="hybridMultilevel"/>
    <w:tmpl w:val="D75E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E188D"/>
    <w:multiLevelType w:val="multilevel"/>
    <w:tmpl w:val="FD26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E2907"/>
    <w:multiLevelType w:val="multilevel"/>
    <w:tmpl w:val="5E94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71E49"/>
    <w:multiLevelType w:val="multilevel"/>
    <w:tmpl w:val="33F2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A28D2"/>
    <w:multiLevelType w:val="multilevel"/>
    <w:tmpl w:val="7A1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EE76CD"/>
    <w:multiLevelType w:val="multilevel"/>
    <w:tmpl w:val="DCF0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F3A6E"/>
    <w:multiLevelType w:val="multilevel"/>
    <w:tmpl w:val="8C8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EC"/>
    <w:rsid w:val="0000285E"/>
    <w:rsid w:val="0000357C"/>
    <w:rsid w:val="000052A4"/>
    <w:rsid w:val="00010A31"/>
    <w:rsid w:val="000127EA"/>
    <w:rsid w:val="00013338"/>
    <w:rsid w:val="00024B60"/>
    <w:rsid w:val="000252D5"/>
    <w:rsid w:val="00025373"/>
    <w:rsid w:val="00025668"/>
    <w:rsid w:val="000406A1"/>
    <w:rsid w:val="000437D0"/>
    <w:rsid w:val="00043A9B"/>
    <w:rsid w:val="00046106"/>
    <w:rsid w:val="0005335D"/>
    <w:rsid w:val="00053409"/>
    <w:rsid w:val="00055ABC"/>
    <w:rsid w:val="00056A05"/>
    <w:rsid w:val="00057D70"/>
    <w:rsid w:val="00065115"/>
    <w:rsid w:val="00065170"/>
    <w:rsid w:val="0006784F"/>
    <w:rsid w:val="00070004"/>
    <w:rsid w:val="00071333"/>
    <w:rsid w:val="00073EA4"/>
    <w:rsid w:val="00077BAB"/>
    <w:rsid w:val="00077CC5"/>
    <w:rsid w:val="00082B95"/>
    <w:rsid w:val="0009256D"/>
    <w:rsid w:val="000961E4"/>
    <w:rsid w:val="000A0D8A"/>
    <w:rsid w:val="000A2305"/>
    <w:rsid w:val="000B0FF0"/>
    <w:rsid w:val="000B1D51"/>
    <w:rsid w:val="000B5B84"/>
    <w:rsid w:val="000C0F73"/>
    <w:rsid w:val="000C423C"/>
    <w:rsid w:val="000C5021"/>
    <w:rsid w:val="000C6FE2"/>
    <w:rsid w:val="000D2D60"/>
    <w:rsid w:val="000D7803"/>
    <w:rsid w:val="000E51AC"/>
    <w:rsid w:val="000F07C1"/>
    <w:rsid w:val="00100277"/>
    <w:rsid w:val="001060C3"/>
    <w:rsid w:val="0011409C"/>
    <w:rsid w:val="00114AC2"/>
    <w:rsid w:val="001152D2"/>
    <w:rsid w:val="001176D0"/>
    <w:rsid w:val="00121E7B"/>
    <w:rsid w:val="0013773D"/>
    <w:rsid w:val="0014060A"/>
    <w:rsid w:val="00140906"/>
    <w:rsid w:val="00140C79"/>
    <w:rsid w:val="00144515"/>
    <w:rsid w:val="00150664"/>
    <w:rsid w:val="00150B0C"/>
    <w:rsid w:val="0015219F"/>
    <w:rsid w:val="00152F4D"/>
    <w:rsid w:val="00164CAF"/>
    <w:rsid w:val="00175119"/>
    <w:rsid w:val="00175808"/>
    <w:rsid w:val="00185803"/>
    <w:rsid w:val="00193921"/>
    <w:rsid w:val="00194A1D"/>
    <w:rsid w:val="00195935"/>
    <w:rsid w:val="001A6A7C"/>
    <w:rsid w:val="001A6BEB"/>
    <w:rsid w:val="001B3071"/>
    <w:rsid w:val="001B5428"/>
    <w:rsid w:val="001B571A"/>
    <w:rsid w:val="001B7FCF"/>
    <w:rsid w:val="001D3B2B"/>
    <w:rsid w:val="001D4226"/>
    <w:rsid w:val="001D6F5B"/>
    <w:rsid w:val="001D78A4"/>
    <w:rsid w:val="001D7D2A"/>
    <w:rsid w:val="001E3592"/>
    <w:rsid w:val="001E5555"/>
    <w:rsid w:val="001E5D19"/>
    <w:rsid w:val="001F02B0"/>
    <w:rsid w:val="001F15A2"/>
    <w:rsid w:val="001F18FE"/>
    <w:rsid w:val="002004C1"/>
    <w:rsid w:val="00200CF1"/>
    <w:rsid w:val="0020633A"/>
    <w:rsid w:val="0020743C"/>
    <w:rsid w:val="00213549"/>
    <w:rsid w:val="0021382C"/>
    <w:rsid w:val="00220942"/>
    <w:rsid w:val="00225ECA"/>
    <w:rsid w:val="0022680E"/>
    <w:rsid w:val="00232815"/>
    <w:rsid w:val="002408F5"/>
    <w:rsid w:val="0024218E"/>
    <w:rsid w:val="002425E6"/>
    <w:rsid w:val="00242E95"/>
    <w:rsid w:val="00245C0E"/>
    <w:rsid w:val="0025389C"/>
    <w:rsid w:val="00254C03"/>
    <w:rsid w:val="0027041F"/>
    <w:rsid w:val="002707E9"/>
    <w:rsid w:val="00271427"/>
    <w:rsid w:val="002718F1"/>
    <w:rsid w:val="002732E3"/>
    <w:rsid w:val="00280C1E"/>
    <w:rsid w:val="00281DA5"/>
    <w:rsid w:val="00282F1E"/>
    <w:rsid w:val="002840E9"/>
    <w:rsid w:val="002925E0"/>
    <w:rsid w:val="002A2751"/>
    <w:rsid w:val="002A7B12"/>
    <w:rsid w:val="002B13E9"/>
    <w:rsid w:val="002B40E5"/>
    <w:rsid w:val="002B673B"/>
    <w:rsid w:val="002C1270"/>
    <w:rsid w:val="002D1B3E"/>
    <w:rsid w:val="002F2E45"/>
    <w:rsid w:val="002F3745"/>
    <w:rsid w:val="002F3F25"/>
    <w:rsid w:val="002F519A"/>
    <w:rsid w:val="002F7155"/>
    <w:rsid w:val="00300DAA"/>
    <w:rsid w:val="00301D05"/>
    <w:rsid w:val="003026DA"/>
    <w:rsid w:val="00303A3B"/>
    <w:rsid w:val="00305FC3"/>
    <w:rsid w:val="00307AC8"/>
    <w:rsid w:val="003147C3"/>
    <w:rsid w:val="003162EF"/>
    <w:rsid w:val="003178EE"/>
    <w:rsid w:val="0032120E"/>
    <w:rsid w:val="00323026"/>
    <w:rsid w:val="0032416A"/>
    <w:rsid w:val="00334BB0"/>
    <w:rsid w:val="00335396"/>
    <w:rsid w:val="003436DD"/>
    <w:rsid w:val="00343ABE"/>
    <w:rsid w:val="0034438D"/>
    <w:rsid w:val="00345385"/>
    <w:rsid w:val="00346155"/>
    <w:rsid w:val="003468EC"/>
    <w:rsid w:val="003621D1"/>
    <w:rsid w:val="00363E5E"/>
    <w:rsid w:val="00364969"/>
    <w:rsid w:val="003665C8"/>
    <w:rsid w:val="00366ED4"/>
    <w:rsid w:val="0037545D"/>
    <w:rsid w:val="00375F93"/>
    <w:rsid w:val="00376FB5"/>
    <w:rsid w:val="0038081B"/>
    <w:rsid w:val="00393E15"/>
    <w:rsid w:val="00395BA6"/>
    <w:rsid w:val="003A3CD7"/>
    <w:rsid w:val="003A52D1"/>
    <w:rsid w:val="003A7734"/>
    <w:rsid w:val="003B2DE3"/>
    <w:rsid w:val="003B5220"/>
    <w:rsid w:val="003C0459"/>
    <w:rsid w:val="003C1495"/>
    <w:rsid w:val="003D1A7D"/>
    <w:rsid w:val="003D3F8B"/>
    <w:rsid w:val="003D4877"/>
    <w:rsid w:val="003D502B"/>
    <w:rsid w:val="003D50E1"/>
    <w:rsid w:val="003D5179"/>
    <w:rsid w:val="003D6009"/>
    <w:rsid w:val="003D7CDE"/>
    <w:rsid w:val="003E3E31"/>
    <w:rsid w:val="003F38A2"/>
    <w:rsid w:val="00405BF2"/>
    <w:rsid w:val="00410D99"/>
    <w:rsid w:val="004134BE"/>
    <w:rsid w:val="00413E1A"/>
    <w:rsid w:val="00426F05"/>
    <w:rsid w:val="004302B1"/>
    <w:rsid w:val="004338E1"/>
    <w:rsid w:val="00434D5D"/>
    <w:rsid w:val="00435A0C"/>
    <w:rsid w:val="0044006B"/>
    <w:rsid w:val="00442333"/>
    <w:rsid w:val="00442685"/>
    <w:rsid w:val="00443DC0"/>
    <w:rsid w:val="00444E09"/>
    <w:rsid w:val="00446DDB"/>
    <w:rsid w:val="00447B06"/>
    <w:rsid w:val="00450AF1"/>
    <w:rsid w:val="0045130A"/>
    <w:rsid w:val="004554AF"/>
    <w:rsid w:val="00456006"/>
    <w:rsid w:val="00457F7D"/>
    <w:rsid w:val="004617AE"/>
    <w:rsid w:val="00462DC3"/>
    <w:rsid w:val="00464969"/>
    <w:rsid w:val="00465E61"/>
    <w:rsid w:val="00466FB2"/>
    <w:rsid w:val="0046704C"/>
    <w:rsid w:val="00470C3D"/>
    <w:rsid w:val="004718B4"/>
    <w:rsid w:val="00472B70"/>
    <w:rsid w:val="00474CE4"/>
    <w:rsid w:val="004806C0"/>
    <w:rsid w:val="004821F5"/>
    <w:rsid w:val="004961BB"/>
    <w:rsid w:val="004A00E3"/>
    <w:rsid w:val="004A3921"/>
    <w:rsid w:val="004B1603"/>
    <w:rsid w:val="004B1843"/>
    <w:rsid w:val="004B5416"/>
    <w:rsid w:val="004B5DFC"/>
    <w:rsid w:val="004C36C1"/>
    <w:rsid w:val="004C6246"/>
    <w:rsid w:val="004D0400"/>
    <w:rsid w:val="004D1DD9"/>
    <w:rsid w:val="004E2817"/>
    <w:rsid w:val="004E2D86"/>
    <w:rsid w:val="004F2553"/>
    <w:rsid w:val="004F7C7F"/>
    <w:rsid w:val="005027FE"/>
    <w:rsid w:val="005038BB"/>
    <w:rsid w:val="005116FC"/>
    <w:rsid w:val="0051258E"/>
    <w:rsid w:val="0051366D"/>
    <w:rsid w:val="005201F9"/>
    <w:rsid w:val="00522398"/>
    <w:rsid w:val="00533DB1"/>
    <w:rsid w:val="00535B12"/>
    <w:rsid w:val="00537FB5"/>
    <w:rsid w:val="005421DE"/>
    <w:rsid w:val="00543C43"/>
    <w:rsid w:val="00545D17"/>
    <w:rsid w:val="00546789"/>
    <w:rsid w:val="00546923"/>
    <w:rsid w:val="00547B31"/>
    <w:rsid w:val="00550847"/>
    <w:rsid w:val="00550B18"/>
    <w:rsid w:val="00555E2C"/>
    <w:rsid w:val="00560422"/>
    <w:rsid w:val="00561B82"/>
    <w:rsid w:val="005652DA"/>
    <w:rsid w:val="0057016E"/>
    <w:rsid w:val="005739F9"/>
    <w:rsid w:val="00582096"/>
    <w:rsid w:val="00592FC0"/>
    <w:rsid w:val="005A008A"/>
    <w:rsid w:val="005A7DF5"/>
    <w:rsid w:val="005B0320"/>
    <w:rsid w:val="005B52D2"/>
    <w:rsid w:val="005C272D"/>
    <w:rsid w:val="005C6F33"/>
    <w:rsid w:val="005D2F60"/>
    <w:rsid w:val="005D369C"/>
    <w:rsid w:val="005D65CD"/>
    <w:rsid w:val="005D7E93"/>
    <w:rsid w:val="005E08B1"/>
    <w:rsid w:val="005E0E2B"/>
    <w:rsid w:val="005E47D3"/>
    <w:rsid w:val="005F2350"/>
    <w:rsid w:val="005F26EE"/>
    <w:rsid w:val="005F3B2A"/>
    <w:rsid w:val="00600373"/>
    <w:rsid w:val="00600CF9"/>
    <w:rsid w:val="00601490"/>
    <w:rsid w:val="00601A0A"/>
    <w:rsid w:val="00602F80"/>
    <w:rsid w:val="00607B86"/>
    <w:rsid w:val="00611385"/>
    <w:rsid w:val="00612EDA"/>
    <w:rsid w:val="00615D51"/>
    <w:rsid w:val="0062281F"/>
    <w:rsid w:val="00622A24"/>
    <w:rsid w:val="00627C68"/>
    <w:rsid w:val="00630FFE"/>
    <w:rsid w:val="006320D7"/>
    <w:rsid w:val="00635EB6"/>
    <w:rsid w:val="00637527"/>
    <w:rsid w:val="006415A1"/>
    <w:rsid w:val="0064625A"/>
    <w:rsid w:val="006473BD"/>
    <w:rsid w:val="00647BA0"/>
    <w:rsid w:val="006605BD"/>
    <w:rsid w:val="00661804"/>
    <w:rsid w:val="00663419"/>
    <w:rsid w:val="0066478A"/>
    <w:rsid w:val="00667076"/>
    <w:rsid w:val="00686C8E"/>
    <w:rsid w:val="00694FE0"/>
    <w:rsid w:val="00695722"/>
    <w:rsid w:val="00695FFC"/>
    <w:rsid w:val="00696F50"/>
    <w:rsid w:val="00697B0B"/>
    <w:rsid w:val="006A77EB"/>
    <w:rsid w:val="006B1E5A"/>
    <w:rsid w:val="006B7EE2"/>
    <w:rsid w:val="006C5A1B"/>
    <w:rsid w:val="006D0E85"/>
    <w:rsid w:val="006D20CE"/>
    <w:rsid w:val="006D23A8"/>
    <w:rsid w:val="006D593A"/>
    <w:rsid w:val="006E2BCC"/>
    <w:rsid w:val="006E45AC"/>
    <w:rsid w:val="006E513E"/>
    <w:rsid w:val="006E5E7B"/>
    <w:rsid w:val="006E7FB8"/>
    <w:rsid w:val="006F1E36"/>
    <w:rsid w:val="006F40B5"/>
    <w:rsid w:val="006F64E5"/>
    <w:rsid w:val="00701FA1"/>
    <w:rsid w:val="007070F5"/>
    <w:rsid w:val="00714F2B"/>
    <w:rsid w:val="00715340"/>
    <w:rsid w:val="007209A5"/>
    <w:rsid w:val="00724DE1"/>
    <w:rsid w:val="007335F1"/>
    <w:rsid w:val="007347B7"/>
    <w:rsid w:val="00743ED4"/>
    <w:rsid w:val="00747344"/>
    <w:rsid w:val="007479E6"/>
    <w:rsid w:val="007568A5"/>
    <w:rsid w:val="0077168B"/>
    <w:rsid w:val="00780386"/>
    <w:rsid w:val="00783F95"/>
    <w:rsid w:val="00784777"/>
    <w:rsid w:val="00792887"/>
    <w:rsid w:val="007949BE"/>
    <w:rsid w:val="007A4881"/>
    <w:rsid w:val="007A5F16"/>
    <w:rsid w:val="007B20F1"/>
    <w:rsid w:val="007B3A2F"/>
    <w:rsid w:val="007B3FA7"/>
    <w:rsid w:val="007B4E84"/>
    <w:rsid w:val="007C37F6"/>
    <w:rsid w:val="007D0605"/>
    <w:rsid w:val="007D1273"/>
    <w:rsid w:val="007D6E95"/>
    <w:rsid w:val="007E3181"/>
    <w:rsid w:val="007E37BF"/>
    <w:rsid w:val="007E6422"/>
    <w:rsid w:val="007E7749"/>
    <w:rsid w:val="007E778D"/>
    <w:rsid w:val="007F6C0F"/>
    <w:rsid w:val="007F6CAE"/>
    <w:rsid w:val="007F6E46"/>
    <w:rsid w:val="00803F15"/>
    <w:rsid w:val="00806D11"/>
    <w:rsid w:val="00807A2A"/>
    <w:rsid w:val="00812553"/>
    <w:rsid w:val="008134FA"/>
    <w:rsid w:val="00817ED9"/>
    <w:rsid w:val="00822D9D"/>
    <w:rsid w:val="00827BEC"/>
    <w:rsid w:val="00834838"/>
    <w:rsid w:val="00835948"/>
    <w:rsid w:val="00840CE9"/>
    <w:rsid w:val="008415F4"/>
    <w:rsid w:val="00844720"/>
    <w:rsid w:val="00844973"/>
    <w:rsid w:val="008460E5"/>
    <w:rsid w:val="00847254"/>
    <w:rsid w:val="00851903"/>
    <w:rsid w:val="0085312E"/>
    <w:rsid w:val="00854C90"/>
    <w:rsid w:val="008621C9"/>
    <w:rsid w:val="0086295A"/>
    <w:rsid w:val="008638F0"/>
    <w:rsid w:val="00865AB5"/>
    <w:rsid w:val="00865DFC"/>
    <w:rsid w:val="008667B2"/>
    <w:rsid w:val="008674F4"/>
    <w:rsid w:val="008720A3"/>
    <w:rsid w:val="008731A3"/>
    <w:rsid w:val="00873AC5"/>
    <w:rsid w:val="00875390"/>
    <w:rsid w:val="00875E9A"/>
    <w:rsid w:val="00883645"/>
    <w:rsid w:val="00886F4D"/>
    <w:rsid w:val="00892259"/>
    <w:rsid w:val="0089406C"/>
    <w:rsid w:val="008956B1"/>
    <w:rsid w:val="0089662F"/>
    <w:rsid w:val="008967D1"/>
    <w:rsid w:val="008A08FD"/>
    <w:rsid w:val="008A2659"/>
    <w:rsid w:val="008A6841"/>
    <w:rsid w:val="008B1CC3"/>
    <w:rsid w:val="008C336B"/>
    <w:rsid w:val="008C4C65"/>
    <w:rsid w:val="008D3E98"/>
    <w:rsid w:val="008E118C"/>
    <w:rsid w:val="008E4ED4"/>
    <w:rsid w:val="008E7D77"/>
    <w:rsid w:val="008F34F8"/>
    <w:rsid w:val="008F39AD"/>
    <w:rsid w:val="008F683E"/>
    <w:rsid w:val="008F707D"/>
    <w:rsid w:val="008F7213"/>
    <w:rsid w:val="009033D1"/>
    <w:rsid w:val="009050E1"/>
    <w:rsid w:val="009102EC"/>
    <w:rsid w:val="00916E6E"/>
    <w:rsid w:val="00923659"/>
    <w:rsid w:val="0092532E"/>
    <w:rsid w:val="00934AFB"/>
    <w:rsid w:val="00936A55"/>
    <w:rsid w:val="00937460"/>
    <w:rsid w:val="00937CA5"/>
    <w:rsid w:val="00946194"/>
    <w:rsid w:val="00946E4D"/>
    <w:rsid w:val="00953025"/>
    <w:rsid w:val="00954634"/>
    <w:rsid w:val="00961CB4"/>
    <w:rsid w:val="00961E29"/>
    <w:rsid w:val="00962F54"/>
    <w:rsid w:val="00964FA5"/>
    <w:rsid w:val="00965164"/>
    <w:rsid w:val="009651F5"/>
    <w:rsid w:val="00967D60"/>
    <w:rsid w:val="00970B48"/>
    <w:rsid w:val="00980408"/>
    <w:rsid w:val="00991CF5"/>
    <w:rsid w:val="00992494"/>
    <w:rsid w:val="009971EB"/>
    <w:rsid w:val="009A066B"/>
    <w:rsid w:val="009A73D5"/>
    <w:rsid w:val="009A75D7"/>
    <w:rsid w:val="009B014D"/>
    <w:rsid w:val="009B0413"/>
    <w:rsid w:val="009B428F"/>
    <w:rsid w:val="009B5B89"/>
    <w:rsid w:val="009C39E6"/>
    <w:rsid w:val="009C401B"/>
    <w:rsid w:val="009C6046"/>
    <w:rsid w:val="009E2D77"/>
    <w:rsid w:val="009F1120"/>
    <w:rsid w:val="009F3ED2"/>
    <w:rsid w:val="009F431A"/>
    <w:rsid w:val="00A00154"/>
    <w:rsid w:val="00A02B48"/>
    <w:rsid w:val="00A0544D"/>
    <w:rsid w:val="00A134C7"/>
    <w:rsid w:val="00A156BA"/>
    <w:rsid w:val="00A21C46"/>
    <w:rsid w:val="00A24078"/>
    <w:rsid w:val="00A255BA"/>
    <w:rsid w:val="00A25AAF"/>
    <w:rsid w:val="00A260E9"/>
    <w:rsid w:val="00A35DA9"/>
    <w:rsid w:val="00A3723C"/>
    <w:rsid w:val="00A5072D"/>
    <w:rsid w:val="00A50D93"/>
    <w:rsid w:val="00A53245"/>
    <w:rsid w:val="00A533E6"/>
    <w:rsid w:val="00A546C4"/>
    <w:rsid w:val="00A60322"/>
    <w:rsid w:val="00A61AE9"/>
    <w:rsid w:val="00A63335"/>
    <w:rsid w:val="00A659FE"/>
    <w:rsid w:val="00A72FC6"/>
    <w:rsid w:val="00A73F66"/>
    <w:rsid w:val="00A74C2B"/>
    <w:rsid w:val="00A74D0D"/>
    <w:rsid w:val="00A76B9A"/>
    <w:rsid w:val="00A82117"/>
    <w:rsid w:val="00A83D87"/>
    <w:rsid w:val="00A844F6"/>
    <w:rsid w:val="00A85F42"/>
    <w:rsid w:val="00A91F89"/>
    <w:rsid w:val="00A9402C"/>
    <w:rsid w:val="00A94CE6"/>
    <w:rsid w:val="00AA2347"/>
    <w:rsid w:val="00AA23BD"/>
    <w:rsid w:val="00AA7283"/>
    <w:rsid w:val="00AB0CCF"/>
    <w:rsid w:val="00AB1740"/>
    <w:rsid w:val="00AB1982"/>
    <w:rsid w:val="00AD2961"/>
    <w:rsid w:val="00AE1460"/>
    <w:rsid w:val="00AE1D83"/>
    <w:rsid w:val="00AE1F02"/>
    <w:rsid w:val="00AE79F5"/>
    <w:rsid w:val="00AE7BEC"/>
    <w:rsid w:val="00AF2EA7"/>
    <w:rsid w:val="00B0728F"/>
    <w:rsid w:val="00B07677"/>
    <w:rsid w:val="00B207EC"/>
    <w:rsid w:val="00B22A41"/>
    <w:rsid w:val="00B237A8"/>
    <w:rsid w:val="00B2453C"/>
    <w:rsid w:val="00B25BCF"/>
    <w:rsid w:val="00B26287"/>
    <w:rsid w:val="00B32148"/>
    <w:rsid w:val="00B321FA"/>
    <w:rsid w:val="00B348B8"/>
    <w:rsid w:val="00B358D5"/>
    <w:rsid w:val="00B367F5"/>
    <w:rsid w:val="00B40039"/>
    <w:rsid w:val="00B41FB2"/>
    <w:rsid w:val="00B47B2E"/>
    <w:rsid w:val="00B47CFD"/>
    <w:rsid w:val="00B50BB9"/>
    <w:rsid w:val="00B51354"/>
    <w:rsid w:val="00B570F9"/>
    <w:rsid w:val="00B6071B"/>
    <w:rsid w:val="00B62EEE"/>
    <w:rsid w:val="00B65DD1"/>
    <w:rsid w:val="00B70079"/>
    <w:rsid w:val="00B71241"/>
    <w:rsid w:val="00B77494"/>
    <w:rsid w:val="00B83B2F"/>
    <w:rsid w:val="00B8601F"/>
    <w:rsid w:val="00B87A8B"/>
    <w:rsid w:val="00B96DC4"/>
    <w:rsid w:val="00B97CF1"/>
    <w:rsid w:val="00BA0344"/>
    <w:rsid w:val="00BA5342"/>
    <w:rsid w:val="00BA547C"/>
    <w:rsid w:val="00BD039E"/>
    <w:rsid w:val="00BD0A15"/>
    <w:rsid w:val="00BD0B41"/>
    <w:rsid w:val="00BD2B4F"/>
    <w:rsid w:val="00BD45FF"/>
    <w:rsid w:val="00BD5186"/>
    <w:rsid w:val="00BD5F4B"/>
    <w:rsid w:val="00BD64B2"/>
    <w:rsid w:val="00BD7AD0"/>
    <w:rsid w:val="00BE03A9"/>
    <w:rsid w:val="00BE191D"/>
    <w:rsid w:val="00BE40E3"/>
    <w:rsid w:val="00BE6309"/>
    <w:rsid w:val="00BF2067"/>
    <w:rsid w:val="00BF3CCD"/>
    <w:rsid w:val="00BF40D0"/>
    <w:rsid w:val="00BF742A"/>
    <w:rsid w:val="00C012C9"/>
    <w:rsid w:val="00C225F2"/>
    <w:rsid w:val="00C23022"/>
    <w:rsid w:val="00C300A4"/>
    <w:rsid w:val="00C33C8F"/>
    <w:rsid w:val="00C43119"/>
    <w:rsid w:val="00C57C12"/>
    <w:rsid w:val="00C803E2"/>
    <w:rsid w:val="00C91802"/>
    <w:rsid w:val="00C93405"/>
    <w:rsid w:val="00C95177"/>
    <w:rsid w:val="00C977FB"/>
    <w:rsid w:val="00CA1AD4"/>
    <w:rsid w:val="00CA3690"/>
    <w:rsid w:val="00CA6D87"/>
    <w:rsid w:val="00CA7859"/>
    <w:rsid w:val="00CB2C23"/>
    <w:rsid w:val="00CB483E"/>
    <w:rsid w:val="00CB559A"/>
    <w:rsid w:val="00CB769D"/>
    <w:rsid w:val="00CC1782"/>
    <w:rsid w:val="00CC276C"/>
    <w:rsid w:val="00CD0EBE"/>
    <w:rsid w:val="00CD2A50"/>
    <w:rsid w:val="00CD2CFF"/>
    <w:rsid w:val="00CD3992"/>
    <w:rsid w:val="00CE0685"/>
    <w:rsid w:val="00CE08C7"/>
    <w:rsid w:val="00CE2E26"/>
    <w:rsid w:val="00CE6ACF"/>
    <w:rsid w:val="00CF23F8"/>
    <w:rsid w:val="00CF2D24"/>
    <w:rsid w:val="00D0179E"/>
    <w:rsid w:val="00D01B84"/>
    <w:rsid w:val="00D01E2C"/>
    <w:rsid w:val="00D02905"/>
    <w:rsid w:val="00D052E7"/>
    <w:rsid w:val="00D05857"/>
    <w:rsid w:val="00D21EB3"/>
    <w:rsid w:val="00D226FC"/>
    <w:rsid w:val="00D22A4E"/>
    <w:rsid w:val="00D231D0"/>
    <w:rsid w:val="00D24B48"/>
    <w:rsid w:val="00D26246"/>
    <w:rsid w:val="00D3519C"/>
    <w:rsid w:val="00D42411"/>
    <w:rsid w:val="00D43527"/>
    <w:rsid w:val="00D44AC0"/>
    <w:rsid w:val="00D44C6F"/>
    <w:rsid w:val="00D4553E"/>
    <w:rsid w:val="00D47C24"/>
    <w:rsid w:val="00D5001E"/>
    <w:rsid w:val="00D51095"/>
    <w:rsid w:val="00D52CAC"/>
    <w:rsid w:val="00D55F35"/>
    <w:rsid w:val="00D61934"/>
    <w:rsid w:val="00D6256D"/>
    <w:rsid w:val="00D71A94"/>
    <w:rsid w:val="00D808B8"/>
    <w:rsid w:val="00D834F4"/>
    <w:rsid w:val="00D83C16"/>
    <w:rsid w:val="00D96199"/>
    <w:rsid w:val="00D9794F"/>
    <w:rsid w:val="00DB226E"/>
    <w:rsid w:val="00DB2285"/>
    <w:rsid w:val="00DB5821"/>
    <w:rsid w:val="00DB6732"/>
    <w:rsid w:val="00DC143B"/>
    <w:rsid w:val="00DC1616"/>
    <w:rsid w:val="00DC3C64"/>
    <w:rsid w:val="00DE6309"/>
    <w:rsid w:val="00DF0B75"/>
    <w:rsid w:val="00DF2D05"/>
    <w:rsid w:val="00DF7C03"/>
    <w:rsid w:val="00E03DA3"/>
    <w:rsid w:val="00E05D19"/>
    <w:rsid w:val="00E10242"/>
    <w:rsid w:val="00E12CCE"/>
    <w:rsid w:val="00E232AB"/>
    <w:rsid w:val="00E233B4"/>
    <w:rsid w:val="00E30CB5"/>
    <w:rsid w:val="00E34886"/>
    <w:rsid w:val="00E36AA7"/>
    <w:rsid w:val="00E40282"/>
    <w:rsid w:val="00E40A0D"/>
    <w:rsid w:val="00E418A8"/>
    <w:rsid w:val="00E43262"/>
    <w:rsid w:val="00E473C9"/>
    <w:rsid w:val="00E6109B"/>
    <w:rsid w:val="00E71C7B"/>
    <w:rsid w:val="00E76ED7"/>
    <w:rsid w:val="00E808D9"/>
    <w:rsid w:val="00E922E4"/>
    <w:rsid w:val="00EA2442"/>
    <w:rsid w:val="00EA37BB"/>
    <w:rsid w:val="00EA6052"/>
    <w:rsid w:val="00EC1613"/>
    <w:rsid w:val="00EC2F6D"/>
    <w:rsid w:val="00EC4145"/>
    <w:rsid w:val="00EC4516"/>
    <w:rsid w:val="00ED3CE6"/>
    <w:rsid w:val="00ED48AB"/>
    <w:rsid w:val="00ED4A14"/>
    <w:rsid w:val="00ED4B5D"/>
    <w:rsid w:val="00EE1989"/>
    <w:rsid w:val="00EE61E9"/>
    <w:rsid w:val="00EE64BC"/>
    <w:rsid w:val="00EF727E"/>
    <w:rsid w:val="00EF7971"/>
    <w:rsid w:val="00F10659"/>
    <w:rsid w:val="00F1382E"/>
    <w:rsid w:val="00F2585A"/>
    <w:rsid w:val="00F26700"/>
    <w:rsid w:val="00F3067D"/>
    <w:rsid w:val="00F31108"/>
    <w:rsid w:val="00F320D2"/>
    <w:rsid w:val="00F37A3D"/>
    <w:rsid w:val="00F43B44"/>
    <w:rsid w:val="00F50420"/>
    <w:rsid w:val="00F51CD7"/>
    <w:rsid w:val="00F5493C"/>
    <w:rsid w:val="00F603C9"/>
    <w:rsid w:val="00F61128"/>
    <w:rsid w:val="00F61CAF"/>
    <w:rsid w:val="00F62C4A"/>
    <w:rsid w:val="00F725A4"/>
    <w:rsid w:val="00F82D78"/>
    <w:rsid w:val="00F9084E"/>
    <w:rsid w:val="00FA3123"/>
    <w:rsid w:val="00FA562F"/>
    <w:rsid w:val="00FB1A1C"/>
    <w:rsid w:val="00FB41C8"/>
    <w:rsid w:val="00FB5547"/>
    <w:rsid w:val="00FB6791"/>
    <w:rsid w:val="00FC0A15"/>
    <w:rsid w:val="00FC289F"/>
    <w:rsid w:val="00FC2B49"/>
    <w:rsid w:val="00FD23D6"/>
    <w:rsid w:val="00FD7147"/>
    <w:rsid w:val="00FD734E"/>
    <w:rsid w:val="00FE2D9A"/>
    <w:rsid w:val="00FE302F"/>
    <w:rsid w:val="00FE558E"/>
    <w:rsid w:val="00FF2B4A"/>
    <w:rsid w:val="00FF4658"/>
    <w:rsid w:val="00FF591E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59DFF-46CD-4CCB-A6E6-CC1E62AE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C64"/>
    <w:rPr>
      <w:color w:val="0000FF"/>
      <w:u w:val="single"/>
    </w:rPr>
  </w:style>
  <w:style w:type="paragraph" w:styleId="a4">
    <w:name w:val="No Spacing"/>
    <w:uiPriority w:val="1"/>
    <w:qFormat/>
    <w:rsid w:val="00B25BCF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6F1E3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1E3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F1E3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1E3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F1E3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F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1E36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46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99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99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2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762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42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08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43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09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44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26835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5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2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7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85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78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5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7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4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1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66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4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3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7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89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3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8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64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35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4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392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79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62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34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8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04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2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i.mail.ru/article/novogodnij-podarok-rebenku-5-zolotyh-pravil/" TargetMode="External"/><Relationship Id="rId12" Type="http://schemas.openxmlformats.org/officeDocument/2006/relationships/hyperlink" Target="https://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psychologies.ru/standpoint/nujno-li-govorit-rebenku-chto-ded-moroz-ne-suschestvuet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psychologies.ru/standpoint/nujno-li-govorit-rebenku-chto-ded-moroz-ne-suschestvu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materialy-dlya-roditeley/2020/12/09/kogda-i-kak-nuzhno-rasskazyvat-detyam-pravdu-o-de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Анухина</dc:creator>
  <cp:keywords/>
  <dc:description/>
  <cp:lastModifiedBy>Наталья Анухина</cp:lastModifiedBy>
  <cp:revision>2</cp:revision>
  <dcterms:created xsi:type="dcterms:W3CDTF">2020-12-17T18:20:00Z</dcterms:created>
  <dcterms:modified xsi:type="dcterms:W3CDTF">2020-12-17T19:47:00Z</dcterms:modified>
</cp:coreProperties>
</file>