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2674"/>
        <w:gridCol w:w="657"/>
        <w:gridCol w:w="657"/>
        <w:gridCol w:w="657"/>
        <w:gridCol w:w="657"/>
        <w:gridCol w:w="45"/>
      </w:tblGrid>
      <w:tr w:rsidR="00376568" w:rsidRPr="00376568" w:rsidTr="004044D1">
        <w:trPr>
          <w:gridAfter w:val="1"/>
          <w:tblCellSpacing w:w="15" w:type="dxa"/>
        </w:trPr>
        <w:tc>
          <w:tcPr>
            <w:tcW w:w="0" w:type="auto"/>
            <w:vAlign w:val="bottom"/>
          </w:tcPr>
          <w:p w:rsidR="00987494" w:rsidRPr="00376568" w:rsidRDefault="00987494" w:rsidP="004044D1">
            <w:pPr>
              <w:spacing w:after="0" w:line="240" w:lineRule="auto"/>
              <w:rPr>
                <w:rFonts w:ascii="Times New Roman" w:eastAsia="Times New Roman" w:hAnsi="Times New Roman" w:cs="Times New Roman"/>
                <w:sz w:val="24"/>
                <w:szCs w:val="24"/>
              </w:rPr>
            </w:pPr>
            <w:r w:rsidRPr="00376568">
              <w:rPr>
                <w:rFonts w:ascii="Courier New" w:eastAsia="Times New Roman" w:hAnsi="Courier New" w:cs="Courier New"/>
                <w:sz w:val="20"/>
                <w:szCs w:val="20"/>
              </w:rPr>
              <w:t> </w:t>
            </w:r>
          </w:p>
        </w:tc>
        <w:tc>
          <w:tcPr>
            <w:tcW w:w="0" w:type="auto"/>
          </w:tcPr>
          <w:p w:rsidR="00987494" w:rsidRPr="00376568" w:rsidRDefault="00987494" w:rsidP="00987494">
            <w:pPr>
              <w:spacing w:after="0" w:line="240" w:lineRule="auto"/>
              <w:rPr>
                <w:rFonts w:ascii="Times New Roman" w:eastAsia="Times New Roman" w:hAnsi="Times New Roman" w:cs="Times New Roman"/>
                <w:sz w:val="24"/>
                <w:szCs w:val="24"/>
              </w:rPr>
            </w:pPr>
          </w:p>
        </w:tc>
        <w:tc>
          <w:tcPr>
            <w:tcW w:w="0" w:type="auto"/>
          </w:tcPr>
          <w:p w:rsidR="00987494" w:rsidRPr="00376568" w:rsidRDefault="00987494" w:rsidP="00987494">
            <w:pPr>
              <w:spacing w:after="0" w:line="240" w:lineRule="auto"/>
              <w:jc w:val="center"/>
              <w:rPr>
                <w:rFonts w:ascii="Times New Roman" w:eastAsia="Times New Roman" w:hAnsi="Times New Roman" w:cs="Times New Roman"/>
                <w:sz w:val="24"/>
                <w:szCs w:val="24"/>
              </w:rPr>
            </w:pPr>
          </w:p>
        </w:tc>
        <w:tc>
          <w:tcPr>
            <w:tcW w:w="0" w:type="auto"/>
          </w:tcPr>
          <w:p w:rsidR="00987494" w:rsidRPr="00376568" w:rsidRDefault="00987494" w:rsidP="00987494">
            <w:pPr>
              <w:spacing w:after="0" w:line="240" w:lineRule="auto"/>
              <w:jc w:val="center"/>
              <w:rPr>
                <w:rFonts w:ascii="Times New Roman" w:eastAsia="Times New Roman" w:hAnsi="Times New Roman" w:cs="Times New Roman"/>
                <w:sz w:val="24"/>
                <w:szCs w:val="24"/>
              </w:rPr>
            </w:pPr>
          </w:p>
        </w:tc>
        <w:tc>
          <w:tcPr>
            <w:tcW w:w="0" w:type="auto"/>
            <w:vAlign w:val="bottom"/>
          </w:tcPr>
          <w:p w:rsidR="00987494" w:rsidRPr="00376568" w:rsidRDefault="00987494" w:rsidP="00987494">
            <w:pPr>
              <w:spacing w:after="0" w:line="240" w:lineRule="auto"/>
              <w:jc w:val="right"/>
              <w:rPr>
                <w:rFonts w:ascii="Times New Roman" w:eastAsia="Times New Roman" w:hAnsi="Times New Roman" w:cs="Times New Roman"/>
                <w:sz w:val="24"/>
                <w:szCs w:val="24"/>
              </w:rPr>
            </w:pPr>
          </w:p>
        </w:tc>
      </w:tr>
      <w:tr w:rsidR="00376568" w:rsidRPr="00376568" w:rsidTr="00987494">
        <w:trPr>
          <w:gridAfter w:val="1"/>
          <w:tblCellSpacing w:w="15" w:type="dxa"/>
        </w:trPr>
        <w:tc>
          <w:tcPr>
            <w:tcW w:w="0" w:type="auto"/>
            <w:vAlign w:val="center"/>
            <w:hideMark/>
          </w:tcPr>
          <w:p w:rsidR="00987494" w:rsidRPr="00376568" w:rsidRDefault="00987494" w:rsidP="00987494">
            <w:pPr>
              <w:spacing w:after="0" w:line="240" w:lineRule="auto"/>
              <w:rPr>
                <w:rFonts w:ascii="Times New Roman" w:eastAsia="Times New Roman" w:hAnsi="Times New Roman" w:cs="Times New Roman"/>
                <w:sz w:val="24"/>
                <w:szCs w:val="24"/>
              </w:rPr>
            </w:pPr>
          </w:p>
        </w:tc>
        <w:tc>
          <w:tcPr>
            <w:tcW w:w="0" w:type="auto"/>
            <w:vAlign w:val="center"/>
            <w:hideMark/>
          </w:tcPr>
          <w:p w:rsidR="00987494" w:rsidRPr="00376568" w:rsidRDefault="00987494" w:rsidP="00987494">
            <w:pPr>
              <w:spacing w:after="0" w:line="240" w:lineRule="auto"/>
              <w:rPr>
                <w:rFonts w:ascii="Times New Roman" w:eastAsia="Times New Roman" w:hAnsi="Times New Roman" w:cs="Times New Roman"/>
                <w:sz w:val="24"/>
                <w:szCs w:val="24"/>
              </w:rPr>
            </w:pPr>
          </w:p>
        </w:tc>
        <w:tc>
          <w:tcPr>
            <w:tcW w:w="0" w:type="auto"/>
            <w:vAlign w:val="center"/>
            <w:hideMark/>
          </w:tcPr>
          <w:p w:rsidR="00987494" w:rsidRPr="00376568" w:rsidRDefault="00987494" w:rsidP="00987494">
            <w:pPr>
              <w:spacing w:after="0" w:line="240" w:lineRule="auto"/>
              <w:rPr>
                <w:rFonts w:ascii="Times New Roman" w:eastAsia="Times New Roman" w:hAnsi="Times New Roman" w:cs="Times New Roman"/>
                <w:sz w:val="24"/>
                <w:szCs w:val="24"/>
              </w:rPr>
            </w:pPr>
          </w:p>
        </w:tc>
        <w:tc>
          <w:tcPr>
            <w:tcW w:w="0" w:type="auto"/>
            <w:vAlign w:val="center"/>
            <w:hideMark/>
          </w:tcPr>
          <w:p w:rsidR="00987494" w:rsidRPr="00376568" w:rsidRDefault="00987494" w:rsidP="00987494">
            <w:pPr>
              <w:spacing w:after="0" w:line="240" w:lineRule="auto"/>
              <w:rPr>
                <w:rFonts w:ascii="Times New Roman" w:eastAsia="Times New Roman" w:hAnsi="Times New Roman" w:cs="Times New Roman"/>
                <w:sz w:val="24"/>
                <w:szCs w:val="24"/>
              </w:rPr>
            </w:pPr>
          </w:p>
        </w:tc>
        <w:tc>
          <w:tcPr>
            <w:tcW w:w="0" w:type="auto"/>
            <w:vAlign w:val="center"/>
            <w:hideMark/>
          </w:tcPr>
          <w:p w:rsidR="00987494" w:rsidRPr="00376568" w:rsidRDefault="00987494" w:rsidP="00987494">
            <w:pPr>
              <w:spacing w:after="0" w:line="240" w:lineRule="auto"/>
              <w:rPr>
                <w:rFonts w:ascii="Times New Roman" w:eastAsia="Times New Roman" w:hAnsi="Times New Roman" w:cs="Times New Roman"/>
                <w:sz w:val="24"/>
                <w:szCs w:val="24"/>
              </w:rPr>
            </w:pPr>
          </w:p>
        </w:tc>
      </w:tr>
      <w:tr w:rsidR="00376568" w:rsidRPr="00376568" w:rsidTr="00987494">
        <w:tblPrEx>
          <w:jc w:val="right"/>
        </w:tblPrEx>
        <w:trPr>
          <w:tblCellSpacing w:w="15" w:type="dxa"/>
          <w:jc w:val="right"/>
        </w:trPr>
        <w:tc>
          <w:tcPr>
            <w:tcW w:w="0" w:type="auto"/>
            <w:gridSpan w:val="6"/>
            <w:hideMark/>
          </w:tcPr>
          <w:p w:rsidR="00987494" w:rsidRPr="00376568" w:rsidRDefault="004044D1" w:rsidP="00431B9F">
            <w:pPr>
              <w:spacing w:after="0" w:line="240" w:lineRule="auto"/>
              <w:ind w:firstLine="709"/>
              <w:jc w:val="right"/>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П</w:t>
            </w:r>
            <w:r w:rsidR="00932552" w:rsidRPr="00376568">
              <w:rPr>
                <w:rFonts w:ascii="Times New Roman" w:eastAsia="Times New Roman" w:hAnsi="Times New Roman" w:cs="Times New Roman"/>
                <w:sz w:val="24"/>
                <w:szCs w:val="24"/>
              </w:rPr>
              <w:t xml:space="preserve">риложение </w:t>
            </w:r>
            <w:r w:rsidR="00987494" w:rsidRPr="00376568">
              <w:rPr>
                <w:rFonts w:ascii="Times New Roman" w:eastAsia="Times New Roman" w:hAnsi="Times New Roman" w:cs="Times New Roman"/>
                <w:sz w:val="24"/>
                <w:szCs w:val="24"/>
              </w:rPr>
              <w:t xml:space="preserve">к приказу от </w:t>
            </w:r>
            <w:r w:rsidR="00932552" w:rsidRPr="00376568">
              <w:rPr>
                <w:rFonts w:ascii="Times New Roman" w:eastAsia="Times New Roman" w:hAnsi="Times New Roman" w:cs="Times New Roman"/>
                <w:sz w:val="24"/>
                <w:szCs w:val="24"/>
              </w:rPr>
              <w:t xml:space="preserve">        </w:t>
            </w:r>
            <w:r w:rsidR="00096434">
              <w:rPr>
                <w:rFonts w:ascii="Times New Roman" w:eastAsia="Times New Roman" w:hAnsi="Times New Roman" w:cs="Times New Roman"/>
                <w:sz w:val="24"/>
                <w:szCs w:val="24"/>
              </w:rPr>
              <w:t>30</w:t>
            </w:r>
            <w:r w:rsidR="00987494" w:rsidRPr="00376568">
              <w:rPr>
                <w:rFonts w:ascii="Times New Roman" w:eastAsia="Times New Roman" w:hAnsi="Times New Roman" w:cs="Times New Roman"/>
                <w:sz w:val="24"/>
                <w:szCs w:val="24"/>
              </w:rPr>
              <w:t>.12.201</w:t>
            </w:r>
            <w:r w:rsidR="00096434">
              <w:rPr>
                <w:rFonts w:ascii="Times New Roman" w:eastAsia="Times New Roman" w:hAnsi="Times New Roman" w:cs="Times New Roman"/>
                <w:sz w:val="24"/>
                <w:szCs w:val="24"/>
              </w:rPr>
              <w:t>9</w:t>
            </w:r>
            <w:r w:rsidR="00987494" w:rsidRPr="00376568">
              <w:rPr>
                <w:rFonts w:ascii="Times New Roman" w:eastAsia="Times New Roman" w:hAnsi="Times New Roman" w:cs="Times New Roman"/>
                <w:sz w:val="24"/>
                <w:szCs w:val="24"/>
              </w:rPr>
              <w:t> №</w:t>
            </w:r>
            <w:r w:rsidR="00A16724" w:rsidRPr="00376568">
              <w:rPr>
                <w:rFonts w:ascii="Times New Roman" w:eastAsia="Times New Roman" w:hAnsi="Times New Roman" w:cs="Times New Roman"/>
                <w:sz w:val="24"/>
                <w:szCs w:val="24"/>
              </w:rPr>
              <w:t xml:space="preserve"> </w:t>
            </w:r>
            <w:r w:rsidR="00987494" w:rsidRPr="00376568">
              <w:rPr>
                <w:rFonts w:ascii="Times New Roman" w:eastAsia="Times New Roman" w:hAnsi="Times New Roman" w:cs="Times New Roman"/>
                <w:sz w:val="24"/>
                <w:szCs w:val="24"/>
              </w:rPr>
              <w:t> </w:t>
            </w:r>
            <w:r w:rsidR="00096434">
              <w:rPr>
                <w:rFonts w:ascii="Times New Roman" w:eastAsia="Times New Roman" w:hAnsi="Times New Roman" w:cs="Times New Roman"/>
                <w:sz w:val="24"/>
                <w:szCs w:val="24"/>
              </w:rPr>
              <w:t>145</w:t>
            </w:r>
            <w:proofErr w:type="gramStart"/>
            <w:r w:rsidR="00096434">
              <w:rPr>
                <w:rFonts w:ascii="Times New Roman" w:eastAsia="Times New Roman" w:hAnsi="Times New Roman" w:cs="Times New Roman"/>
                <w:sz w:val="24"/>
                <w:szCs w:val="24"/>
              </w:rPr>
              <w:t xml:space="preserve"> А</w:t>
            </w:r>
            <w:proofErr w:type="gramEnd"/>
          </w:p>
        </w:tc>
      </w:tr>
      <w:tr w:rsidR="00376568" w:rsidRPr="00376568" w:rsidTr="00987494">
        <w:tblPrEx>
          <w:jc w:val="right"/>
        </w:tblPrEx>
        <w:trPr>
          <w:tblCellSpacing w:w="15" w:type="dxa"/>
          <w:jc w:val="right"/>
        </w:trPr>
        <w:tc>
          <w:tcPr>
            <w:tcW w:w="0" w:type="auto"/>
            <w:gridSpan w:val="6"/>
            <w:vAlign w:val="center"/>
            <w:hideMark/>
          </w:tcPr>
          <w:p w:rsidR="00987494" w:rsidRPr="00376568" w:rsidRDefault="00987494" w:rsidP="00932552">
            <w:pPr>
              <w:spacing w:after="0" w:line="240" w:lineRule="auto"/>
              <w:ind w:firstLine="709"/>
              <w:jc w:val="right"/>
              <w:rPr>
                <w:rFonts w:ascii="Times New Roman" w:eastAsia="Times New Roman" w:hAnsi="Times New Roman" w:cs="Times New Roman"/>
                <w:sz w:val="24"/>
                <w:szCs w:val="24"/>
              </w:rPr>
            </w:pPr>
          </w:p>
        </w:tc>
      </w:tr>
    </w:tbl>
    <w:p w:rsidR="00987494" w:rsidRPr="00376568" w:rsidRDefault="00987494" w:rsidP="009D4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jc w:val="center"/>
        <w:rPr>
          <w:rFonts w:ascii="Times New Roman" w:eastAsia="Times New Roman" w:hAnsi="Times New Roman" w:cs="Times New Roman"/>
          <w:sz w:val="28"/>
          <w:szCs w:val="28"/>
        </w:rPr>
      </w:pPr>
      <w:r w:rsidRPr="00376568">
        <w:rPr>
          <w:rFonts w:ascii="Times New Roman" w:eastAsia="Times New Roman" w:hAnsi="Times New Roman" w:cs="Times New Roman"/>
          <w:b/>
          <w:bCs/>
          <w:sz w:val="28"/>
          <w:szCs w:val="28"/>
        </w:rPr>
        <w:t>Учетная политика для целей бухгалтерского учета</w:t>
      </w:r>
    </w:p>
    <w:p w:rsidR="00987494" w:rsidRPr="00376568" w:rsidRDefault="00987494" w:rsidP="001E2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b/>
          <w:bCs/>
          <w:sz w:val="24"/>
          <w:szCs w:val="24"/>
        </w:rPr>
        <w:t> </w:t>
      </w:r>
      <w:r w:rsidRPr="00376568">
        <w:rPr>
          <w:rFonts w:ascii="Times New Roman" w:eastAsia="Times New Roman" w:hAnsi="Times New Roman" w:cs="Times New Roman"/>
          <w:sz w:val="24"/>
          <w:szCs w:val="24"/>
        </w:rPr>
        <w:t xml:space="preserve"> Учетная политика </w:t>
      </w:r>
      <w:r w:rsidR="001E20DC" w:rsidRPr="00376568">
        <w:rPr>
          <w:rFonts w:ascii="Times New Roman" w:eastAsia="Times New Roman" w:hAnsi="Times New Roman" w:cs="Times New Roman"/>
          <w:sz w:val="24"/>
          <w:szCs w:val="24"/>
        </w:rPr>
        <w:t>м</w:t>
      </w:r>
      <w:r w:rsidR="004E694B" w:rsidRPr="00376568">
        <w:rPr>
          <w:rFonts w:ascii="Times New Roman" w:eastAsia="Times New Roman" w:hAnsi="Times New Roman" w:cs="Times New Roman"/>
          <w:sz w:val="24"/>
          <w:szCs w:val="24"/>
        </w:rPr>
        <w:t>униципального бюджетного</w:t>
      </w:r>
      <w:r w:rsidR="001B4985" w:rsidRPr="00376568">
        <w:rPr>
          <w:rFonts w:ascii="Times New Roman" w:eastAsia="Times New Roman" w:hAnsi="Times New Roman" w:cs="Times New Roman"/>
          <w:sz w:val="24"/>
          <w:szCs w:val="24"/>
        </w:rPr>
        <w:t xml:space="preserve"> </w:t>
      </w:r>
      <w:r w:rsidR="0051075E" w:rsidRPr="00376568">
        <w:rPr>
          <w:rFonts w:ascii="Times New Roman" w:eastAsia="Times New Roman" w:hAnsi="Times New Roman" w:cs="Times New Roman"/>
          <w:sz w:val="24"/>
          <w:szCs w:val="24"/>
        </w:rPr>
        <w:t xml:space="preserve">дошкольного </w:t>
      </w:r>
      <w:r w:rsidR="001B4985" w:rsidRPr="00376568">
        <w:rPr>
          <w:rFonts w:ascii="Times New Roman" w:eastAsia="Times New Roman" w:hAnsi="Times New Roman" w:cs="Times New Roman"/>
          <w:sz w:val="24"/>
          <w:szCs w:val="24"/>
        </w:rPr>
        <w:t xml:space="preserve">образовательного </w:t>
      </w:r>
      <w:r w:rsidR="004E694B" w:rsidRPr="00376568">
        <w:rPr>
          <w:rFonts w:ascii="Times New Roman" w:eastAsia="Times New Roman" w:hAnsi="Times New Roman" w:cs="Times New Roman"/>
          <w:sz w:val="24"/>
          <w:szCs w:val="24"/>
        </w:rPr>
        <w:t xml:space="preserve"> </w:t>
      </w:r>
      <w:bookmarkStart w:id="0" w:name="_GoBack"/>
      <w:bookmarkEnd w:id="0"/>
      <w:r w:rsidR="004E694B" w:rsidRPr="00376568">
        <w:rPr>
          <w:rFonts w:ascii="Times New Roman" w:eastAsia="Times New Roman" w:hAnsi="Times New Roman" w:cs="Times New Roman"/>
          <w:sz w:val="24"/>
          <w:szCs w:val="24"/>
        </w:rPr>
        <w:t>учреждения Петрозаводского городского округа</w:t>
      </w:r>
      <w:r w:rsidR="005547F2" w:rsidRPr="00376568">
        <w:rPr>
          <w:rFonts w:ascii="Times New Roman" w:eastAsia="Times New Roman" w:hAnsi="Times New Roman" w:cs="Times New Roman"/>
          <w:sz w:val="24"/>
          <w:szCs w:val="24"/>
        </w:rPr>
        <w:t xml:space="preserve"> </w:t>
      </w:r>
      <w:r w:rsidR="004E694B" w:rsidRPr="00376568">
        <w:rPr>
          <w:rFonts w:ascii="Times New Roman" w:eastAsia="Times New Roman" w:hAnsi="Times New Roman" w:cs="Times New Roman"/>
          <w:sz w:val="24"/>
          <w:szCs w:val="24"/>
        </w:rPr>
        <w:t>«</w:t>
      </w:r>
      <w:r w:rsidR="001B4985" w:rsidRPr="00376568">
        <w:rPr>
          <w:rFonts w:ascii="Times New Roman" w:eastAsia="Times New Roman" w:hAnsi="Times New Roman" w:cs="Times New Roman"/>
          <w:sz w:val="24"/>
          <w:szCs w:val="24"/>
        </w:rPr>
        <w:t>Детский сад №</w:t>
      </w:r>
      <w:r w:rsidR="0051075E" w:rsidRPr="00376568">
        <w:rPr>
          <w:rFonts w:ascii="Times New Roman" w:eastAsia="Times New Roman" w:hAnsi="Times New Roman" w:cs="Times New Roman"/>
          <w:sz w:val="24"/>
          <w:szCs w:val="24"/>
        </w:rPr>
        <w:t xml:space="preserve"> 30 «Насто</w:t>
      </w:r>
      <w:r w:rsidR="004E694B" w:rsidRPr="00376568">
        <w:rPr>
          <w:rFonts w:ascii="Times New Roman" w:eastAsia="Times New Roman" w:hAnsi="Times New Roman" w:cs="Times New Roman"/>
          <w:sz w:val="24"/>
          <w:szCs w:val="24"/>
        </w:rPr>
        <w:t xml:space="preserve">» </w:t>
      </w:r>
      <w:r w:rsidR="00932552" w:rsidRPr="00376568">
        <w:rPr>
          <w:rFonts w:ascii="Times New Roman" w:eastAsia="Times New Roman" w:hAnsi="Times New Roman" w:cs="Times New Roman"/>
          <w:sz w:val="24"/>
          <w:szCs w:val="24"/>
        </w:rPr>
        <w:t xml:space="preserve">(далее – учреждение)  </w:t>
      </w:r>
      <w:r w:rsidRPr="00376568">
        <w:rPr>
          <w:rFonts w:ascii="Times New Roman" w:eastAsia="Times New Roman" w:hAnsi="Times New Roman" w:cs="Times New Roman"/>
          <w:sz w:val="24"/>
          <w:szCs w:val="24"/>
        </w:rPr>
        <w:t xml:space="preserve">разработана в соответствии </w:t>
      </w:r>
      <w:proofErr w:type="gramStart"/>
      <w:r w:rsidRPr="00376568">
        <w:rPr>
          <w:rFonts w:ascii="Times New Roman" w:eastAsia="Times New Roman" w:hAnsi="Times New Roman" w:cs="Times New Roman"/>
          <w:sz w:val="24"/>
          <w:szCs w:val="24"/>
        </w:rPr>
        <w:t>с</w:t>
      </w:r>
      <w:proofErr w:type="gramEnd"/>
      <w:r w:rsidRPr="00376568">
        <w:rPr>
          <w:rFonts w:ascii="Times New Roman" w:eastAsia="Times New Roman" w:hAnsi="Times New Roman" w:cs="Times New Roman"/>
          <w:sz w:val="24"/>
          <w:szCs w:val="24"/>
        </w:rPr>
        <w:t>:</w:t>
      </w:r>
    </w:p>
    <w:p w:rsidR="00987494" w:rsidRPr="00376568" w:rsidRDefault="00602D5B" w:rsidP="001E20DC">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0" w:firstLine="0"/>
        <w:jc w:val="both"/>
        <w:rPr>
          <w:rFonts w:ascii="Times New Roman" w:eastAsia="Times New Roman" w:hAnsi="Times New Roman" w:cs="Times New Roman"/>
          <w:i/>
          <w:iCs/>
          <w:sz w:val="24"/>
          <w:szCs w:val="24"/>
        </w:rPr>
      </w:pPr>
      <w:hyperlink r:id="rId6" w:anchor="/document/99/902249301/" w:history="1">
        <w:r w:rsidR="00987494" w:rsidRPr="00376568">
          <w:rPr>
            <w:rFonts w:ascii="Times New Roman" w:eastAsia="Times New Roman" w:hAnsi="Times New Roman" w:cs="Times New Roman"/>
            <w:sz w:val="24"/>
            <w:szCs w:val="24"/>
            <w:u w:val="single"/>
          </w:rPr>
          <w:t>приказом Минфина России от 1 декабря 2010 г. № 157н</w:t>
        </w:r>
      </w:hyperlink>
      <w:r w:rsidR="00987494" w:rsidRPr="00376568">
        <w:rPr>
          <w:rFonts w:ascii="Times New Roman" w:eastAsia="Times New Roman" w:hAnsi="Times New Roman" w:cs="Times New Roman"/>
          <w:sz w:val="24"/>
          <w:szCs w:val="24"/>
        </w:rPr>
        <w:t xml:space="preserve"> </w:t>
      </w:r>
      <w:r w:rsidR="00987494" w:rsidRPr="00376568">
        <w:rPr>
          <w:rFonts w:ascii="Times New Roman" w:eastAsia="Times New Roman" w:hAnsi="Times New Roman" w:cs="Times New Roman"/>
          <w:i/>
          <w:iCs/>
          <w:sz w:val="24"/>
          <w:szCs w:val="24"/>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987494" w:rsidRPr="00376568">
        <w:rPr>
          <w:rFonts w:ascii="Times New Roman" w:eastAsia="Times New Roman" w:hAnsi="Times New Roman" w:cs="Times New Roman"/>
          <w:sz w:val="24"/>
          <w:szCs w:val="24"/>
        </w:rPr>
        <w:t xml:space="preserve"> (далее – Инструкции к Единому плану счетов № 157н);</w:t>
      </w:r>
    </w:p>
    <w:p w:rsidR="00987494" w:rsidRPr="00376568" w:rsidRDefault="00602D5B" w:rsidP="001E20DC">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0" w:firstLine="0"/>
        <w:jc w:val="both"/>
        <w:rPr>
          <w:rFonts w:ascii="Times New Roman" w:eastAsia="Times New Roman" w:hAnsi="Times New Roman" w:cs="Times New Roman"/>
          <w:i/>
          <w:iCs/>
          <w:sz w:val="24"/>
          <w:szCs w:val="24"/>
        </w:rPr>
      </w:pPr>
      <w:hyperlink r:id="rId7" w:anchor="/document/99/902254660/" w:history="1">
        <w:r w:rsidR="00987494" w:rsidRPr="00376568">
          <w:rPr>
            <w:rFonts w:ascii="Times New Roman" w:eastAsia="Times New Roman" w:hAnsi="Times New Roman" w:cs="Times New Roman"/>
            <w:sz w:val="24"/>
            <w:szCs w:val="24"/>
            <w:u w:val="single"/>
          </w:rPr>
          <w:t>приказом Минфина России от 16 декабря 2010 г. № 174н</w:t>
        </w:r>
      </w:hyperlink>
      <w:r w:rsidR="00987494" w:rsidRPr="00376568">
        <w:rPr>
          <w:rFonts w:ascii="Times New Roman" w:eastAsia="Times New Roman" w:hAnsi="Times New Roman" w:cs="Times New Roman"/>
          <w:sz w:val="24"/>
          <w:szCs w:val="24"/>
        </w:rPr>
        <w:t xml:space="preserve"> </w:t>
      </w:r>
      <w:r w:rsidR="00987494" w:rsidRPr="00376568">
        <w:rPr>
          <w:rFonts w:ascii="Times New Roman" w:eastAsia="Times New Roman" w:hAnsi="Times New Roman" w:cs="Times New Roman"/>
          <w:i/>
          <w:iCs/>
          <w:sz w:val="24"/>
          <w:szCs w:val="24"/>
        </w:rPr>
        <w:t>«Об утверждении Плана счетов бухгалтерского учета бюджетных учреждений и Инструкции по его применению»</w:t>
      </w:r>
      <w:r w:rsidR="00987494" w:rsidRPr="00376568">
        <w:rPr>
          <w:rFonts w:ascii="Times New Roman" w:eastAsia="Times New Roman" w:hAnsi="Times New Roman" w:cs="Times New Roman"/>
          <w:sz w:val="24"/>
          <w:szCs w:val="24"/>
        </w:rPr>
        <w:t xml:space="preserve"> (далее – Инструкция № 174н);</w:t>
      </w:r>
    </w:p>
    <w:p w:rsidR="00987494" w:rsidRPr="00376568" w:rsidRDefault="00FB1361" w:rsidP="001E20DC">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0" w:firstLine="0"/>
        <w:jc w:val="both"/>
        <w:rPr>
          <w:rFonts w:ascii="Times New Roman" w:eastAsia="Times New Roman" w:hAnsi="Times New Roman" w:cs="Times New Roman"/>
          <w:sz w:val="24"/>
          <w:szCs w:val="24"/>
        </w:rPr>
      </w:pPr>
      <w:r w:rsidRPr="00376568">
        <w:rPr>
          <w:rFonts w:ascii="Times New Roman" w:hAnsi="Times New Roman" w:cs="Times New Roman"/>
        </w:rPr>
        <w:t>приказом Минфина 06.06.2019 № 85н «О Порядке формирования и применения кодов бюджетной классификации Российской Федерации, их структуре и принципах назначения» (далее – приказ № 85н)</w:t>
      </w:r>
      <w:r w:rsidR="001E20DC" w:rsidRPr="00376568">
        <w:rPr>
          <w:rFonts w:ascii="Times New Roman" w:eastAsia="Times New Roman" w:hAnsi="Times New Roman" w:cs="Times New Roman"/>
          <w:sz w:val="24"/>
          <w:szCs w:val="24"/>
        </w:rPr>
        <w:t>;</w:t>
      </w:r>
    </w:p>
    <w:p w:rsidR="001E20DC" w:rsidRPr="00376568" w:rsidRDefault="001E20DC" w:rsidP="001E20DC">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0" w:firstLine="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u w:val="single"/>
        </w:rPr>
        <w:t xml:space="preserve">приказом Минфина от 29.11.2017 № 209н </w:t>
      </w:r>
      <w:r w:rsidRPr="00376568">
        <w:rPr>
          <w:rFonts w:ascii="Times New Roman" w:eastAsia="Times New Roman" w:hAnsi="Times New Roman" w:cs="Times New Roman"/>
          <w:sz w:val="24"/>
          <w:szCs w:val="24"/>
        </w:rPr>
        <w:t>«Об утверждении Порядка применения классификации операций сектора государственного управления» (далее – приказ № 209н);</w:t>
      </w:r>
    </w:p>
    <w:p w:rsidR="001E20DC" w:rsidRPr="00376568" w:rsidRDefault="00602D5B" w:rsidP="001E20DC">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0" w:firstLine="0"/>
        <w:jc w:val="both"/>
        <w:rPr>
          <w:rFonts w:ascii="Times New Roman" w:eastAsia="Times New Roman" w:hAnsi="Times New Roman" w:cs="Times New Roman"/>
          <w:i/>
          <w:iCs/>
          <w:sz w:val="24"/>
          <w:szCs w:val="24"/>
        </w:rPr>
      </w:pPr>
      <w:hyperlink r:id="rId8" w:anchor="/document/99/420266549/" w:tooltip="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w:history="1">
        <w:r w:rsidR="00987494" w:rsidRPr="00376568">
          <w:rPr>
            <w:rFonts w:ascii="Times New Roman" w:eastAsia="Times New Roman" w:hAnsi="Times New Roman" w:cs="Times New Roman"/>
            <w:sz w:val="24"/>
            <w:szCs w:val="24"/>
            <w:u w:val="single"/>
          </w:rPr>
          <w:t>приказом Минфина России от 30 марта 2015 г. № 52н</w:t>
        </w:r>
      </w:hyperlink>
      <w:r w:rsidR="00987494" w:rsidRPr="00376568">
        <w:rPr>
          <w:rFonts w:ascii="Times New Roman" w:eastAsia="Times New Roman" w:hAnsi="Times New Roman" w:cs="Times New Roman"/>
          <w:sz w:val="24"/>
          <w:szCs w:val="24"/>
        </w:rPr>
        <w:t xml:space="preserve"> </w:t>
      </w:r>
      <w:r w:rsidR="00987494" w:rsidRPr="00376568">
        <w:rPr>
          <w:rFonts w:ascii="Times New Roman" w:eastAsia="Times New Roman" w:hAnsi="Times New Roman" w:cs="Times New Roman"/>
          <w:i/>
          <w:iCs/>
          <w:sz w:val="24"/>
          <w:szCs w:val="24"/>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sidR="00E138B2" w:rsidRPr="00376568">
        <w:rPr>
          <w:rFonts w:ascii="Times New Roman" w:eastAsia="Times New Roman" w:hAnsi="Times New Roman" w:cs="Times New Roman"/>
          <w:sz w:val="24"/>
          <w:szCs w:val="24"/>
        </w:rPr>
        <w:t xml:space="preserve"> (далее – приказ № 52н),</w:t>
      </w:r>
    </w:p>
    <w:p w:rsidR="00E138B2" w:rsidRPr="00376568" w:rsidRDefault="00FB1361" w:rsidP="001E20DC">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left="0" w:firstLine="0"/>
        <w:jc w:val="both"/>
        <w:rPr>
          <w:rFonts w:ascii="Times New Roman" w:eastAsia="Times New Roman" w:hAnsi="Times New Roman" w:cs="Times New Roman"/>
          <w:sz w:val="24"/>
          <w:szCs w:val="24"/>
        </w:rPr>
      </w:pPr>
      <w:r w:rsidRPr="00376568">
        <w:rPr>
          <w:rFonts w:ascii="Times New Roman" w:hAnsi="Times New Roman" w:cs="Times New Roman"/>
        </w:rPr>
        <w:t>федеральными стандартами бухгалтерского учета для организаций государственного сектора, утвержденными приказами Минфина России от 31 декабря 2016 г. № 256н, № 257н, № 258н, № 259н, № 260н (далее – соответственно Стандарт «Концептуальные основы бухучета и отчетности», Стандарт «Основные средства», Стандарт «Аренда», Стандарт «Обесценение активов», Стандарт «Представление бухгалтерской (финансовой) отчетности»), от 30 декабря 2017 № 274н, № 275н, № 278н (далее — соответственно Стандарт «Учетная политика, оценочные значения и ошибки», СГС «События после отчетной даты», Стандарт «Отчет о движении денежных средств»), от 27.02.2018 № 32н (далее — Стандарт «Доходы»), от 28.02.2018 № 34н (далее — СГС «Непроизведенные активы»), от 30.05.2018 № 122н, № 124н (далее соответственно — Стандарт «Влияние изменений курсов иностранных валют», Стандарт «Резервы. Раскрытие информации об условных обязательствах и условных активах»), от 28 февраля 2018 № 37н (далее соответственно — Стандарт «Бюджетная информация в бухгалтерской (финансовой) отчетности»), от 29 июня 2018 № 145н, № 146н (далее соответственно — Стандарт «Долгосрочные договоры», Стандарт «Концессионные соглашения»), от 7 декабря 2018 № 256н (далее — Стандарт «Запасы»).</w:t>
      </w:r>
    </w:p>
    <w:p w:rsidR="00292BB5" w:rsidRPr="00376568" w:rsidRDefault="00987494" w:rsidP="001E2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В части исполнения полномочий получателя бюджетных с</w:t>
      </w:r>
      <w:r w:rsidR="004E694B" w:rsidRPr="00376568">
        <w:rPr>
          <w:rFonts w:ascii="Times New Roman" w:eastAsia="Times New Roman" w:hAnsi="Times New Roman" w:cs="Times New Roman"/>
          <w:sz w:val="24"/>
          <w:szCs w:val="24"/>
        </w:rPr>
        <w:t xml:space="preserve">редств Учреждение ведет учет в </w:t>
      </w:r>
      <w:r w:rsidRPr="00376568">
        <w:rPr>
          <w:rFonts w:ascii="Times New Roman" w:eastAsia="Times New Roman" w:hAnsi="Times New Roman" w:cs="Times New Roman"/>
          <w:sz w:val="24"/>
          <w:szCs w:val="24"/>
        </w:rPr>
        <w:t xml:space="preserve">соответствии с </w:t>
      </w:r>
      <w:hyperlink r:id="rId9" w:anchor="/document/99/902250003/" w:history="1">
        <w:r w:rsidRPr="00376568">
          <w:rPr>
            <w:rFonts w:ascii="Times New Roman" w:eastAsia="Times New Roman" w:hAnsi="Times New Roman" w:cs="Times New Roman"/>
            <w:sz w:val="24"/>
            <w:szCs w:val="24"/>
            <w:u w:val="single"/>
          </w:rPr>
          <w:t>приказом Минфина России от 6 декабря 2010 г. №162н</w:t>
        </w:r>
      </w:hyperlink>
      <w:r w:rsidRPr="00376568">
        <w:rPr>
          <w:rFonts w:ascii="Times New Roman" w:eastAsia="Times New Roman" w:hAnsi="Times New Roman" w:cs="Times New Roman"/>
          <w:sz w:val="24"/>
          <w:szCs w:val="24"/>
        </w:rPr>
        <w:t xml:space="preserve"> </w:t>
      </w:r>
      <w:r w:rsidRPr="00376568">
        <w:rPr>
          <w:rFonts w:ascii="Times New Roman" w:eastAsia="Times New Roman" w:hAnsi="Times New Roman" w:cs="Times New Roman"/>
          <w:i/>
          <w:iCs/>
          <w:sz w:val="24"/>
          <w:szCs w:val="24"/>
        </w:rPr>
        <w:t>«Об утверждении плана счетов бюджетного учета и Инструкции по его применению»</w:t>
      </w:r>
      <w:r w:rsidR="00965340" w:rsidRPr="00376568">
        <w:rPr>
          <w:rFonts w:ascii="Times New Roman" w:eastAsia="Times New Roman" w:hAnsi="Times New Roman" w:cs="Times New Roman"/>
          <w:sz w:val="24"/>
          <w:szCs w:val="24"/>
        </w:rPr>
        <w:t xml:space="preserve"> (далее – Инструкция № 162н).</w:t>
      </w:r>
    </w:p>
    <w:p w:rsidR="00C66A46" w:rsidRPr="00376568" w:rsidRDefault="00C66A46" w:rsidP="001E2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rPr>
      </w:pPr>
    </w:p>
    <w:p w:rsidR="00C66A46" w:rsidRPr="00376568" w:rsidRDefault="00C66A46" w:rsidP="001E2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eastAsia="Times New Roman" w:hAnsi="Times New Roman" w:cs="Times New Roman"/>
          <w:sz w:val="24"/>
          <w:szCs w:val="24"/>
        </w:rPr>
      </w:pPr>
    </w:p>
    <w:p w:rsidR="00987494" w:rsidRPr="00376568" w:rsidRDefault="00987494" w:rsidP="00932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jc w:val="center"/>
        <w:rPr>
          <w:rFonts w:ascii="Times New Roman" w:eastAsia="Times New Roman" w:hAnsi="Times New Roman" w:cs="Times New Roman"/>
          <w:sz w:val="28"/>
          <w:szCs w:val="28"/>
        </w:rPr>
      </w:pPr>
      <w:r w:rsidRPr="00376568">
        <w:rPr>
          <w:rFonts w:ascii="Times New Roman" w:eastAsia="Times New Roman" w:hAnsi="Times New Roman" w:cs="Times New Roman"/>
          <w:b/>
          <w:bCs/>
          <w:sz w:val="28"/>
          <w:szCs w:val="28"/>
        </w:rPr>
        <w:lastRenderedPageBreak/>
        <w:t>I. Общие положения</w:t>
      </w:r>
    </w:p>
    <w:p w:rsidR="0051075E" w:rsidRPr="00376568" w:rsidRDefault="00987494" w:rsidP="001E2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1. Бухгалтерский </w:t>
      </w:r>
      <w:r w:rsidR="006365BE" w:rsidRPr="00376568">
        <w:rPr>
          <w:rFonts w:ascii="Times New Roman" w:eastAsia="Times New Roman" w:hAnsi="Times New Roman" w:cs="Times New Roman"/>
          <w:sz w:val="24"/>
          <w:szCs w:val="24"/>
        </w:rPr>
        <w:t xml:space="preserve"> и налоговый </w:t>
      </w:r>
      <w:r w:rsidRPr="00376568">
        <w:rPr>
          <w:rFonts w:ascii="Times New Roman" w:eastAsia="Times New Roman" w:hAnsi="Times New Roman" w:cs="Times New Roman"/>
          <w:sz w:val="24"/>
          <w:szCs w:val="24"/>
        </w:rPr>
        <w:t>учет</w:t>
      </w:r>
      <w:r w:rsidR="00E01459" w:rsidRPr="00376568">
        <w:rPr>
          <w:rFonts w:ascii="Times New Roman" w:eastAsia="Times New Roman" w:hAnsi="Times New Roman" w:cs="Times New Roman"/>
          <w:sz w:val="24"/>
          <w:szCs w:val="24"/>
        </w:rPr>
        <w:t xml:space="preserve"> Учреждения</w:t>
      </w:r>
      <w:r w:rsidRPr="00376568">
        <w:rPr>
          <w:rFonts w:ascii="Times New Roman" w:eastAsia="Times New Roman" w:hAnsi="Times New Roman" w:cs="Times New Roman"/>
          <w:sz w:val="24"/>
          <w:szCs w:val="24"/>
        </w:rPr>
        <w:t xml:space="preserve"> </w:t>
      </w:r>
      <w:r w:rsidR="006365BE" w:rsidRPr="00376568">
        <w:rPr>
          <w:rFonts w:ascii="Times New Roman" w:eastAsia="Times New Roman" w:hAnsi="Times New Roman" w:cs="Times New Roman"/>
          <w:sz w:val="24"/>
          <w:szCs w:val="24"/>
        </w:rPr>
        <w:t>осуществляется</w:t>
      </w:r>
      <w:r w:rsidR="00E01459" w:rsidRPr="00376568">
        <w:rPr>
          <w:rFonts w:ascii="Times New Roman" w:eastAsia="Times New Roman" w:hAnsi="Times New Roman" w:cs="Times New Roman"/>
          <w:sz w:val="24"/>
          <w:szCs w:val="24"/>
        </w:rPr>
        <w:t xml:space="preserve"> </w:t>
      </w:r>
      <w:r w:rsidR="006365BE" w:rsidRPr="00376568">
        <w:rPr>
          <w:rFonts w:ascii="Times New Roman" w:eastAsia="Times New Roman" w:hAnsi="Times New Roman" w:cs="Times New Roman"/>
          <w:sz w:val="24"/>
          <w:szCs w:val="24"/>
        </w:rPr>
        <w:t xml:space="preserve"> Муниципальным бюджетным учреждением Петрозаводского городского округа «Централизованная б</w:t>
      </w:r>
      <w:r w:rsidR="004E694B" w:rsidRPr="00376568">
        <w:rPr>
          <w:rFonts w:ascii="Times New Roman" w:eastAsia="Times New Roman" w:hAnsi="Times New Roman" w:cs="Times New Roman"/>
          <w:sz w:val="24"/>
          <w:szCs w:val="24"/>
        </w:rPr>
        <w:t>ухгалтери</w:t>
      </w:r>
      <w:r w:rsidR="00154799" w:rsidRPr="00376568">
        <w:rPr>
          <w:rFonts w:ascii="Times New Roman" w:eastAsia="Times New Roman" w:hAnsi="Times New Roman" w:cs="Times New Roman"/>
          <w:sz w:val="24"/>
          <w:szCs w:val="24"/>
        </w:rPr>
        <w:t>я №2» (</w:t>
      </w:r>
      <w:r w:rsidR="006365BE" w:rsidRPr="00376568">
        <w:rPr>
          <w:rFonts w:ascii="Times New Roman" w:eastAsia="Times New Roman" w:hAnsi="Times New Roman" w:cs="Times New Roman"/>
          <w:sz w:val="24"/>
          <w:szCs w:val="24"/>
        </w:rPr>
        <w:t>Далее МУ «ЦБ №2») в соответствии с договором</w:t>
      </w:r>
      <w:r w:rsidR="0051075E" w:rsidRPr="00376568">
        <w:rPr>
          <w:rFonts w:ascii="Times New Roman" w:eastAsia="Times New Roman" w:hAnsi="Times New Roman" w:cs="Times New Roman"/>
          <w:sz w:val="24"/>
          <w:szCs w:val="24"/>
        </w:rPr>
        <w:t xml:space="preserve"> от 20 апреля 2018 года</w:t>
      </w:r>
      <w:r w:rsidRPr="00376568">
        <w:rPr>
          <w:rFonts w:ascii="Times New Roman" w:eastAsia="Times New Roman" w:hAnsi="Times New Roman" w:cs="Times New Roman"/>
          <w:sz w:val="24"/>
          <w:szCs w:val="24"/>
        </w:rPr>
        <w:t>.</w:t>
      </w:r>
    </w:p>
    <w:p w:rsidR="00FB1361" w:rsidRPr="00376568" w:rsidRDefault="00FB1361" w:rsidP="001E2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376568">
        <w:rPr>
          <w:rFonts w:ascii="Times New Roman" w:hAnsi="Times New Roman" w:cs="Times New Roman"/>
        </w:rPr>
        <w:t>Основание: часть 3 статьи 7 Закона от 6 декабря 2011 г. № 402-ФЗ, пункт 5 Инструкции к Единому плану счетов № 157н</w:t>
      </w:r>
      <w:r w:rsidRPr="00376568">
        <w:t>.</w:t>
      </w:r>
    </w:p>
    <w:p w:rsidR="00987494" w:rsidRPr="00376568" w:rsidRDefault="00987494" w:rsidP="001E2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Сотрудники бухгалтерии руководствуются в работе </w:t>
      </w:r>
      <w:hyperlink r:id="rId10" w:anchor="/document/118/15196/" w:tooltip="Положение о бухгалтерии" w:history="1">
        <w:r w:rsidRPr="00376568">
          <w:rPr>
            <w:rFonts w:ascii="Times New Roman" w:eastAsia="Times New Roman" w:hAnsi="Times New Roman" w:cs="Times New Roman"/>
            <w:sz w:val="24"/>
            <w:szCs w:val="24"/>
          </w:rPr>
          <w:t>Положением о бухгалтерии</w:t>
        </w:r>
      </w:hyperlink>
      <w:r w:rsidRPr="00376568">
        <w:rPr>
          <w:rFonts w:ascii="Times New Roman" w:eastAsia="Times New Roman" w:hAnsi="Times New Roman" w:cs="Times New Roman"/>
          <w:sz w:val="24"/>
          <w:szCs w:val="24"/>
        </w:rPr>
        <w:t xml:space="preserve">, </w:t>
      </w:r>
      <w:hyperlink r:id="rId11" w:anchor="/rubric/7/36/10" w:history="1">
        <w:r w:rsidRPr="00376568">
          <w:rPr>
            <w:rFonts w:ascii="Times New Roman" w:eastAsia="Times New Roman" w:hAnsi="Times New Roman" w:cs="Times New Roman"/>
            <w:sz w:val="24"/>
            <w:szCs w:val="24"/>
          </w:rPr>
          <w:t>должностными инструкциями</w:t>
        </w:r>
      </w:hyperlink>
      <w:r w:rsidRPr="00376568">
        <w:rPr>
          <w:rFonts w:ascii="Times New Roman" w:eastAsia="Times New Roman" w:hAnsi="Times New Roman" w:cs="Times New Roman"/>
          <w:sz w:val="24"/>
          <w:szCs w:val="24"/>
        </w:rPr>
        <w:t>.</w:t>
      </w:r>
    </w:p>
    <w:p w:rsidR="00987494" w:rsidRPr="00376568" w:rsidRDefault="004E694B" w:rsidP="001E2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О</w:t>
      </w:r>
      <w:r w:rsidR="00987494" w:rsidRPr="00376568">
        <w:rPr>
          <w:rFonts w:ascii="Times New Roman" w:eastAsia="Times New Roman" w:hAnsi="Times New Roman" w:cs="Times New Roman"/>
          <w:sz w:val="24"/>
          <w:szCs w:val="24"/>
        </w:rPr>
        <w:t>тветственным за ведение бухгалтерского учета</w:t>
      </w:r>
      <w:r w:rsidRPr="00376568">
        <w:rPr>
          <w:rFonts w:ascii="Times New Roman" w:eastAsia="Times New Roman" w:hAnsi="Times New Roman" w:cs="Times New Roman"/>
          <w:sz w:val="24"/>
          <w:szCs w:val="24"/>
        </w:rPr>
        <w:t xml:space="preserve"> в учреждении является </w:t>
      </w:r>
      <w:r w:rsidR="0085227B" w:rsidRPr="00376568">
        <w:rPr>
          <w:rFonts w:ascii="Times New Roman" w:eastAsia="Times New Roman" w:hAnsi="Times New Roman" w:cs="Times New Roman"/>
          <w:sz w:val="24"/>
          <w:szCs w:val="24"/>
        </w:rPr>
        <w:t>руководитель</w:t>
      </w:r>
      <w:r w:rsidR="00987494" w:rsidRPr="00376568">
        <w:rPr>
          <w:rFonts w:ascii="Times New Roman" w:eastAsia="Times New Roman" w:hAnsi="Times New Roman" w:cs="Times New Roman"/>
          <w:sz w:val="24"/>
          <w:szCs w:val="24"/>
        </w:rPr>
        <w:t>.</w:t>
      </w:r>
      <w:r w:rsidR="005547F2" w:rsidRPr="00376568">
        <w:rPr>
          <w:rFonts w:ascii="Times New Roman" w:eastAsia="Times New Roman" w:hAnsi="Times New Roman" w:cs="Times New Roman"/>
          <w:sz w:val="24"/>
          <w:szCs w:val="24"/>
        </w:rPr>
        <w:t xml:space="preserve"> </w:t>
      </w:r>
      <w:r w:rsidR="00987494" w:rsidRPr="00376568">
        <w:rPr>
          <w:rFonts w:ascii="Times New Roman" w:eastAsia="Times New Roman" w:hAnsi="Times New Roman" w:cs="Times New Roman"/>
          <w:sz w:val="24"/>
          <w:szCs w:val="24"/>
        </w:rPr>
        <w:t xml:space="preserve">Основание: </w:t>
      </w:r>
      <w:hyperlink r:id="rId12" w:anchor="/document/99/902316088/XA00M7S2MM/" w:tooltip="3. Руководитель экономического субъекта, за исключением кредитной организации,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 w:history="1">
        <w:r w:rsidR="00987494" w:rsidRPr="00376568">
          <w:rPr>
            <w:rFonts w:ascii="Times New Roman" w:eastAsia="Times New Roman" w:hAnsi="Times New Roman" w:cs="Times New Roman"/>
            <w:sz w:val="24"/>
            <w:szCs w:val="24"/>
          </w:rPr>
          <w:t>часть 3</w:t>
        </w:r>
      </w:hyperlink>
      <w:r w:rsidR="00987494" w:rsidRPr="00376568">
        <w:rPr>
          <w:rFonts w:ascii="Times New Roman" w:eastAsia="Times New Roman" w:hAnsi="Times New Roman" w:cs="Times New Roman"/>
          <w:sz w:val="24"/>
          <w:szCs w:val="24"/>
        </w:rPr>
        <w:t xml:space="preserve"> статьи 7 Закона</w:t>
      </w:r>
      <w:r w:rsidRPr="00376568">
        <w:rPr>
          <w:rFonts w:ascii="Times New Roman" w:eastAsia="Times New Roman" w:hAnsi="Times New Roman" w:cs="Times New Roman"/>
          <w:sz w:val="24"/>
          <w:szCs w:val="24"/>
        </w:rPr>
        <w:t xml:space="preserve"> от 6 декабря 2011 г. № 402-ФЗ.</w:t>
      </w:r>
      <w:r w:rsidR="00987494" w:rsidRPr="00376568">
        <w:rPr>
          <w:rFonts w:ascii="Times New Roman" w:eastAsia="Times New Roman" w:hAnsi="Times New Roman" w:cs="Times New Roman"/>
          <w:sz w:val="24"/>
          <w:szCs w:val="24"/>
        </w:rPr>
        <w:t> </w:t>
      </w:r>
    </w:p>
    <w:p w:rsidR="00B04E61" w:rsidRPr="00376568" w:rsidRDefault="00B04E61" w:rsidP="00181AD1">
      <w:pPr>
        <w:pStyle w:val="a6"/>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В</w:t>
      </w:r>
      <w:r w:rsidR="0082207E" w:rsidRPr="00376568">
        <w:rPr>
          <w:rFonts w:ascii="Times New Roman" w:eastAsia="SimSun" w:hAnsi="Times New Roman" w:cs="Times New Roman"/>
          <w:kern w:val="3"/>
          <w:sz w:val="24"/>
          <w:szCs w:val="24"/>
          <w:lang w:eastAsia="zh-CN" w:bidi="hi-IN"/>
        </w:rPr>
        <w:t xml:space="preserve"> дошкольном</w:t>
      </w:r>
      <w:r w:rsidRPr="00376568">
        <w:rPr>
          <w:rFonts w:ascii="Times New Roman" w:eastAsia="SimSun" w:hAnsi="Times New Roman" w:cs="Times New Roman"/>
          <w:kern w:val="3"/>
          <w:sz w:val="24"/>
          <w:szCs w:val="24"/>
          <w:lang w:eastAsia="zh-CN" w:bidi="hi-IN"/>
        </w:rPr>
        <w:t xml:space="preserve"> учреждении действуют постоянные комиссии:</w:t>
      </w:r>
      <w:r w:rsidRPr="00376568">
        <w:rPr>
          <w:rFonts w:ascii="Times New Roman" w:eastAsia="SimSun" w:hAnsi="Times New Roman" w:cs="Times New Roman"/>
          <w:kern w:val="3"/>
          <w:sz w:val="24"/>
          <w:szCs w:val="24"/>
          <w:lang w:eastAsia="zh-CN" w:bidi="hi-IN"/>
        </w:rPr>
        <w:br/>
        <w:t xml:space="preserve">– комиссия по поступлению и выбытию активов; </w:t>
      </w:r>
      <w:r w:rsidRPr="00376568">
        <w:rPr>
          <w:rFonts w:ascii="Times New Roman" w:eastAsia="SimSun" w:hAnsi="Times New Roman" w:cs="Times New Roman"/>
          <w:kern w:val="3"/>
          <w:sz w:val="24"/>
          <w:szCs w:val="24"/>
          <w:lang w:eastAsia="zh-CN" w:bidi="hi-IN"/>
        </w:rPr>
        <w:br/>
        <w:t xml:space="preserve">– инвентаризационная комиссия. </w:t>
      </w:r>
    </w:p>
    <w:p w:rsidR="00FB1361" w:rsidRPr="00376568" w:rsidRDefault="00FB1361" w:rsidP="00FB136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eastAsia="SimSun" w:hAnsi="Times New Roman" w:cs="Times New Roman"/>
          <w:kern w:val="3"/>
          <w:sz w:val="24"/>
          <w:szCs w:val="24"/>
          <w:lang w:eastAsia="zh-CN" w:bidi="hi-IN"/>
        </w:rPr>
      </w:pPr>
      <w:r w:rsidRPr="00376568">
        <w:rPr>
          <w:rFonts w:ascii="Times New Roman" w:hAnsi="Times New Roman" w:cs="Times New Roman"/>
          <w:sz w:val="24"/>
          <w:szCs w:val="24"/>
        </w:rPr>
        <w:t>Составы постоянно действующих комиссий утверждаются приказами руководителя</w:t>
      </w:r>
      <w:r w:rsidR="008F1093" w:rsidRPr="00376568">
        <w:rPr>
          <w:rFonts w:ascii="Times New Roman" w:hAnsi="Times New Roman" w:cs="Times New Roman"/>
          <w:sz w:val="24"/>
          <w:szCs w:val="24"/>
        </w:rPr>
        <w:t xml:space="preserve"> у</w:t>
      </w:r>
      <w:r w:rsidRPr="00376568">
        <w:rPr>
          <w:rFonts w:ascii="Times New Roman" w:hAnsi="Times New Roman" w:cs="Times New Roman"/>
          <w:sz w:val="24"/>
          <w:szCs w:val="24"/>
        </w:rPr>
        <w:t>чреждения</w:t>
      </w:r>
      <w:r w:rsidR="008F1093" w:rsidRPr="00376568">
        <w:rPr>
          <w:rFonts w:ascii="Times New Roman" w:hAnsi="Times New Roman" w:cs="Times New Roman"/>
          <w:sz w:val="24"/>
          <w:szCs w:val="24"/>
        </w:rPr>
        <w:t>.</w:t>
      </w:r>
    </w:p>
    <w:p w:rsidR="00376568" w:rsidRPr="00376568" w:rsidRDefault="009270CB" w:rsidP="00376568">
      <w:pPr>
        <w:pStyle w:val="a6"/>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Учреждению в Управлении федерального казначейства открыт лицевой счет</w:t>
      </w:r>
    </w:p>
    <w:p w:rsidR="009270CB" w:rsidRPr="00376568" w:rsidRDefault="009270CB" w:rsidP="00376568">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xml:space="preserve"> </w:t>
      </w:r>
      <w:r w:rsidR="00376568" w:rsidRPr="00376568">
        <w:rPr>
          <w:rFonts w:ascii="Times New Roman" w:eastAsia="SimSun" w:hAnsi="Times New Roman" w:cs="Times New Roman"/>
          <w:kern w:val="3"/>
          <w:sz w:val="24"/>
          <w:szCs w:val="24"/>
          <w:lang w:eastAsia="zh-CN" w:bidi="hi-IN"/>
        </w:rPr>
        <w:t>л/с 20066Ю10770</w:t>
      </w:r>
      <w:r w:rsidRPr="00376568">
        <w:rPr>
          <w:rFonts w:ascii="Times New Roman" w:eastAsia="SimSun" w:hAnsi="Times New Roman" w:cs="Times New Roman"/>
          <w:kern w:val="3"/>
          <w:sz w:val="24"/>
          <w:szCs w:val="24"/>
          <w:lang w:eastAsia="zh-CN" w:bidi="hi-IN"/>
        </w:rPr>
        <w:t xml:space="preserve"> и отдельный лицевой счет </w:t>
      </w:r>
      <w:r w:rsidR="00376568" w:rsidRPr="00376568">
        <w:rPr>
          <w:rFonts w:ascii="Times New Roman" w:eastAsia="SimSun" w:hAnsi="Times New Roman" w:cs="Times New Roman"/>
          <w:kern w:val="3"/>
          <w:sz w:val="24"/>
          <w:szCs w:val="24"/>
          <w:lang w:eastAsia="zh-CN" w:bidi="hi-IN"/>
        </w:rPr>
        <w:t>л/с 21066Ю10770</w:t>
      </w:r>
    </w:p>
    <w:p w:rsidR="009270CB" w:rsidRPr="00376568" w:rsidRDefault="009270CB" w:rsidP="009270CB">
      <w:pPr>
        <w:pStyle w:val="a6"/>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Финансовое обеспечение учреждения осуществляется из следующих источников:</w:t>
      </w:r>
    </w:p>
    <w:p w:rsidR="009270CB" w:rsidRPr="00376568" w:rsidRDefault="009270CB" w:rsidP="009270C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xml:space="preserve">- субсидии, выделяемые Учредителем на обеспечение выполнения муниципального задания; </w:t>
      </w:r>
    </w:p>
    <w:p w:rsidR="009270CB" w:rsidRPr="00376568" w:rsidRDefault="009270CB" w:rsidP="009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субсидии бюджетному  учреждению на иные цели;</w:t>
      </w:r>
    </w:p>
    <w:p w:rsidR="009270CB" w:rsidRPr="00376568" w:rsidRDefault="009270CB" w:rsidP="009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поступления от иной приносящей доход деятельности (родительская плата за содержание детей в дошкольном учреждении, дополнительные платные образовательные услуги, доходы от сдачи помещений в аренду).</w:t>
      </w:r>
    </w:p>
    <w:p w:rsidR="00B04E61" w:rsidRPr="00376568" w:rsidRDefault="00B04E61" w:rsidP="009270CB">
      <w:pPr>
        <w:pStyle w:val="a6"/>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Учреждение публикует основные положения учетной политики на своем официальном сайте путем размещения копий документов учетной политики.</w:t>
      </w:r>
    </w:p>
    <w:p w:rsidR="00B04E61" w:rsidRPr="00376568" w:rsidRDefault="00B04E61" w:rsidP="00B04E6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Основание: пункт 9 СГС «Учетная политика, оценочные значения и ошибки».</w:t>
      </w:r>
    </w:p>
    <w:p w:rsidR="00811BD4" w:rsidRPr="00376568" w:rsidRDefault="00811BD4" w:rsidP="00811BD4">
      <w:pPr>
        <w:pStyle w:val="a6"/>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SimSun" w:hAnsi="Times New Roman" w:cs="Times New Roman"/>
          <w:kern w:val="3"/>
          <w:sz w:val="24"/>
          <w:szCs w:val="24"/>
          <w:lang w:eastAsia="zh-CN" w:bidi="hi-IN"/>
        </w:rPr>
      </w:pPr>
      <w:r w:rsidRPr="00376568">
        <w:rPr>
          <w:rFonts w:ascii="Times New Roman" w:hAnsi="Times New Roman" w:cs="Times New Roman"/>
          <w:sz w:val="24"/>
          <w:szCs w:val="24"/>
        </w:rPr>
        <w:t>Учет ведется в рублях. Стоимость объектов учета, выраженная в иностранной валюте, подлежит пересчету в валюту Российской Федерации в соответствии с пунктом 13 Инструкции к Единому плану счетов № 157н</w:t>
      </w:r>
    </w:p>
    <w:p w:rsidR="00B04E61" w:rsidRPr="00376568" w:rsidRDefault="00B04E61" w:rsidP="00181AD1">
      <w:pPr>
        <w:pStyle w:val="a6"/>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rsidR="00967636" w:rsidRPr="00376568" w:rsidRDefault="00B04E61" w:rsidP="0037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Основание: пункты 17, 20, 32 СГС «Учетная политика, оценочные значения и ошибки».</w:t>
      </w:r>
    </w:p>
    <w:p w:rsidR="00967636" w:rsidRPr="00376568" w:rsidRDefault="00967636" w:rsidP="00FA3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b/>
          <w:kern w:val="3"/>
          <w:sz w:val="28"/>
          <w:szCs w:val="28"/>
          <w:lang w:val="en-US" w:eastAsia="zh-CN" w:bidi="hi-IN"/>
        </w:rPr>
        <w:t>II</w:t>
      </w:r>
      <w:r w:rsidRPr="00376568">
        <w:rPr>
          <w:rFonts w:ascii="Times New Roman" w:eastAsia="SimSun" w:hAnsi="Times New Roman" w:cs="Times New Roman"/>
          <w:b/>
          <w:kern w:val="3"/>
          <w:sz w:val="28"/>
          <w:szCs w:val="28"/>
          <w:lang w:eastAsia="zh-CN" w:bidi="hi-IN"/>
        </w:rPr>
        <w:t>. Организация бухгалтерского учета</w:t>
      </w:r>
      <w:r w:rsidRPr="00376568">
        <w:rPr>
          <w:rFonts w:ascii="Times New Roman" w:eastAsia="SimSun" w:hAnsi="Times New Roman" w:cs="Times New Roman"/>
          <w:kern w:val="3"/>
          <w:sz w:val="24"/>
          <w:szCs w:val="24"/>
          <w:lang w:eastAsia="zh-CN" w:bidi="hi-IN"/>
        </w:rPr>
        <w:t>.</w:t>
      </w:r>
    </w:p>
    <w:p w:rsidR="00967636" w:rsidRPr="00376568" w:rsidRDefault="00967636"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2.1. Организация бухгалтерского учета в учрежден</w:t>
      </w:r>
      <w:r w:rsidR="00FA3DDA" w:rsidRPr="00376568">
        <w:rPr>
          <w:rFonts w:ascii="Times New Roman" w:eastAsia="SimSun" w:hAnsi="Times New Roman" w:cs="Times New Roman"/>
          <w:kern w:val="3"/>
          <w:sz w:val="24"/>
          <w:szCs w:val="24"/>
          <w:lang w:eastAsia="zh-CN" w:bidi="hi-IN"/>
        </w:rPr>
        <w:t>ии должна обеспечивать контроль</w:t>
      </w:r>
      <w:r w:rsidRPr="00376568">
        <w:rPr>
          <w:rFonts w:ascii="Times New Roman" w:eastAsia="SimSun" w:hAnsi="Times New Roman" w:cs="Times New Roman"/>
          <w:kern w:val="3"/>
          <w:sz w:val="24"/>
          <w:szCs w:val="24"/>
          <w:lang w:eastAsia="zh-CN" w:bidi="hi-IN"/>
        </w:rPr>
        <w:t>:</w:t>
      </w:r>
    </w:p>
    <w:p w:rsidR="005B2593" w:rsidRPr="00376568" w:rsidRDefault="005B2593"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за правильным и рациональным использованием полученных бюджетных  субсидий и средств, поступивших от приносящей доход деятельности, в соответствии с утвержденным  План</w:t>
      </w:r>
      <w:r w:rsidR="00FA3DDA" w:rsidRPr="00376568">
        <w:rPr>
          <w:rFonts w:ascii="Times New Roman" w:eastAsia="SimSun" w:hAnsi="Times New Roman" w:cs="Times New Roman"/>
          <w:kern w:val="3"/>
          <w:sz w:val="24"/>
          <w:szCs w:val="24"/>
          <w:lang w:eastAsia="zh-CN" w:bidi="hi-IN"/>
        </w:rPr>
        <w:t>ом</w:t>
      </w:r>
      <w:r w:rsidRPr="00376568">
        <w:rPr>
          <w:rFonts w:ascii="Times New Roman" w:eastAsia="SimSun" w:hAnsi="Times New Roman" w:cs="Times New Roman"/>
          <w:kern w:val="3"/>
          <w:sz w:val="24"/>
          <w:szCs w:val="24"/>
          <w:lang w:eastAsia="zh-CN" w:bidi="hi-IN"/>
        </w:rPr>
        <w:t xml:space="preserve"> финансово-хозяйственной деятельности в разрезе кодов бюджетной классификации;</w:t>
      </w:r>
    </w:p>
    <w:p w:rsidR="005B2593" w:rsidRPr="00376568" w:rsidRDefault="005B2593"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за своевременным и полным расчетом</w:t>
      </w:r>
      <w:r w:rsidR="001B4985" w:rsidRPr="00376568">
        <w:rPr>
          <w:rFonts w:ascii="Times New Roman" w:eastAsia="SimSun" w:hAnsi="Times New Roman" w:cs="Times New Roman"/>
          <w:kern w:val="3"/>
          <w:sz w:val="24"/>
          <w:szCs w:val="24"/>
          <w:lang w:eastAsia="zh-CN" w:bidi="hi-IN"/>
        </w:rPr>
        <w:t xml:space="preserve"> с бюджетами бюджетной системы Р</w:t>
      </w:r>
      <w:r w:rsidRPr="00376568">
        <w:rPr>
          <w:rFonts w:ascii="Times New Roman" w:eastAsia="SimSun" w:hAnsi="Times New Roman" w:cs="Times New Roman"/>
          <w:kern w:val="3"/>
          <w:sz w:val="24"/>
          <w:szCs w:val="24"/>
          <w:lang w:eastAsia="zh-CN" w:bidi="hi-IN"/>
        </w:rPr>
        <w:t>Ф по налогам, сборам и взносам, за расчетами с юридическими и физическими лицами.</w:t>
      </w:r>
    </w:p>
    <w:p w:rsidR="005B2593" w:rsidRPr="00376568" w:rsidRDefault="005B2593"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2.2. Ответственными за организацию бухгалтерского и налогового учета являются:</w:t>
      </w:r>
    </w:p>
    <w:p w:rsidR="005B2593" w:rsidRPr="00376568" w:rsidRDefault="005B2593"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xml:space="preserve"> - Руководитель учреждения – за организацию учета, за соблюдение законодательства пр</w:t>
      </w:r>
      <w:r w:rsidR="001B4985" w:rsidRPr="00376568">
        <w:rPr>
          <w:rFonts w:ascii="Times New Roman" w:eastAsia="SimSun" w:hAnsi="Times New Roman" w:cs="Times New Roman"/>
          <w:kern w:val="3"/>
          <w:sz w:val="24"/>
          <w:szCs w:val="24"/>
          <w:lang w:eastAsia="zh-CN" w:bidi="hi-IN"/>
        </w:rPr>
        <w:t>и</w:t>
      </w:r>
      <w:r w:rsidRPr="00376568">
        <w:rPr>
          <w:rFonts w:ascii="Times New Roman" w:eastAsia="SimSun" w:hAnsi="Times New Roman" w:cs="Times New Roman"/>
          <w:kern w:val="3"/>
          <w:sz w:val="24"/>
          <w:szCs w:val="24"/>
          <w:lang w:eastAsia="zh-CN" w:bidi="hi-IN"/>
        </w:rPr>
        <w:t xml:space="preserve"> выполнении хозяйственных операций;</w:t>
      </w:r>
    </w:p>
    <w:p w:rsidR="005B2593" w:rsidRPr="00376568" w:rsidRDefault="005B2593"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lastRenderedPageBreak/>
        <w:t>- Главный бухгалтер – за организацию ведения бухгалтерского учета, за формирование Учетной политики, за своевременное предоставление полной и достоверной бухгалтерской и налоговой отчетности, за хранение документов бухгалтерского учета.</w:t>
      </w:r>
    </w:p>
    <w:p w:rsidR="005B2593" w:rsidRPr="00376568" w:rsidRDefault="005B2593"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2.3. Деятельность централизованной бухгалтерии регламентируется:</w:t>
      </w:r>
    </w:p>
    <w:p w:rsidR="0082207E" w:rsidRPr="00376568" w:rsidRDefault="0082207E"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Уставом МУ «ЦБ № 2», утвержденным Постановлением Администрации Петрозаводского городского округа от 23.12.2011 года № 5462;</w:t>
      </w:r>
    </w:p>
    <w:p w:rsidR="005B2593" w:rsidRPr="00376568" w:rsidRDefault="005B2593"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xml:space="preserve">- положениями о бухгалтерской службе; </w:t>
      </w:r>
    </w:p>
    <w:p w:rsidR="005B2593" w:rsidRPr="00376568" w:rsidRDefault="005B2593"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должностными инструкциями сотрудников бухгалтерии;</w:t>
      </w:r>
    </w:p>
    <w:p w:rsidR="005B2593" w:rsidRPr="00376568" w:rsidRDefault="005B2593"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распоряжениями руководителя;</w:t>
      </w:r>
    </w:p>
    <w:p w:rsidR="00811BD4" w:rsidRPr="00376568" w:rsidRDefault="005B2593" w:rsidP="00811BD4">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отдельными приказами.</w:t>
      </w:r>
    </w:p>
    <w:p w:rsidR="005B2593" w:rsidRPr="00376568" w:rsidRDefault="00F84210"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2.4</w:t>
      </w:r>
      <w:r w:rsidR="005B2593" w:rsidRPr="00376568">
        <w:rPr>
          <w:rFonts w:ascii="Times New Roman" w:eastAsia="SimSun" w:hAnsi="Times New Roman" w:cs="Times New Roman"/>
          <w:kern w:val="3"/>
          <w:sz w:val="24"/>
          <w:szCs w:val="24"/>
          <w:lang w:eastAsia="zh-CN" w:bidi="hi-IN"/>
        </w:rPr>
        <w:t>. Требования Главного бухгалтера по документальному оформлению хозяйственных операций и представлению необходимых документов и сведений обязательны для всех работников учреждения.</w:t>
      </w:r>
    </w:p>
    <w:p w:rsidR="005B2593" w:rsidRPr="00376568" w:rsidRDefault="00F84210"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2.5</w:t>
      </w:r>
      <w:r w:rsidR="001B4985" w:rsidRPr="00376568">
        <w:rPr>
          <w:rFonts w:ascii="Times New Roman" w:eastAsia="SimSun" w:hAnsi="Times New Roman" w:cs="Times New Roman"/>
          <w:kern w:val="3"/>
          <w:sz w:val="24"/>
          <w:szCs w:val="24"/>
          <w:lang w:eastAsia="zh-CN" w:bidi="hi-IN"/>
        </w:rPr>
        <w:t xml:space="preserve">. </w:t>
      </w:r>
      <w:r w:rsidR="005B2593" w:rsidRPr="00376568">
        <w:rPr>
          <w:rFonts w:ascii="Times New Roman" w:eastAsia="SimSun" w:hAnsi="Times New Roman" w:cs="Times New Roman"/>
          <w:kern w:val="3"/>
          <w:sz w:val="24"/>
          <w:szCs w:val="24"/>
          <w:lang w:eastAsia="zh-CN" w:bidi="hi-IN"/>
        </w:rPr>
        <w:t>По функциональному признаку в централизованной бухгалтерии выделяются следующие группы учета:</w:t>
      </w:r>
    </w:p>
    <w:p w:rsidR="005B2593" w:rsidRPr="00376568" w:rsidRDefault="0020257D"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финансовая</w:t>
      </w:r>
      <w:r w:rsidR="005B2593" w:rsidRPr="00376568">
        <w:rPr>
          <w:rFonts w:ascii="Times New Roman" w:eastAsia="SimSun" w:hAnsi="Times New Roman" w:cs="Times New Roman"/>
          <w:kern w:val="3"/>
          <w:sz w:val="24"/>
          <w:szCs w:val="24"/>
          <w:lang w:eastAsia="zh-CN" w:bidi="hi-IN"/>
        </w:rPr>
        <w:t xml:space="preserve"> группа (учет денежных средств, кассовых операций, учет расчетов с поставщиками и подрядчиками, учет арендной платы и платы за оказание платных образовательных услуг</w:t>
      </w:r>
      <w:r w:rsidRPr="00376568">
        <w:rPr>
          <w:rFonts w:ascii="Times New Roman" w:eastAsia="SimSun" w:hAnsi="Times New Roman" w:cs="Times New Roman"/>
          <w:kern w:val="3"/>
          <w:sz w:val="24"/>
          <w:szCs w:val="24"/>
          <w:lang w:eastAsia="zh-CN" w:bidi="hi-IN"/>
        </w:rPr>
        <w:t>, учет пожертвований, благотворительной помощи</w:t>
      </w:r>
      <w:r w:rsidR="00BE68AA" w:rsidRPr="00376568">
        <w:rPr>
          <w:rFonts w:ascii="Times New Roman" w:eastAsia="SimSun" w:hAnsi="Times New Roman" w:cs="Times New Roman"/>
          <w:kern w:val="3"/>
          <w:sz w:val="24"/>
          <w:szCs w:val="24"/>
          <w:lang w:eastAsia="zh-CN" w:bidi="hi-IN"/>
        </w:rPr>
        <w:t>, учет принятых обязательств</w:t>
      </w:r>
      <w:r w:rsidR="005B2593" w:rsidRPr="00376568">
        <w:rPr>
          <w:rFonts w:ascii="Times New Roman" w:eastAsia="SimSun" w:hAnsi="Times New Roman" w:cs="Times New Roman"/>
          <w:kern w:val="3"/>
          <w:sz w:val="24"/>
          <w:szCs w:val="24"/>
          <w:lang w:eastAsia="zh-CN" w:bidi="hi-IN"/>
        </w:rPr>
        <w:t>)</w:t>
      </w:r>
      <w:r w:rsidRPr="00376568">
        <w:rPr>
          <w:rFonts w:ascii="Times New Roman" w:eastAsia="SimSun" w:hAnsi="Times New Roman" w:cs="Times New Roman"/>
          <w:kern w:val="3"/>
          <w:sz w:val="24"/>
          <w:szCs w:val="24"/>
          <w:lang w:eastAsia="zh-CN" w:bidi="hi-IN"/>
        </w:rPr>
        <w:t>;</w:t>
      </w:r>
    </w:p>
    <w:p w:rsidR="0020257D" w:rsidRPr="00376568" w:rsidRDefault="0020257D"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материальная группа (учет основных средств, материальных запасов (кроме продуктов питания)</w:t>
      </w:r>
      <w:r w:rsidR="00BE68AA" w:rsidRPr="00376568">
        <w:rPr>
          <w:rFonts w:ascii="Times New Roman" w:eastAsia="SimSun" w:hAnsi="Times New Roman" w:cs="Times New Roman"/>
          <w:kern w:val="3"/>
          <w:sz w:val="24"/>
          <w:szCs w:val="24"/>
          <w:lang w:eastAsia="zh-CN" w:bidi="hi-IN"/>
        </w:rPr>
        <w:t>, учет принятых обязательств</w:t>
      </w:r>
      <w:r w:rsidRPr="00376568">
        <w:rPr>
          <w:rFonts w:ascii="Times New Roman" w:eastAsia="SimSun" w:hAnsi="Times New Roman" w:cs="Times New Roman"/>
          <w:kern w:val="3"/>
          <w:sz w:val="24"/>
          <w:szCs w:val="24"/>
          <w:lang w:eastAsia="zh-CN" w:bidi="hi-IN"/>
        </w:rPr>
        <w:t>);</w:t>
      </w:r>
    </w:p>
    <w:p w:rsidR="0020257D" w:rsidRPr="00376568" w:rsidRDefault="0020257D"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группа учета расчетов по продуктам питания (учет материальных запасов – продуктов питания</w:t>
      </w:r>
      <w:r w:rsidR="00BE68AA" w:rsidRPr="00376568">
        <w:rPr>
          <w:rFonts w:ascii="Times New Roman" w:eastAsia="SimSun" w:hAnsi="Times New Roman" w:cs="Times New Roman"/>
          <w:kern w:val="3"/>
          <w:sz w:val="24"/>
          <w:szCs w:val="24"/>
          <w:lang w:eastAsia="zh-CN" w:bidi="hi-IN"/>
        </w:rPr>
        <w:t>, учет принятых обязательств</w:t>
      </w:r>
      <w:r w:rsidRPr="00376568">
        <w:rPr>
          <w:rFonts w:ascii="Times New Roman" w:eastAsia="SimSun" w:hAnsi="Times New Roman" w:cs="Times New Roman"/>
          <w:kern w:val="3"/>
          <w:sz w:val="24"/>
          <w:szCs w:val="24"/>
          <w:lang w:eastAsia="zh-CN" w:bidi="hi-IN"/>
        </w:rPr>
        <w:t>);</w:t>
      </w:r>
    </w:p>
    <w:p w:rsidR="0020257D" w:rsidRPr="00376568" w:rsidRDefault="0020257D"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группа учета расчетов по заработной плате (учет расчетов с персоналом, ведение расчетов  с внебюджетными фондами</w:t>
      </w:r>
      <w:r w:rsidR="00BE68AA" w:rsidRPr="00376568">
        <w:rPr>
          <w:rFonts w:ascii="Times New Roman" w:eastAsia="SimSun" w:hAnsi="Times New Roman" w:cs="Times New Roman"/>
          <w:kern w:val="3"/>
          <w:sz w:val="24"/>
          <w:szCs w:val="24"/>
          <w:lang w:eastAsia="zh-CN" w:bidi="hi-IN"/>
        </w:rPr>
        <w:t>, учет принятых обязательств</w:t>
      </w:r>
      <w:r w:rsidRPr="00376568">
        <w:rPr>
          <w:rFonts w:ascii="Times New Roman" w:eastAsia="SimSun" w:hAnsi="Times New Roman" w:cs="Times New Roman"/>
          <w:kern w:val="3"/>
          <w:sz w:val="24"/>
          <w:szCs w:val="24"/>
          <w:lang w:eastAsia="zh-CN" w:bidi="hi-IN"/>
        </w:rPr>
        <w:t>);</w:t>
      </w:r>
    </w:p>
    <w:p w:rsidR="0020257D" w:rsidRPr="00376568" w:rsidRDefault="0020257D"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группа учета расчетов по родительской плате (учет расчетов с родителями за посещение ребенком дошкольного учреждения);</w:t>
      </w:r>
    </w:p>
    <w:p w:rsidR="0020257D" w:rsidRPr="00376568" w:rsidRDefault="0020257D"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экономическая группа (</w:t>
      </w:r>
      <w:r w:rsidR="003E2036" w:rsidRPr="00376568">
        <w:rPr>
          <w:rFonts w:ascii="Times New Roman" w:eastAsia="SimSun" w:hAnsi="Times New Roman" w:cs="Times New Roman"/>
          <w:kern w:val="3"/>
          <w:sz w:val="24"/>
          <w:szCs w:val="24"/>
          <w:lang w:eastAsia="zh-CN" w:bidi="hi-IN"/>
        </w:rPr>
        <w:t>учет финансирования, отслеживание остатков на лицевых счетах, составление плана ФХД, составление соглашений, фондов оплаты труда, штатных расписаний)</w:t>
      </w:r>
    </w:p>
    <w:p w:rsidR="003E2036" w:rsidRPr="00376568" w:rsidRDefault="003E2036" w:rsidP="009676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п</w:t>
      </w:r>
      <w:r w:rsidR="00DE5F48" w:rsidRPr="00376568">
        <w:rPr>
          <w:rFonts w:ascii="Times New Roman" w:eastAsia="SimSun" w:hAnsi="Times New Roman" w:cs="Times New Roman"/>
          <w:kern w:val="3"/>
          <w:sz w:val="24"/>
          <w:szCs w:val="24"/>
          <w:lang w:eastAsia="zh-CN" w:bidi="hi-IN"/>
        </w:rPr>
        <w:t>р</w:t>
      </w:r>
      <w:r w:rsidRPr="00376568">
        <w:rPr>
          <w:rFonts w:ascii="Times New Roman" w:eastAsia="SimSun" w:hAnsi="Times New Roman" w:cs="Times New Roman"/>
          <w:kern w:val="3"/>
          <w:sz w:val="24"/>
          <w:szCs w:val="24"/>
          <w:lang w:eastAsia="zh-CN" w:bidi="hi-IN"/>
        </w:rPr>
        <w:t>очий персонал</w:t>
      </w:r>
      <w:r w:rsidR="00DE5F48" w:rsidRPr="00376568">
        <w:rPr>
          <w:rFonts w:ascii="Times New Roman" w:eastAsia="SimSun" w:hAnsi="Times New Roman" w:cs="Times New Roman"/>
          <w:kern w:val="3"/>
          <w:sz w:val="24"/>
          <w:szCs w:val="24"/>
          <w:lang w:eastAsia="zh-CN" w:bidi="hi-IN"/>
        </w:rPr>
        <w:t>.</w:t>
      </w:r>
    </w:p>
    <w:p w:rsidR="005B2593" w:rsidRPr="00376568" w:rsidRDefault="003E2036" w:rsidP="003E20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eastAsia="Times New Roman" w:hAnsi="Arial" w:cs="Arial"/>
          <w:sz w:val="23"/>
          <w:szCs w:val="23"/>
        </w:rPr>
      </w:pPr>
      <w:r w:rsidRPr="00376568">
        <w:rPr>
          <w:rFonts w:ascii="Times New Roman" w:eastAsia="SimSun" w:hAnsi="Times New Roman" w:cs="Times New Roman"/>
          <w:kern w:val="3"/>
          <w:sz w:val="24"/>
          <w:szCs w:val="24"/>
          <w:lang w:eastAsia="zh-CN" w:bidi="hi-IN"/>
        </w:rPr>
        <w:t>Работники перечисленных групп (участков учета) в соответствии со своими должностными обязанностями несут ответственность за состояни</w:t>
      </w:r>
      <w:r w:rsidR="00FA3DDA" w:rsidRPr="00376568">
        <w:rPr>
          <w:rFonts w:ascii="Times New Roman" w:eastAsia="SimSun" w:hAnsi="Times New Roman" w:cs="Times New Roman"/>
          <w:kern w:val="3"/>
          <w:sz w:val="24"/>
          <w:szCs w:val="24"/>
          <w:lang w:eastAsia="zh-CN" w:bidi="hi-IN"/>
        </w:rPr>
        <w:t>е</w:t>
      </w:r>
      <w:r w:rsidRPr="00376568">
        <w:rPr>
          <w:rFonts w:ascii="Times New Roman" w:eastAsia="SimSun" w:hAnsi="Times New Roman" w:cs="Times New Roman"/>
          <w:kern w:val="3"/>
          <w:sz w:val="24"/>
          <w:szCs w:val="24"/>
          <w:lang w:eastAsia="zh-CN" w:bidi="hi-IN"/>
        </w:rPr>
        <w:t xml:space="preserve"> соответствующего участка бухгалтерского учета и достоверность контролируемых </w:t>
      </w:r>
      <w:r w:rsidR="00FA3DDA" w:rsidRPr="00376568">
        <w:rPr>
          <w:rFonts w:ascii="Times New Roman" w:eastAsia="SimSun" w:hAnsi="Times New Roman" w:cs="Times New Roman"/>
          <w:kern w:val="3"/>
          <w:sz w:val="24"/>
          <w:szCs w:val="24"/>
          <w:lang w:eastAsia="zh-CN" w:bidi="hi-IN"/>
        </w:rPr>
        <w:t>и</w:t>
      </w:r>
      <w:r w:rsidRPr="00376568">
        <w:rPr>
          <w:rFonts w:ascii="Times New Roman" w:eastAsia="SimSun" w:hAnsi="Times New Roman" w:cs="Times New Roman"/>
          <w:kern w:val="3"/>
          <w:sz w:val="24"/>
          <w:szCs w:val="24"/>
          <w:lang w:eastAsia="zh-CN" w:bidi="hi-IN"/>
        </w:rPr>
        <w:t>ми показателей бухгалтерской отчетности.</w:t>
      </w:r>
      <w:r w:rsidR="005B2593" w:rsidRPr="00376568">
        <w:rPr>
          <w:rFonts w:ascii="Arial" w:eastAsia="Times New Roman" w:hAnsi="Arial" w:cs="Arial"/>
          <w:sz w:val="23"/>
          <w:szCs w:val="23"/>
        </w:rPr>
        <w:t xml:space="preserve">        </w:t>
      </w:r>
    </w:p>
    <w:p w:rsidR="00136258" w:rsidRPr="00376568" w:rsidRDefault="00B14BA2" w:rsidP="003E20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2.</w:t>
      </w:r>
      <w:r w:rsidR="00F84210" w:rsidRPr="00376568">
        <w:rPr>
          <w:rFonts w:ascii="Times New Roman" w:eastAsia="Times New Roman" w:hAnsi="Times New Roman" w:cs="Times New Roman"/>
          <w:sz w:val="24"/>
          <w:szCs w:val="24"/>
        </w:rPr>
        <w:t>6</w:t>
      </w:r>
      <w:r w:rsidR="001B4985" w:rsidRPr="00376568">
        <w:rPr>
          <w:rFonts w:ascii="Times New Roman" w:eastAsia="Times New Roman" w:hAnsi="Times New Roman" w:cs="Times New Roman"/>
          <w:sz w:val="24"/>
          <w:szCs w:val="24"/>
        </w:rPr>
        <w:t xml:space="preserve">. </w:t>
      </w:r>
      <w:r w:rsidR="00136258" w:rsidRPr="00376568">
        <w:rPr>
          <w:rFonts w:ascii="Times New Roman" w:eastAsia="Times New Roman" w:hAnsi="Times New Roman" w:cs="Times New Roman"/>
          <w:sz w:val="24"/>
          <w:szCs w:val="24"/>
        </w:rPr>
        <w:t>В обязанности работников МУ «ЦБ №2» входит:</w:t>
      </w:r>
    </w:p>
    <w:p w:rsidR="00136258" w:rsidRPr="00376568" w:rsidRDefault="00136258" w:rsidP="003E20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ведение бухгалтерского учета в соответствии с требованиями действующего законодательства РФ, Инструкцией №157н и 174н и других правовых актов;</w:t>
      </w:r>
    </w:p>
    <w:p w:rsidR="0099407D" w:rsidRPr="00376568" w:rsidRDefault="0099407D" w:rsidP="003E20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контроль за правильным и экономным расх</w:t>
      </w:r>
      <w:r w:rsidR="00DE5F48" w:rsidRPr="00376568">
        <w:rPr>
          <w:rFonts w:ascii="Times New Roman" w:eastAsia="Times New Roman" w:hAnsi="Times New Roman" w:cs="Times New Roman"/>
          <w:sz w:val="24"/>
          <w:szCs w:val="24"/>
        </w:rPr>
        <w:t>одованием средств в соответствие</w:t>
      </w:r>
      <w:r w:rsidRPr="00376568">
        <w:rPr>
          <w:rFonts w:ascii="Times New Roman" w:eastAsia="Times New Roman" w:hAnsi="Times New Roman" w:cs="Times New Roman"/>
          <w:sz w:val="24"/>
          <w:szCs w:val="24"/>
        </w:rPr>
        <w:t xml:space="preserve"> с их целевым назначением согласно утвержденному плану ФХД по бюджетным средствам и по средствам, полученным за счет внебюджетных источников, с учетом внесенных в них в установленном законом порядке изменений;</w:t>
      </w:r>
    </w:p>
    <w:p w:rsidR="0099407D" w:rsidRPr="00376568" w:rsidRDefault="0099407D" w:rsidP="003E20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начисление и выплата в установленные сроки заработной платы работникам;</w:t>
      </w:r>
    </w:p>
    <w:p w:rsidR="0099407D" w:rsidRPr="00376568" w:rsidRDefault="0099407D" w:rsidP="003E20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своевременное проведение расчетов, возникающих в процессе исполнения плана ФХД, с организациями и отдельными физическими лицами;</w:t>
      </w:r>
    </w:p>
    <w:p w:rsidR="0099407D" w:rsidRPr="00376568" w:rsidRDefault="0099407D" w:rsidP="003E20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участие в проведении инвентаризации имущества и финансовых обязательств, своевременное и правильное определение результатов инвентаризации в учете;</w:t>
      </w:r>
    </w:p>
    <w:p w:rsidR="0099407D" w:rsidRPr="00376568" w:rsidRDefault="0099407D" w:rsidP="003E20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lastRenderedPageBreak/>
        <w:t xml:space="preserve"> - составление и предоставление в установленном законе порядке в предусмотренные сроки бухгалтерской, налоговой, статистической и иной отчетности;</w:t>
      </w:r>
    </w:p>
    <w:p w:rsidR="0099407D" w:rsidRPr="00376568" w:rsidRDefault="0099407D" w:rsidP="003E20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хранение документов (первичных учетных документов, регистров бухгалтерского учета и отчетности, а также ПФХД и расчетов к ним) в соответствии с правилами организации архивного дела.</w:t>
      </w:r>
    </w:p>
    <w:p w:rsidR="0099407D" w:rsidRPr="00376568" w:rsidRDefault="0099407D" w:rsidP="003E2036">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Деятельность каждого специалиста бухгалтерии регламентируется соответствующими должностными инструкциями.</w:t>
      </w:r>
    </w:p>
    <w:p w:rsidR="006365BE" w:rsidRPr="00376568" w:rsidRDefault="00F84210" w:rsidP="00376568">
      <w:pPr>
        <w:pStyle w:val="a6"/>
        <w:tabs>
          <w:tab w:val="left" w:pos="0"/>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2.7</w:t>
      </w:r>
      <w:r w:rsidR="00B14BA2" w:rsidRPr="00376568">
        <w:rPr>
          <w:rFonts w:ascii="Times New Roman" w:eastAsia="Times New Roman" w:hAnsi="Times New Roman" w:cs="Times New Roman"/>
          <w:sz w:val="24"/>
          <w:szCs w:val="24"/>
        </w:rPr>
        <w:t>. Бухгалтерский учет денежных средств, имущества, обязательств и затрат, поступивших из разных источников финансового обеспечения, ведется раздельно, в порядке определенном настоящей Учетной политикой.</w:t>
      </w:r>
      <w:r w:rsidR="006365BE" w:rsidRPr="00376568">
        <w:rPr>
          <w:rFonts w:ascii="Times New Roman" w:eastAsia="SimSun" w:hAnsi="Times New Roman" w:cs="Times New Roman"/>
          <w:kern w:val="3"/>
          <w:sz w:val="24"/>
          <w:szCs w:val="24"/>
          <w:lang w:eastAsia="zh-CN" w:bidi="hi-IN"/>
        </w:rPr>
        <w:t xml:space="preserve"> </w:t>
      </w:r>
    </w:p>
    <w:p w:rsidR="00987494" w:rsidRPr="00376568" w:rsidRDefault="00987494" w:rsidP="00941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jc w:val="center"/>
        <w:rPr>
          <w:rFonts w:ascii="Times New Roman" w:eastAsia="Times New Roman" w:hAnsi="Times New Roman" w:cs="Times New Roman"/>
          <w:sz w:val="28"/>
          <w:szCs w:val="28"/>
        </w:rPr>
      </w:pPr>
      <w:r w:rsidRPr="00376568">
        <w:rPr>
          <w:rFonts w:ascii="Times New Roman" w:eastAsia="Times New Roman" w:hAnsi="Times New Roman" w:cs="Times New Roman"/>
          <w:b/>
          <w:bCs/>
          <w:sz w:val="28"/>
          <w:szCs w:val="28"/>
        </w:rPr>
        <w:t>II</w:t>
      </w:r>
      <w:r w:rsidR="00AA5B0A" w:rsidRPr="00376568">
        <w:rPr>
          <w:rFonts w:ascii="Times New Roman" w:eastAsia="Times New Roman" w:hAnsi="Times New Roman" w:cs="Times New Roman"/>
          <w:b/>
          <w:bCs/>
          <w:sz w:val="28"/>
          <w:szCs w:val="28"/>
          <w:lang w:val="en-US"/>
        </w:rPr>
        <w:t>I</w:t>
      </w:r>
      <w:r w:rsidRPr="00376568">
        <w:rPr>
          <w:rFonts w:ascii="Times New Roman" w:eastAsia="Times New Roman" w:hAnsi="Times New Roman" w:cs="Times New Roman"/>
          <w:b/>
          <w:bCs/>
          <w:sz w:val="28"/>
          <w:szCs w:val="28"/>
        </w:rPr>
        <w:t>. Технология обработки учетной информации</w:t>
      </w:r>
    </w:p>
    <w:p w:rsidR="003017FE" w:rsidRPr="00376568" w:rsidRDefault="00987494" w:rsidP="00181AD1">
      <w:pPr>
        <w:pStyle w:val="a6"/>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Бухгалтерский учет ведется в электронном виде с при</w:t>
      </w:r>
      <w:r w:rsidR="004E694B" w:rsidRPr="00376568">
        <w:rPr>
          <w:rFonts w:ascii="Times New Roman" w:eastAsia="Times New Roman" w:hAnsi="Times New Roman" w:cs="Times New Roman"/>
          <w:sz w:val="24"/>
          <w:szCs w:val="24"/>
        </w:rPr>
        <w:t>менением программных продуктов «</w:t>
      </w:r>
      <w:r w:rsidR="0031735A" w:rsidRPr="00376568">
        <w:rPr>
          <w:rFonts w:ascii="Times New Roman" w:eastAsia="Times New Roman" w:hAnsi="Times New Roman" w:cs="Times New Roman"/>
          <w:sz w:val="24"/>
          <w:szCs w:val="24"/>
        </w:rPr>
        <w:t>1С «</w:t>
      </w:r>
      <w:r w:rsidR="004E694B" w:rsidRPr="00376568">
        <w:rPr>
          <w:rFonts w:ascii="Times New Roman" w:eastAsia="Times New Roman" w:hAnsi="Times New Roman" w:cs="Times New Roman"/>
          <w:sz w:val="24"/>
          <w:szCs w:val="24"/>
        </w:rPr>
        <w:t>Бухгалтерия», «</w:t>
      </w:r>
      <w:r w:rsidR="0031735A" w:rsidRPr="00376568">
        <w:rPr>
          <w:rFonts w:ascii="Times New Roman" w:eastAsia="Times New Roman" w:hAnsi="Times New Roman" w:cs="Times New Roman"/>
          <w:sz w:val="24"/>
          <w:szCs w:val="24"/>
        </w:rPr>
        <w:t>1С-</w:t>
      </w:r>
      <w:r w:rsidR="004E694B" w:rsidRPr="00376568">
        <w:rPr>
          <w:rFonts w:ascii="Times New Roman" w:eastAsia="Times New Roman" w:hAnsi="Times New Roman" w:cs="Times New Roman"/>
          <w:sz w:val="24"/>
          <w:szCs w:val="24"/>
        </w:rPr>
        <w:t>Зарплата».</w:t>
      </w:r>
    </w:p>
    <w:p w:rsidR="00614729" w:rsidRPr="00376568" w:rsidRDefault="00614729" w:rsidP="00614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Основание: пункт 6 Инструкции к Единому плану счетов № 157н. </w:t>
      </w:r>
    </w:p>
    <w:p w:rsidR="00987494" w:rsidRPr="00376568" w:rsidRDefault="00987494" w:rsidP="00D94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2. С использованием телекоммуникационных каналов связи и э</w:t>
      </w:r>
      <w:r w:rsidR="004E694B" w:rsidRPr="00376568">
        <w:rPr>
          <w:rFonts w:ascii="Times New Roman" w:eastAsia="Times New Roman" w:hAnsi="Times New Roman" w:cs="Times New Roman"/>
          <w:sz w:val="24"/>
          <w:szCs w:val="24"/>
        </w:rPr>
        <w:t xml:space="preserve">лектронной подписи бухгалтерия </w:t>
      </w:r>
      <w:r w:rsidRPr="00376568">
        <w:rPr>
          <w:rFonts w:ascii="Times New Roman" w:eastAsia="Times New Roman" w:hAnsi="Times New Roman" w:cs="Times New Roman"/>
          <w:sz w:val="24"/>
          <w:szCs w:val="24"/>
        </w:rPr>
        <w:t>учреждения осуществляет электронный документооборот по следующим направлениям:</w:t>
      </w:r>
    </w:p>
    <w:p w:rsidR="00987494" w:rsidRPr="00376568" w:rsidRDefault="00987494" w:rsidP="00D94734">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система электронного документооборота с </w:t>
      </w:r>
      <w:r w:rsidR="00E66001" w:rsidRPr="00376568">
        <w:rPr>
          <w:rFonts w:ascii="Times New Roman" w:eastAsia="Times New Roman" w:hAnsi="Times New Roman" w:cs="Times New Roman"/>
          <w:sz w:val="24"/>
          <w:szCs w:val="24"/>
        </w:rPr>
        <w:t>Управлением Федерального казначейства;</w:t>
      </w:r>
    </w:p>
    <w:p w:rsidR="00987494" w:rsidRPr="00376568" w:rsidRDefault="00987494" w:rsidP="00D94734">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передача бухгалтерской отчетности учредителю;</w:t>
      </w:r>
    </w:p>
    <w:p w:rsidR="00987494" w:rsidRPr="00376568" w:rsidRDefault="00987494" w:rsidP="00D94734">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передача отчетности по налогам, сборам и иным обязательным платежам в инспекцию Федеральной налоговой службы;</w:t>
      </w:r>
    </w:p>
    <w:p w:rsidR="00FB1361" w:rsidRPr="00376568" w:rsidRDefault="00987494" w:rsidP="00D94734">
      <w:pPr>
        <w:pStyle w:val="makeword"/>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1"/>
        <w:ind w:left="0" w:firstLine="0"/>
        <w:jc w:val="both"/>
      </w:pPr>
      <w:r w:rsidRPr="00376568">
        <w:t>передача отчетности в отделение Пенсионного фонда РФ;</w:t>
      </w:r>
      <w:r w:rsidR="00FB1361" w:rsidRPr="00376568">
        <w:t xml:space="preserve"> Фонда социального страхования РФ и Федеральной налоговой службы</w:t>
      </w:r>
      <w:r w:rsidR="00FA3DDA" w:rsidRPr="00376568">
        <w:t>;</w:t>
      </w:r>
    </w:p>
    <w:p w:rsidR="00987494" w:rsidRPr="00376568" w:rsidRDefault="00987494" w:rsidP="00D94734">
      <w:pPr>
        <w:pStyle w:val="makeword"/>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1"/>
        <w:ind w:left="0" w:firstLine="0"/>
        <w:jc w:val="both"/>
      </w:pPr>
      <w:r w:rsidRPr="00376568">
        <w:t xml:space="preserve">размещение информации о деятельности учреждения </w:t>
      </w:r>
      <w:r w:rsidR="004C6B1E" w:rsidRPr="00376568">
        <w:t>на официальном сайте bus.gov.ru.</w:t>
      </w:r>
    </w:p>
    <w:p w:rsidR="00987494" w:rsidRPr="00376568" w:rsidRDefault="00987494" w:rsidP="00D94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3. Без надлежащего оформления первичных (сводных) учетны</w:t>
      </w:r>
      <w:r w:rsidR="004E694B" w:rsidRPr="00376568">
        <w:rPr>
          <w:rFonts w:ascii="Times New Roman" w:eastAsia="Times New Roman" w:hAnsi="Times New Roman" w:cs="Times New Roman"/>
          <w:sz w:val="24"/>
          <w:szCs w:val="24"/>
        </w:rPr>
        <w:t xml:space="preserve">х документов любые исправления </w:t>
      </w:r>
      <w:r w:rsidRPr="00376568">
        <w:rPr>
          <w:rFonts w:ascii="Times New Roman" w:eastAsia="Times New Roman" w:hAnsi="Times New Roman" w:cs="Times New Roman"/>
          <w:sz w:val="24"/>
          <w:szCs w:val="24"/>
        </w:rPr>
        <w:t>(добавление новых записей) в электронн</w:t>
      </w:r>
      <w:r w:rsidR="004E694B" w:rsidRPr="00376568">
        <w:rPr>
          <w:rFonts w:ascii="Times New Roman" w:eastAsia="Times New Roman" w:hAnsi="Times New Roman" w:cs="Times New Roman"/>
          <w:sz w:val="24"/>
          <w:szCs w:val="24"/>
        </w:rPr>
        <w:t>ых базах данных не допускаются.</w:t>
      </w:r>
    </w:p>
    <w:p w:rsidR="00987494" w:rsidRPr="00376568" w:rsidRDefault="00987494" w:rsidP="00D94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4. В целях обеспечения сохранности электронных данных бухгалтерского учета и отчетности:</w:t>
      </w:r>
    </w:p>
    <w:p w:rsidR="00987494" w:rsidRPr="00376568" w:rsidRDefault="00987494" w:rsidP="00D94734">
      <w:pPr>
        <w:numPr>
          <w:ilvl w:val="0"/>
          <w:numId w:val="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на сервере ежедневно производится сохранение резервных копий базы «Бухгалтерия», еженедельно – «Зарплата»;</w:t>
      </w:r>
    </w:p>
    <w:p w:rsidR="00987494" w:rsidRPr="00376568" w:rsidRDefault="00987494" w:rsidP="004C6B1E">
      <w:pPr>
        <w:numPr>
          <w:ilvl w:val="0"/>
          <w:numId w:val="3"/>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по итогам каждого ка</w:t>
      </w:r>
      <w:r w:rsidR="00DA6EF4" w:rsidRPr="00376568">
        <w:rPr>
          <w:rFonts w:ascii="Times New Roman" w:eastAsia="Times New Roman" w:hAnsi="Times New Roman" w:cs="Times New Roman"/>
          <w:sz w:val="24"/>
          <w:szCs w:val="24"/>
        </w:rPr>
        <w:t xml:space="preserve">лендарного месяца бухгалтерские </w:t>
      </w:r>
      <w:r w:rsidRPr="00376568">
        <w:rPr>
          <w:rFonts w:ascii="Times New Roman" w:eastAsia="Times New Roman" w:hAnsi="Times New Roman" w:cs="Times New Roman"/>
          <w:sz w:val="24"/>
          <w:szCs w:val="24"/>
        </w:rPr>
        <w:t>регистры,</w:t>
      </w:r>
      <w:r w:rsidR="00DA6EF4" w:rsidRPr="00376568">
        <w:rPr>
          <w:rFonts w:ascii="Times New Roman" w:eastAsia="Times New Roman" w:hAnsi="Times New Roman" w:cs="Times New Roman"/>
          <w:sz w:val="24"/>
          <w:szCs w:val="24"/>
        </w:rPr>
        <w:t xml:space="preserve"> с</w:t>
      </w:r>
      <w:r w:rsidRPr="00376568">
        <w:rPr>
          <w:rFonts w:ascii="Times New Roman" w:eastAsia="Times New Roman" w:hAnsi="Times New Roman" w:cs="Times New Roman"/>
          <w:sz w:val="24"/>
          <w:szCs w:val="24"/>
        </w:rPr>
        <w:t xml:space="preserve">формированные в электронном виде, распечатываются на бумажный носитель и </w:t>
      </w:r>
      <w:r w:rsidR="00DA6EF4" w:rsidRPr="00376568">
        <w:rPr>
          <w:rFonts w:ascii="Times New Roman" w:eastAsia="Times New Roman" w:hAnsi="Times New Roman" w:cs="Times New Roman"/>
          <w:sz w:val="24"/>
          <w:szCs w:val="24"/>
        </w:rPr>
        <w:t>п</w:t>
      </w:r>
      <w:r w:rsidRPr="00376568">
        <w:rPr>
          <w:rFonts w:ascii="Times New Roman" w:eastAsia="Times New Roman" w:hAnsi="Times New Roman" w:cs="Times New Roman"/>
          <w:sz w:val="24"/>
          <w:szCs w:val="24"/>
        </w:rPr>
        <w:t>одшиваются в отдельные папки в хронологическом порядке.</w:t>
      </w:r>
    </w:p>
    <w:p w:rsidR="004C6B1E" w:rsidRPr="00376568" w:rsidRDefault="00987494" w:rsidP="004C6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Основание: </w:t>
      </w:r>
      <w:r w:rsidR="004C6B1E" w:rsidRPr="00376568">
        <w:rPr>
          <w:rFonts w:ascii="Times New Roman" w:eastAsia="Times New Roman" w:hAnsi="Times New Roman" w:cs="Times New Roman"/>
          <w:sz w:val="24"/>
          <w:szCs w:val="24"/>
        </w:rPr>
        <w:t>пункт 19 Инструкции к Единому плану счетов № 157н, пункт 33 СГС «Концептуальные основы бухучета и отчетности».</w:t>
      </w:r>
    </w:p>
    <w:p w:rsidR="00811BD4" w:rsidRPr="00376568" w:rsidRDefault="00811BD4" w:rsidP="00811BD4">
      <w:pPr>
        <w:spacing w:before="100" w:beforeAutospacing="1" w:after="100" w:afterAutospacing="1" w:line="240" w:lineRule="auto"/>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При обнаружении в регистрах учета ошибок сотрудники бухгалтерии анализируют ошибочные данные, вносят исправления в регистры бухучета и при необходимости – в первичные документы. Ошибки, допущенные в прошлых годах, отражаются на счетах бухучета обособленно – с указанием субконто «Исправление ошибок прошлых лет».</w:t>
      </w:r>
    </w:p>
    <w:p w:rsidR="00811BD4" w:rsidRPr="00376568" w:rsidRDefault="00811BD4" w:rsidP="00811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Основание: пункт 18 Инструкции к Единому плану счетов № 157н</w:t>
      </w:r>
    </w:p>
    <w:p w:rsidR="004C6B1E" w:rsidRPr="00376568" w:rsidRDefault="004C6B1E" w:rsidP="004C6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376568" w:rsidRPr="00376568" w:rsidRDefault="00376568" w:rsidP="004C6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987494" w:rsidRPr="00376568" w:rsidRDefault="00AA5B0A" w:rsidP="007C6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jc w:val="center"/>
        <w:rPr>
          <w:rFonts w:ascii="Times New Roman" w:eastAsia="Times New Roman" w:hAnsi="Times New Roman" w:cs="Times New Roman"/>
          <w:b/>
          <w:bCs/>
          <w:sz w:val="28"/>
          <w:szCs w:val="28"/>
        </w:rPr>
      </w:pPr>
      <w:r w:rsidRPr="00376568">
        <w:rPr>
          <w:rFonts w:ascii="Times New Roman" w:eastAsia="Times New Roman" w:hAnsi="Times New Roman" w:cs="Times New Roman"/>
          <w:b/>
          <w:bCs/>
          <w:sz w:val="28"/>
          <w:szCs w:val="28"/>
        </w:rPr>
        <w:lastRenderedPageBreak/>
        <w:t>I</w:t>
      </w:r>
      <w:r w:rsidRPr="00376568">
        <w:rPr>
          <w:rFonts w:ascii="Times New Roman" w:eastAsia="Times New Roman" w:hAnsi="Times New Roman" w:cs="Times New Roman"/>
          <w:b/>
          <w:bCs/>
          <w:sz w:val="28"/>
          <w:szCs w:val="28"/>
          <w:lang w:val="en-US"/>
        </w:rPr>
        <w:t>V</w:t>
      </w:r>
      <w:r w:rsidR="00987494" w:rsidRPr="00376568">
        <w:rPr>
          <w:rFonts w:ascii="Times New Roman" w:eastAsia="Times New Roman" w:hAnsi="Times New Roman" w:cs="Times New Roman"/>
          <w:b/>
          <w:bCs/>
          <w:sz w:val="28"/>
          <w:szCs w:val="28"/>
        </w:rPr>
        <w:t xml:space="preserve">. </w:t>
      </w:r>
      <w:r w:rsidR="000B2754" w:rsidRPr="00376568">
        <w:rPr>
          <w:rFonts w:ascii="Times New Roman" w:eastAsia="Times New Roman" w:hAnsi="Times New Roman" w:cs="Times New Roman"/>
          <w:b/>
          <w:bCs/>
          <w:sz w:val="28"/>
          <w:szCs w:val="28"/>
        </w:rPr>
        <w:t>Правила документооборота</w:t>
      </w:r>
    </w:p>
    <w:p w:rsidR="0002221A" w:rsidRPr="00376568" w:rsidRDefault="0002221A" w:rsidP="0002221A">
      <w:pPr>
        <w:pStyle w:val="a6"/>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Порядок и сроки </w:t>
      </w:r>
      <w:r w:rsidR="00442281" w:rsidRPr="00376568">
        <w:rPr>
          <w:rFonts w:ascii="Times New Roman" w:eastAsia="Times New Roman" w:hAnsi="Times New Roman" w:cs="Times New Roman"/>
          <w:sz w:val="24"/>
          <w:szCs w:val="24"/>
        </w:rPr>
        <w:t xml:space="preserve"> документооборота</w:t>
      </w:r>
      <w:r w:rsidRPr="00376568">
        <w:rPr>
          <w:rFonts w:ascii="Times New Roman" w:eastAsia="Times New Roman" w:hAnsi="Times New Roman" w:cs="Times New Roman"/>
          <w:sz w:val="24"/>
          <w:szCs w:val="24"/>
        </w:rPr>
        <w:t xml:space="preserve"> устанавливается в соответс</w:t>
      </w:r>
      <w:r w:rsidR="00AA5B0A" w:rsidRPr="00376568">
        <w:rPr>
          <w:rFonts w:ascii="Times New Roman" w:eastAsia="Times New Roman" w:hAnsi="Times New Roman" w:cs="Times New Roman"/>
          <w:sz w:val="24"/>
          <w:szCs w:val="24"/>
        </w:rPr>
        <w:t>т</w:t>
      </w:r>
      <w:r w:rsidRPr="00376568">
        <w:rPr>
          <w:rFonts w:ascii="Times New Roman" w:eastAsia="Times New Roman" w:hAnsi="Times New Roman" w:cs="Times New Roman"/>
          <w:sz w:val="24"/>
          <w:szCs w:val="24"/>
        </w:rPr>
        <w:t>вии с</w:t>
      </w:r>
      <w:r w:rsidR="00442281" w:rsidRPr="00376568">
        <w:rPr>
          <w:rFonts w:ascii="Times New Roman" w:eastAsia="Times New Roman" w:hAnsi="Times New Roman" w:cs="Times New Roman"/>
          <w:sz w:val="24"/>
          <w:szCs w:val="24"/>
        </w:rPr>
        <w:t xml:space="preserve"> </w:t>
      </w:r>
      <w:r w:rsidRPr="00376568">
        <w:rPr>
          <w:rFonts w:ascii="Times New Roman" w:eastAsia="Times New Roman" w:hAnsi="Times New Roman" w:cs="Times New Roman"/>
          <w:i/>
          <w:sz w:val="24"/>
          <w:szCs w:val="24"/>
          <w:u w:val="single"/>
        </w:rPr>
        <w:t>П</w:t>
      </w:r>
      <w:r w:rsidR="000B2754" w:rsidRPr="00376568">
        <w:rPr>
          <w:rFonts w:ascii="Times New Roman" w:eastAsia="Times New Roman" w:hAnsi="Times New Roman" w:cs="Times New Roman"/>
          <w:i/>
          <w:sz w:val="24"/>
          <w:szCs w:val="24"/>
          <w:u w:val="single"/>
        </w:rPr>
        <w:t>риложени</w:t>
      </w:r>
      <w:r w:rsidRPr="00376568">
        <w:rPr>
          <w:rFonts w:ascii="Times New Roman" w:eastAsia="Times New Roman" w:hAnsi="Times New Roman" w:cs="Times New Roman"/>
          <w:i/>
          <w:sz w:val="24"/>
          <w:szCs w:val="24"/>
          <w:u w:val="single"/>
        </w:rPr>
        <w:t>ем</w:t>
      </w:r>
      <w:r w:rsidR="00442281" w:rsidRPr="00376568">
        <w:rPr>
          <w:rFonts w:ascii="Times New Roman" w:eastAsia="Times New Roman" w:hAnsi="Times New Roman" w:cs="Times New Roman"/>
          <w:i/>
          <w:sz w:val="24"/>
          <w:szCs w:val="24"/>
          <w:u w:val="single"/>
        </w:rPr>
        <w:t xml:space="preserve"> № 8</w:t>
      </w:r>
      <w:r w:rsidR="000B2754" w:rsidRPr="00376568">
        <w:rPr>
          <w:rFonts w:ascii="Times New Roman" w:eastAsia="Times New Roman" w:hAnsi="Times New Roman" w:cs="Times New Roman"/>
          <w:i/>
          <w:sz w:val="24"/>
          <w:szCs w:val="24"/>
          <w:u w:val="single"/>
        </w:rPr>
        <w:t xml:space="preserve"> </w:t>
      </w:r>
      <w:r w:rsidR="000B2754" w:rsidRPr="00376568">
        <w:rPr>
          <w:rFonts w:ascii="Times New Roman" w:eastAsia="Times New Roman" w:hAnsi="Times New Roman" w:cs="Times New Roman"/>
          <w:sz w:val="24"/>
          <w:szCs w:val="24"/>
        </w:rPr>
        <w:t xml:space="preserve"> к настоящей учетной политике.</w:t>
      </w:r>
    </w:p>
    <w:p w:rsidR="0002221A" w:rsidRPr="00376568" w:rsidRDefault="0002221A" w:rsidP="0002221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Основание: п.22 СГС «Концептуальные основы бухучета и отчетности», п.п. «д» п.9 СГС «</w:t>
      </w:r>
      <w:r w:rsidR="006300B8" w:rsidRPr="00376568">
        <w:rPr>
          <w:rFonts w:ascii="Times New Roman" w:eastAsia="Times New Roman" w:hAnsi="Times New Roman" w:cs="Times New Roman"/>
          <w:sz w:val="24"/>
          <w:szCs w:val="24"/>
        </w:rPr>
        <w:t>Учетная политика»</w:t>
      </w:r>
    </w:p>
    <w:p w:rsidR="002B4E23" w:rsidRPr="00376568" w:rsidRDefault="002B4E23" w:rsidP="00E664F9">
      <w:pPr>
        <w:shd w:val="clear" w:color="auto" w:fill="FFFFFF"/>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Право подписи учетных документов</w:t>
      </w:r>
      <w:r w:rsidR="00E664F9" w:rsidRPr="00376568">
        <w:rPr>
          <w:rFonts w:ascii="Times New Roman" w:eastAsia="Times New Roman" w:hAnsi="Times New Roman" w:cs="Times New Roman"/>
          <w:sz w:val="24"/>
          <w:szCs w:val="24"/>
        </w:rPr>
        <w:t xml:space="preserve"> (первичных учетных документов, счетов-факту</w:t>
      </w:r>
      <w:r w:rsidR="00354518" w:rsidRPr="00376568">
        <w:rPr>
          <w:rFonts w:ascii="Times New Roman" w:eastAsia="Times New Roman" w:hAnsi="Times New Roman" w:cs="Times New Roman"/>
          <w:sz w:val="24"/>
          <w:szCs w:val="24"/>
        </w:rPr>
        <w:t>р</w:t>
      </w:r>
      <w:r w:rsidR="00E664F9" w:rsidRPr="00376568">
        <w:rPr>
          <w:rFonts w:ascii="Times New Roman" w:eastAsia="Times New Roman" w:hAnsi="Times New Roman" w:cs="Times New Roman"/>
          <w:sz w:val="24"/>
          <w:szCs w:val="24"/>
        </w:rPr>
        <w:t>, денежных и расчетных документов, финансовых и кредитных обязательств) п</w:t>
      </w:r>
      <w:r w:rsidRPr="00376568">
        <w:rPr>
          <w:rFonts w:ascii="Times New Roman" w:eastAsia="Times New Roman" w:hAnsi="Times New Roman" w:cs="Times New Roman"/>
          <w:sz w:val="24"/>
          <w:szCs w:val="24"/>
        </w:rPr>
        <w:t xml:space="preserve">редоставлено должностным лицам, перечисленным в </w:t>
      </w:r>
      <w:r w:rsidRPr="00376568">
        <w:rPr>
          <w:rFonts w:ascii="Times New Roman" w:eastAsia="Times New Roman" w:hAnsi="Times New Roman" w:cs="Times New Roman"/>
          <w:i/>
          <w:sz w:val="24"/>
          <w:szCs w:val="24"/>
          <w:u w:val="single"/>
        </w:rPr>
        <w:t xml:space="preserve">приложении </w:t>
      </w:r>
      <w:r w:rsidR="00AC05CE" w:rsidRPr="00376568">
        <w:rPr>
          <w:rFonts w:ascii="Times New Roman" w:eastAsia="Times New Roman" w:hAnsi="Times New Roman" w:cs="Times New Roman"/>
          <w:i/>
          <w:sz w:val="24"/>
          <w:szCs w:val="24"/>
          <w:u w:val="single"/>
        </w:rPr>
        <w:t xml:space="preserve">№ </w:t>
      </w:r>
      <w:r w:rsidR="00352F1F" w:rsidRPr="00376568">
        <w:rPr>
          <w:rFonts w:ascii="Times New Roman" w:eastAsia="Times New Roman" w:hAnsi="Times New Roman" w:cs="Times New Roman"/>
          <w:i/>
          <w:sz w:val="24"/>
          <w:szCs w:val="24"/>
          <w:u w:val="single"/>
        </w:rPr>
        <w:t>2</w:t>
      </w:r>
      <w:r w:rsidRPr="00376568">
        <w:rPr>
          <w:rFonts w:ascii="Times New Roman" w:eastAsia="Times New Roman" w:hAnsi="Times New Roman" w:cs="Times New Roman"/>
          <w:sz w:val="24"/>
          <w:szCs w:val="24"/>
        </w:rPr>
        <w:t>.</w:t>
      </w:r>
    </w:p>
    <w:p w:rsidR="002B4E23" w:rsidRPr="00376568" w:rsidRDefault="002B4E23" w:rsidP="002B4E23">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Основание: пункт 11 Инструкции к Единому плану счетов № 157н. </w:t>
      </w:r>
    </w:p>
    <w:p w:rsidR="002B4E23" w:rsidRPr="00376568" w:rsidRDefault="002B4E23" w:rsidP="00181AD1">
      <w:pPr>
        <w:pStyle w:val="a6"/>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Учреждение использует унифицированные формы регис</w:t>
      </w:r>
      <w:r w:rsidR="003E0A8A" w:rsidRPr="00376568">
        <w:rPr>
          <w:rFonts w:ascii="Times New Roman" w:eastAsia="Times New Roman" w:hAnsi="Times New Roman" w:cs="Times New Roman"/>
          <w:sz w:val="24"/>
          <w:szCs w:val="24"/>
        </w:rPr>
        <w:t>тров бухучета, перечисленные в П</w:t>
      </w:r>
      <w:r w:rsidRPr="00376568">
        <w:rPr>
          <w:rFonts w:ascii="Times New Roman" w:eastAsia="Times New Roman" w:hAnsi="Times New Roman" w:cs="Times New Roman"/>
          <w:sz w:val="24"/>
          <w:szCs w:val="24"/>
        </w:rPr>
        <w:t xml:space="preserve">риложении 3 </w:t>
      </w:r>
      <w:r w:rsidR="003E0A8A" w:rsidRPr="00376568">
        <w:rPr>
          <w:rFonts w:ascii="Times New Roman" w:eastAsia="Times New Roman" w:hAnsi="Times New Roman" w:cs="Times New Roman"/>
          <w:sz w:val="24"/>
          <w:szCs w:val="24"/>
        </w:rPr>
        <w:t xml:space="preserve"> Приказа</w:t>
      </w:r>
      <w:r w:rsidRPr="00376568">
        <w:rPr>
          <w:rFonts w:ascii="Times New Roman" w:eastAsia="Times New Roman" w:hAnsi="Times New Roman" w:cs="Times New Roman"/>
          <w:sz w:val="24"/>
          <w:szCs w:val="24"/>
        </w:rPr>
        <w:t xml:space="preserve"> № 52н. При необходимости формы регистров, которые не унифицированы, разрабатываются самостоятельно</w:t>
      </w:r>
      <w:r w:rsidR="001E7BE9" w:rsidRPr="00376568">
        <w:rPr>
          <w:rFonts w:ascii="Times New Roman" w:eastAsia="Times New Roman" w:hAnsi="Times New Roman" w:cs="Times New Roman"/>
          <w:sz w:val="24"/>
          <w:szCs w:val="24"/>
        </w:rPr>
        <w:t xml:space="preserve"> </w:t>
      </w:r>
      <w:r w:rsidR="001E7BE9" w:rsidRPr="00376568">
        <w:rPr>
          <w:rFonts w:ascii="Times New Roman" w:eastAsia="Times New Roman" w:hAnsi="Times New Roman" w:cs="Times New Roman"/>
          <w:i/>
          <w:sz w:val="24"/>
          <w:szCs w:val="24"/>
        </w:rPr>
        <w:t>(Приложение №</w:t>
      </w:r>
      <w:r w:rsidR="00CE4D95" w:rsidRPr="00376568">
        <w:rPr>
          <w:rFonts w:ascii="Times New Roman" w:eastAsia="Times New Roman" w:hAnsi="Times New Roman" w:cs="Times New Roman"/>
          <w:i/>
          <w:sz w:val="24"/>
          <w:szCs w:val="24"/>
        </w:rPr>
        <w:t>11</w:t>
      </w:r>
      <w:proofErr w:type="gramStart"/>
      <w:r w:rsidR="001E7BE9" w:rsidRPr="00376568">
        <w:rPr>
          <w:rFonts w:ascii="Times New Roman" w:eastAsia="Times New Roman" w:hAnsi="Times New Roman" w:cs="Times New Roman"/>
          <w:i/>
          <w:sz w:val="24"/>
          <w:szCs w:val="24"/>
        </w:rPr>
        <w:t xml:space="preserve"> )</w:t>
      </w:r>
      <w:proofErr w:type="gramEnd"/>
      <w:r w:rsidRPr="00376568">
        <w:rPr>
          <w:rFonts w:ascii="Times New Roman" w:eastAsia="Times New Roman" w:hAnsi="Times New Roman" w:cs="Times New Roman"/>
          <w:i/>
          <w:sz w:val="24"/>
          <w:szCs w:val="24"/>
        </w:rPr>
        <w:t>.</w:t>
      </w:r>
      <w:r w:rsidRPr="00376568">
        <w:rPr>
          <w:rFonts w:ascii="Times New Roman" w:eastAsia="Times New Roman" w:hAnsi="Times New Roman" w:cs="Times New Roman"/>
          <w:sz w:val="24"/>
          <w:szCs w:val="24"/>
        </w:rPr>
        <w:t xml:space="preserve"> </w:t>
      </w:r>
    </w:p>
    <w:p w:rsidR="002B4E23" w:rsidRPr="00376568" w:rsidRDefault="002B4E23" w:rsidP="002B4E23">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Основание: пункт 11 Инструкции к Единому плану счетов № 157н, подпункт «г» пункта 9 СГС «Учетная политика, оценочные значения и ошибки».</w:t>
      </w:r>
    </w:p>
    <w:p w:rsidR="00BF0B35" w:rsidRPr="00376568" w:rsidRDefault="00E664F9" w:rsidP="002B4E23">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3</w:t>
      </w:r>
      <w:r w:rsidR="00BF0B35" w:rsidRPr="00376568">
        <w:rPr>
          <w:rFonts w:ascii="Times New Roman" w:eastAsia="Times New Roman" w:hAnsi="Times New Roman" w:cs="Times New Roman"/>
          <w:sz w:val="24"/>
          <w:szCs w:val="24"/>
        </w:rPr>
        <w:t>. Каждый факт хозяйственной жизни подлежит оформлению первичным учетным документом. Не допускается принятие к бухгалтерскому учету документов, которыми оформляются не имевшие места факты хозяйственной жизни.</w:t>
      </w:r>
    </w:p>
    <w:p w:rsidR="00BF0B35" w:rsidRPr="00376568" w:rsidRDefault="00BF0B35" w:rsidP="002B4E23">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Первичный учетный документ составляется при совершении факта хозяйственной жизни, а если это не представляется возможным – непосредственно после его окончания. Лицо, ответственное за оформление факта хозяйственной жизни, обеспечивает своевременную передачу первичных учетных документов для регистрации содержащихся в них данных в регистрах бухгалтерского учета, а также достоверность этих данных.</w:t>
      </w:r>
    </w:p>
    <w:p w:rsidR="00BF0B35" w:rsidRPr="00376568" w:rsidRDefault="00BF0B35" w:rsidP="002E4E5F">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Arial" w:eastAsia="Times New Roman" w:hAnsi="Arial" w:cs="Arial"/>
          <w:sz w:val="23"/>
          <w:szCs w:val="23"/>
        </w:rPr>
      </w:pPr>
      <w:r w:rsidRPr="00376568">
        <w:rPr>
          <w:rFonts w:ascii="Times New Roman" w:eastAsia="Times New Roman" w:hAnsi="Times New Roman" w:cs="Times New Roman"/>
          <w:sz w:val="24"/>
          <w:szCs w:val="24"/>
        </w:rPr>
        <w:t>На первичных документах</w:t>
      </w:r>
      <w:r w:rsidR="002E4E5F" w:rsidRPr="00376568">
        <w:rPr>
          <w:rFonts w:ascii="Times New Roman" w:eastAsia="Times New Roman" w:hAnsi="Times New Roman" w:cs="Times New Roman"/>
          <w:sz w:val="24"/>
          <w:szCs w:val="24"/>
        </w:rPr>
        <w:t>, которые сдаются в бухгалтерию,</w:t>
      </w:r>
      <w:r w:rsidRPr="00376568">
        <w:rPr>
          <w:rFonts w:ascii="Times New Roman" w:eastAsia="Times New Roman" w:hAnsi="Times New Roman" w:cs="Times New Roman"/>
          <w:sz w:val="24"/>
          <w:szCs w:val="24"/>
        </w:rPr>
        <w:t xml:space="preserve"> </w:t>
      </w:r>
      <w:r w:rsidR="002E4E5F" w:rsidRPr="00376568">
        <w:rPr>
          <w:rFonts w:ascii="Times New Roman" w:eastAsia="Times New Roman" w:hAnsi="Times New Roman" w:cs="Times New Roman"/>
          <w:sz w:val="24"/>
          <w:szCs w:val="24"/>
        </w:rPr>
        <w:t>ответственным специалистом проставляется отметка о его принятии (дата его поступления и подпись).</w:t>
      </w:r>
      <w:r w:rsidRPr="00376568">
        <w:rPr>
          <w:rFonts w:ascii="Arial" w:eastAsia="Times New Roman" w:hAnsi="Arial" w:cs="Arial"/>
          <w:sz w:val="23"/>
          <w:szCs w:val="23"/>
        </w:rPr>
        <w:t xml:space="preserve"> </w:t>
      </w:r>
    </w:p>
    <w:p w:rsidR="002B4E23" w:rsidRPr="00376568" w:rsidRDefault="00E664F9" w:rsidP="002E4E5F">
      <w:pPr>
        <w:pStyle w:val="a6"/>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rPr>
      </w:pPr>
      <w:r w:rsidRPr="00376568">
        <w:rPr>
          <w:rFonts w:ascii="Times New Roman" w:hAnsi="Times New Roman" w:cs="Times New Roman"/>
          <w:sz w:val="24"/>
          <w:szCs w:val="24"/>
        </w:rPr>
        <w:t>4</w:t>
      </w:r>
      <w:r w:rsidR="002E4E5F" w:rsidRPr="00376568">
        <w:rPr>
          <w:rFonts w:ascii="Times New Roman" w:hAnsi="Times New Roman" w:cs="Times New Roman"/>
          <w:sz w:val="24"/>
          <w:szCs w:val="24"/>
        </w:rPr>
        <w:t>.</w:t>
      </w:r>
      <w:r w:rsidR="002B4E23" w:rsidRPr="00376568">
        <w:rPr>
          <w:rFonts w:ascii="Times New Roman" w:hAnsi="Times New Roman" w:cs="Times New Roman"/>
          <w:sz w:val="28"/>
          <w:szCs w:val="28"/>
        </w:rPr>
        <w:t xml:space="preserve"> </w:t>
      </w:r>
      <w:r w:rsidR="002B4E23" w:rsidRPr="00376568">
        <w:rPr>
          <w:rFonts w:ascii="Times New Roman" w:eastAsia="Times New Roman" w:hAnsi="Times New Roman" w:cs="Times New Roman"/>
          <w:sz w:val="24"/>
          <w:szCs w:val="24"/>
        </w:rPr>
        <w:t>При поступлении документов на иностранном языке построчный перевод таких документов на русский язык осуществляется сотрудником учреждения. Переводы составляются на отдельном документе, заверяются подписью сотрудника, составившего перевод, и прикладываются к первичным документам.</w:t>
      </w:r>
    </w:p>
    <w:p w:rsidR="002B4E23" w:rsidRPr="00376568" w:rsidRDefault="002B4E23" w:rsidP="002B4E23">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В 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rsidR="002B4E23" w:rsidRPr="00376568" w:rsidRDefault="002B4E23" w:rsidP="0025338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Если документы на иностранном языке составлены по типовой форме (идентичны по количеству граф, их названию, расшифровке работ и т. д. и отличаются только суммой), то в отношении их постоянных показателей достаточно однократного перевода на русский язык. Впоследствии переводить нужно только изменяющиеся показатели данного первичного документа.</w:t>
      </w:r>
    </w:p>
    <w:p w:rsidR="009B228F" w:rsidRPr="00376568" w:rsidRDefault="002B4E23" w:rsidP="00253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Основание: пункт 31 СГС «Концептуальные основы бухучета и отчетности».</w:t>
      </w:r>
    </w:p>
    <w:p w:rsidR="00C42815" w:rsidRPr="00376568" w:rsidRDefault="00C42815" w:rsidP="00CE4D95">
      <w:pPr>
        <w:pStyle w:val="a6"/>
        <w:numPr>
          <w:ilvl w:val="0"/>
          <w:numId w:val="27"/>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Журнал операций расчетов по оплате труда, денежному довольствию и стипендиям (ф. 0504071) ведется раздельно по кодам финансового обеспечения деятельности и раздельно по счетам:</w:t>
      </w:r>
    </w:p>
    <w:p w:rsidR="00C42815" w:rsidRPr="00376568" w:rsidRDefault="00C42815" w:rsidP="00C42815">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КБК Х.302.11 «Расчеты по заработной плате» и КБК Х.302.13 «Расчеты по начислениям на выплаты по оплате труда»;</w:t>
      </w:r>
      <w:r w:rsidRPr="00376568">
        <w:rPr>
          <w:rFonts w:ascii="Times New Roman" w:eastAsia="Times New Roman" w:hAnsi="Times New Roman" w:cs="Times New Roman"/>
          <w:sz w:val="24"/>
          <w:szCs w:val="24"/>
        </w:rPr>
        <w:br/>
        <w:t>– КБК Х.302.</w:t>
      </w:r>
      <w:r w:rsidR="006300B8" w:rsidRPr="00376568">
        <w:rPr>
          <w:rFonts w:ascii="Times New Roman" w:eastAsia="Times New Roman" w:hAnsi="Times New Roman" w:cs="Times New Roman"/>
          <w:sz w:val="24"/>
          <w:szCs w:val="24"/>
        </w:rPr>
        <w:t>66</w:t>
      </w:r>
      <w:r w:rsidRPr="00376568">
        <w:rPr>
          <w:rFonts w:ascii="Times New Roman" w:eastAsia="Times New Roman" w:hAnsi="Times New Roman" w:cs="Times New Roman"/>
          <w:sz w:val="24"/>
          <w:szCs w:val="24"/>
        </w:rPr>
        <w:t xml:space="preserve">  «</w:t>
      </w:r>
      <w:r w:rsidR="006300B8" w:rsidRPr="00376568">
        <w:rPr>
          <w:rFonts w:ascii="Times New Roman" w:eastAsia="Times New Roman" w:hAnsi="Times New Roman" w:cs="Times New Roman"/>
          <w:sz w:val="24"/>
          <w:szCs w:val="24"/>
        </w:rPr>
        <w:t>Расчеты по социальным пособиям и компенсациям персоналу в денежной форме</w:t>
      </w:r>
      <w:r w:rsidRPr="00376568">
        <w:rPr>
          <w:rFonts w:ascii="Times New Roman" w:eastAsia="Times New Roman" w:hAnsi="Times New Roman" w:cs="Times New Roman"/>
          <w:sz w:val="24"/>
          <w:szCs w:val="24"/>
        </w:rPr>
        <w:t>»;</w:t>
      </w:r>
    </w:p>
    <w:p w:rsidR="00C42815" w:rsidRPr="00376568" w:rsidRDefault="00C42815" w:rsidP="00C42815">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КБК Х.302.96 «Расчеты по иным </w:t>
      </w:r>
      <w:r w:rsidR="006300B8" w:rsidRPr="00376568">
        <w:rPr>
          <w:rFonts w:ascii="Times New Roman" w:eastAsia="Times New Roman" w:hAnsi="Times New Roman" w:cs="Times New Roman"/>
          <w:sz w:val="24"/>
          <w:szCs w:val="24"/>
        </w:rPr>
        <w:t>выплатам текущего характера физическим лицам</w:t>
      </w:r>
      <w:r w:rsidRPr="00376568">
        <w:rPr>
          <w:rFonts w:ascii="Times New Roman" w:eastAsia="Times New Roman" w:hAnsi="Times New Roman" w:cs="Times New Roman"/>
          <w:sz w:val="24"/>
          <w:szCs w:val="24"/>
        </w:rPr>
        <w:t>».</w:t>
      </w:r>
    </w:p>
    <w:p w:rsidR="00C42815" w:rsidRPr="00376568" w:rsidRDefault="00C42815" w:rsidP="00C42815">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Основание: пункт 257 Инструкции к Единому плану счетов № 157н.</w:t>
      </w:r>
    </w:p>
    <w:p w:rsidR="004C2194" w:rsidRPr="00376568" w:rsidRDefault="004C2194" w:rsidP="00E664F9">
      <w:pPr>
        <w:pStyle w:val="a6"/>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376568">
        <w:rPr>
          <w:rFonts w:ascii="Times New Roman" w:hAnsi="Times New Roman" w:cs="Times New Roman"/>
          <w:sz w:val="28"/>
          <w:szCs w:val="28"/>
        </w:rPr>
        <w:t xml:space="preserve"> </w:t>
      </w:r>
      <w:r w:rsidRPr="00376568">
        <w:rPr>
          <w:rFonts w:ascii="Times New Roman" w:eastAsia="Times New Roman" w:hAnsi="Times New Roman" w:cs="Times New Roman"/>
          <w:sz w:val="24"/>
          <w:szCs w:val="24"/>
        </w:rPr>
        <w:t xml:space="preserve">Журналам операций присваиваются номера согласно </w:t>
      </w:r>
      <w:r w:rsidR="003E0A8A" w:rsidRPr="00376568">
        <w:rPr>
          <w:rFonts w:ascii="Times New Roman" w:eastAsia="Times New Roman" w:hAnsi="Times New Roman" w:cs="Times New Roman"/>
          <w:i/>
          <w:sz w:val="24"/>
          <w:szCs w:val="24"/>
          <w:u w:val="single"/>
        </w:rPr>
        <w:t>П</w:t>
      </w:r>
      <w:r w:rsidRPr="00376568">
        <w:rPr>
          <w:rFonts w:ascii="Times New Roman" w:eastAsia="Times New Roman" w:hAnsi="Times New Roman" w:cs="Times New Roman"/>
          <w:i/>
          <w:sz w:val="24"/>
          <w:szCs w:val="24"/>
          <w:u w:val="single"/>
        </w:rPr>
        <w:t xml:space="preserve">риложению </w:t>
      </w:r>
      <w:r w:rsidR="00352F1F" w:rsidRPr="00376568">
        <w:rPr>
          <w:rFonts w:ascii="Times New Roman" w:eastAsia="Times New Roman" w:hAnsi="Times New Roman" w:cs="Times New Roman"/>
          <w:i/>
          <w:sz w:val="24"/>
          <w:szCs w:val="24"/>
          <w:u w:val="single"/>
        </w:rPr>
        <w:t>№ 3</w:t>
      </w:r>
      <w:r w:rsidRPr="00376568">
        <w:rPr>
          <w:rFonts w:ascii="Times New Roman" w:eastAsia="Times New Roman" w:hAnsi="Times New Roman" w:cs="Times New Roman"/>
          <w:sz w:val="24"/>
          <w:szCs w:val="24"/>
        </w:rPr>
        <w:t>. Журналы операций подписываются главным бухгалтером и бухгалтером, составившим журнал операций.</w:t>
      </w:r>
    </w:p>
    <w:p w:rsidR="00354C92" w:rsidRPr="00376568" w:rsidRDefault="00CE4D95" w:rsidP="00354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6</w:t>
      </w:r>
      <w:r w:rsidR="006300B8" w:rsidRPr="00376568">
        <w:rPr>
          <w:rFonts w:ascii="Times New Roman" w:eastAsia="Times New Roman" w:hAnsi="Times New Roman" w:cs="Times New Roman"/>
          <w:sz w:val="24"/>
          <w:szCs w:val="24"/>
        </w:rPr>
        <w:t xml:space="preserve">. </w:t>
      </w:r>
      <w:r w:rsidR="004C2194" w:rsidRPr="00376568">
        <w:rPr>
          <w:rFonts w:ascii="Times New Roman" w:eastAsia="Times New Roman" w:hAnsi="Times New Roman" w:cs="Times New Roman"/>
          <w:sz w:val="24"/>
          <w:szCs w:val="24"/>
        </w:rPr>
        <w:t xml:space="preserve">Первичные и сводные учетные документы, бухгалтерские регистры составляются в форме электронного документа. При отсутствии возможности составить документ, регистр в электронном виде, он может быть составлен на бумажном носителе и заверен собственноручной подписью. Список сотрудников, имеющих право подписи электронных </w:t>
      </w:r>
      <w:r w:rsidR="004C2194" w:rsidRPr="00376568">
        <w:rPr>
          <w:rFonts w:ascii="Times New Roman" w:eastAsia="Times New Roman" w:hAnsi="Times New Roman" w:cs="Times New Roman"/>
          <w:sz w:val="24"/>
          <w:szCs w:val="24"/>
        </w:rPr>
        <w:lastRenderedPageBreak/>
        <w:t>документов и регистров бухучета, утверждается отдельным приказом.</w:t>
      </w:r>
      <w:r w:rsidR="004C2194" w:rsidRPr="00376568">
        <w:rPr>
          <w:rFonts w:ascii="Times New Roman" w:eastAsia="Times New Roman" w:hAnsi="Times New Roman" w:cs="Times New Roman"/>
          <w:sz w:val="24"/>
          <w:szCs w:val="24"/>
        </w:rPr>
        <w:br/>
        <w:t>Основание: часть 5 статьи 9 Закона от 06.12.2011 № 402-ФЗ, пункт 11 Инструкции к Единому плану счетов № 157н, пункт 32 СГС «Концептуальные основы бухучета и отчетности», Методические указания, утвержденные приказом Минфина от 30.03.2015 № 52н, статья 2 Закона от 06.04.</w:t>
      </w:r>
      <w:r w:rsidR="00354C92" w:rsidRPr="00376568">
        <w:rPr>
          <w:rFonts w:ascii="Times New Roman" w:eastAsia="Times New Roman" w:hAnsi="Times New Roman" w:cs="Times New Roman"/>
          <w:sz w:val="24"/>
          <w:szCs w:val="24"/>
        </w:rPr>
        <w:t>2011 № 63-ФЗ.  </w:t>
      </w:r>
    </w:p>
    <w:p w:rsidR="004C2194" w:rsidRPr="00376568" w:rsidRDefault="00CE4D95" w:rsidP="009F7BA0">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7</w:t>
      </w:r>
      <w:r w:rsidR="004C2194" w:rsidRPr="00376568">
        <w:rPr>
          <w:rFonts w:ascii="Times New Roman" w:eastAsia="Times New Roman" w:hAnsi="Times New Roman" w:cs="Times New Roman"/>
          <w:sz w:val="24"/>
          <w:szCs w:val="24"/>
        </w:rPr>
        <w:t>.</w:t>
      </w:r>
      <w:r w:rsidR="00777794" w:rsidRPr="00376568">
        <w:rPr>
          <w:rFonts w:ascii="Times New Roman" w:eastAsia="Times New Roman" w:hAnsi="Times New Roman" w:cs="Times New Roman"/>
          <w:sz w:val="24"/>
          <w:szCs w:val="24"/>
        </w:rPr>
        <w:tab/>
      </w:r>
      <w:r w:rsidR="004C2194" w:rsidRPr="00376568">
        <w:rPr>
          <w:rFonts w:ascii="Times New Roman" w:eastAsia="Times New Roman" w:hAnsi="Times New Roman" w:cs="Times New Roman"/>
          <w:sz w:val="24"/>
          <w:szCs w:val="24"/>
        </w:rPr>
        <w:t xml:space="preserve"> В деятельности учреждения используются следующие бланки строгой отчетности:</w:t>
      </w:r>
      <w:r w:rsidR="004C2194" w:rsidRPr="00376568">
        <w:rPr>
          <w:rFonts w:ascii="Times New Roman" w:eastAsia="Times New Roman" w:hAnsi="Times New Roman" w:cs="Times New Roman"/>
          <w:sz w:val="24"/>
          <w:szCs w:val="24"/>
        </w:rPr>
        <w:br/>
        <w:t>– бланки трудовых книжек и вкладышей к ним</w:t>
      </w:r>
      <w:r w:rsidR="00354C92" w:rsidRPr="00376568">
        <w:rPr>
          <w:rFonts w:ascii="Times New Roman" w:eastAsia="Times New Roman" w:hAnsi="Times New Roman" w:cs="Times New Roman"/>
          <w:sz w:val="24"/>
          <w:szCs w:val="24"/>
        </w:rPr>
        <w:t>.</w:t>
      </w:r>
      <w:r w:rsidR="004C2194" w:rsidRPr="00376568">
        <w:rPr>
          <w:rFonts w:ascii="Times New Roman" w:eastAsia="Times New Roman" w:hAnsi="Times New Roman" w:cs="Times New Roman"/>
          <w:sz w:val="24"/>
          <w:szCs w:val="24"/>
        </w:rPr>
        <w:br/>
        <w:t xml:space="preserve">Учет бланков ведется </w:t>
      </w:r>
      <w:r w:rsidR="00023353" w:rsidRPr="00376568">
        <w:rPr>
          <w:rFonts w:ascii="Times New Roman" w:eastAsia="Times New Roman" w:hAnsi="Times New Roman" w:cs="Times New Roman"/>
          <w:sz w:val="24"/>
          <w:szCs w:val="24"/>
        </w:rPr>
        <w:t>в условной оценке: один бланк, один рубль</w:t>
      </w:r>
      <w:r w:rsidR="004C2194" w:rsidRPr="00376568">
        <w:rPr>
          <w:rFonts w:ascii="Times New Roman" w:eastAsia="Times New Roman" w:hAnsi="Times New Roman" w:cs="Times New Roman"/>
          <w:sz w:val="24"/>
          <w:szCs w:val="24"/>
        </w:rPr>
        <w:t>.</w:t>
      </w:r>
    </w:p>
    <w:p w:rsidR="00A77DAF" w:rsidRPr="00376568" w:rsidRDefault="004C2194" w:rsidP="0099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Основание: пункт 337 Инструкции</w:t>
      </w:r>
      <w:r w:rsidR="00BB2593" w:rsidRPr="00376568">
        <w:rPr>
          <w:rFonts w:ascii="Times New Roman" w:eastAsia="Times New Roman" w:hAnsi="Times New Roman" w:cs="Times New Roman"/>
          <w:sz w:val="24"/>
          <w:szCs w:val="24"/>
        </w:rPr>
        <w:t xml:space="preserve"> к Единому плану счетов № 157н.</w:t>
      </w:r>
      <w:r w:rsidRPr="00376568">
        <w:rPr>
          <w:rFonts w:ascii="Times New Roman" w:hAnsi="Times New Roman" w:cs="Times New Roman"/>
          <w:sz w:val="28"/>
          <w:szCs w:val="28"/>
        </w:rPr>
        <w:t> </w:t>
      </w:r>
      <w:r w:rsidRPr="00376568">
        <w:rPr>
          <w:rFonts w:ascii="Times New Roman" w:eastAsia="Times New Roman" w:hAnsi="Times New Roman" w:cs="Times New Roman"/>
          <w:sz w:val="24"/>
          <w:szCs w:val="24"/>
        </w:rPr>
        <w:t xml:space="preserve"> </w:t>
      </w:r>
    </w:p>
    <w:p w:rsidR="00E664F9" w:rsidRPr="00376568" w:rsidRDefault="004C2194" w:rsidP="00E66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rPr>
      </w:pPr>
      <w:r w:rsidRPr="00376568">
        <w:rPr>
          <w:rFonts w:ascii="Times New Roman" w:eastAsia="Times New Roman" w:hAnsi="Times New Roman" w:cs="Times New Roman"/>
          <w:sz w:val="24"/>
          <w:szCs w:val="24"/>
        </w:rPr>
        <w:t xml:space="preserve">Перечень должностей сотрудников, ответственных за учет, хранение и выдачу бланков строгой отчетности, приведен в </w:t>
      </w:r>
      <w:r w:rsidR="00B14BA2" w:rsidRPr="00376568">
        <w:rPr>
          <w:rFonts w:ascii="Times New Roman" w:eastAsia="Times New Roman" w:hAnsi="Times New Roman" w:cs="Times New Roman"/>
          <w:i/>
          <w:sz w:val="24"/>
          <w:szCs w:val="24"/>
        </w:rPr>
        <w:t>П</w:t>
      </w:r>
      <w:r w:rsidRPr="00376568">
        <w:rPr>
          <w:rFonts w:ascii="Times New Roman" w:eastAsia="Times New Roman" w:hAnsi="Times New Roman" w:cs="Times New Roman"/>
          <w:i/>
          <w:sz w:val="24"/>
          <w:szCs w:val="24"/>
          <w:u w:val="single"/>
        </w:rPr>
        <w:t xml:space="preserve">риложении </w:t>
      </w:r>
      <w:r w:rsidR="00A77DAF" w:rsidRPr="00376568">
        <w:rPr>
          <w:rFonts w:ascii="Times New Roman" w:eastAsia="Times New Roman" w:hAnsi="Times New Roman" w:cs="Times New Roman"/>
          <w:i/>
          <w:sz w:val="24"/>
          <w:szCs w:val="24"/>
          <w:u w:val="single"/>
        </w:rPr>
        <w:t>№ 4</w:t>
      </w:r>
      <w:r w:rsidRPr="00376568">
        <w:rPr>
          <w:rFonts w:ascii="Times New Roman" w:eastAsia="Times New Roman" w:hAnsi="Times New Roman" w:cs="Times New Roman"/>
          <w:i/>
          <w:sz w:val="24"/>
          <w:szCs w:val="24"/>
        </w:rPr>
        <w:t>.</w:t>
      </w:r>
    </w:p>
    <w:p w:rsidR="001F3BF2" w:rsidRPr="00376568" w:rsidRDefault="00CE4D95" w:rsidP="00E66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8</w:t>
      </w:r>
      <w:r w:rsidR="00E664F9" w:rsidRPr="00376568">
        <w:rPr>
          <w:rFonts w:ascii="Times New Roman" w:eastAsia="Times New Roman" w:hAnsi="Times New Roman" w:cs="Times New Roman"/>
          <w:i/>
          <w:sz w:val="24"/>
          <w:szCs w:val="24"/>
        </w:rPr>
        <w:t xml:space="preserve">. </w:t>
      </w:r>
      <w:r w:rsidR="001F3BF2" w:rsidRPr="00376568">
        <w:rPr>
          <w:rFonts w:ascii="Times New Roman" w:eastAsia="Times New Roman" w:hAnsi="Times New Roman" w:cs="Times New Roman"/>
          <w:sz w:val="24"/>
          <w:szCs w:val="24"/>
        </w:rPr>
        <w:t>Особенности применения первичных документов:</w:t>
      </w:r>
    </w:p>
    <w:p w:rsidR="001F3BF2" w:rsidRPr="00376568" w:rsidRDefault="00CE4D95" w:rsidP="001F3BF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9</w:t>
      </w:r>
      <w:r w:rsidR="001F3BF2" w:rsidRPr="00376568">
        <w:rPr>
          <w:rFonts w:ascii="Times New Roman" w:eastAsia="Times New Roman" w:hAnsi="Times New Roman" w:cs="Times New Roman"/>
          <w:sz w:val="24"/>
          <w:szCs w:val="24"/>
        </w:rPr>
        <w:t>.1. При приобретении и реализации нефинансовых активов составляется Акт о приеме-передаче объектов нефинансовых активов (ф. 0504101). </w:t>
      </w:r>
    </w:p>
    <w:p w:rsidR="001F3BF2" w:rsidRPr="00376568" w:rsidRDefault="00CE4D95" w:rsidP="001F3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9</w:t>
      </w:r>
      <w:r w:rsidR="001F3BF2" w:rsidRPr="00376568">
        <w:rPr>
          <w:rFonts w:ascii="Times New Roman" w:eastAsia="Times New Roman" w:hAnsi="Times New Roman" w:cs="Times New Roman"/>
          <w:sz w:val="24"/>
          <w:szCs w:val="24"/>
        </w:rPr>
        <w:t>.2. При ремонте нового оборудования, неисправность которого была выявлена при монтаже, составляется акт о выявленных дефектах оборудования по форме № ОС-16 (ф. 0306008).</w:t>
      </w:r>
    </w:p>
    <w:p w:rsidR="001F3BF2" w:rsidRPr="00376568" w:rsidRDefault="00CE4D95" w:rsidP="001F3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9</w:t>
      </w:r>
      <w:r w:rsidR="001F3BF2" w:rsidRPr="00376568">
        <w:rPr>
          <w:rFonts w:ascii="Times New Roman" w:eastAsia="Times New Roman" w:hAnsi="Times New Roman" w:cs="Times New Roman"/>
          <w:sz w:val="24"/>
          <w:szCs w:val="24"/>
        </w:rPr>
        <w:t xml:space="preserve">.3. В Табеле учета использования рабочего времени (ф. 0504421) </w:t>
      </w:r>
      <w:r w:rsidR="00B24E5D" w:rsidRPr="00376568">
        <w:rPr>
          <w:rFonts w:ascii="Times New Roman" w:eastAsia="Times New Roman" w:hAnsi="Times New Roman" w:cs="Times New Roman"/>
          <w:i/>
          <w:sz w:val="24"/>
          <w:szCs w:val="24"/>
          <w:u w:val="single"/>
        </w:rPr>
        <w:t xml:space="preserve">приложение </w:t>
      </w:r>
      <w:r w:rsidR="000B49DA" w:rsidRPr="00376568">
        <w:rPr>
          <w:rFonts w:ascii="Times New Roman" w:eastAsia="Times New Roman" w:hAnsi="Times New Roman" w:cs="Times New Roman"/>
          <w:i/>
          <w:sz w:val="24"/>
          <w:szCs w:val="24"/>
          <w:u w:val="single"/>
        </w:rPr>
        <w:t>№ 5</w:t>
      </w:r>
      <w:r w:rsidR="00B24E5D" w:rsidRPr="00376568">
        <w:rPr>
          <w:rFonts w:ascii="Times New Roman" w:eastAsia="Times New Roman" w:hAnsi="Times New Roman" w:cs="Times New Roman"/>
          <w:sz w:val="24"/>
          <w:szCs w:val="24"/>
        </w:rPr>
        <w:t xml:space="preserve"> </w:t>
      </w:r>
      <w:r w:rsidR="006300B8" w:rsidRPr="00376568">
        <w:rPr>
          <w:rFonts w:ascii="Times New Roman" w:eastAsia="Times New Roman" w:hAnsi="Times New Roman" w:cs="Times New Roman"/>
          <w:sz w:val="24"/>
          <w:szCs w:val="24"/>
        </w:rPr>
        <w:t>регистрируются случаи отклонений от</w:t>
      </w:r>
      <w:r w:rsidR="00E104E8" w:rsidRPr="00376568">
        <w:rPr>
          <w:rFonts w:ascii="Times New Roman" w:eastAsia="Times New Roman" w:hAnsi="Times New Roman" w:cs="Times New Roman"/>
          <w:sz w:val="24"/>
          <w:szCs w:val="24"/>
        </w:rPr>
        <w:t xml:space="preserve"> </w:t>
      </w:r>
      <w:r w:rsidR="006300B8" w:rsidRPr="00376568">
        <w:rPr>
          <w:rFonts w:ascii="Times New Roman" w:eastAsia="Times New Roman" w:hAnsi="Times New Roman" w:cs="Times New Roman"/>
          <w:sz w:val="24"/>
          <w:szCs w:val="24"/>
        </w:rPr>
        <w:t>нормального рабочего времени, установленного правилами внутреннего трудового распорядка</w:t>
      </w:r>
      <w:r w:rsidR="00B24E5D" w:rsidRPr="00376568">
        <w:rPr>
          <w:rFonts w:ascii="Times New Roman" w:eastAsia="Times New Roman" w:hAnsi="Times New Roman" w:cs="Times New Roman"/>
          <w:sz w:val="24"/>
          <w:szCs w:val="24"/>
        </w:rPr>
        <w:t xml:space="preserve">. </w:t>
      </w:r>
    </w:p>
    <w:p w:rsidR="001F3BF2" w:rsidRPr="00376568" w:rsidRDefault="001F3BF2" w:rsidP="00EE3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Расшир</w:t>
      </w:r>
      <w:r w:rsidR="0050043B" w:rsidRPr="00376568">
        <w:rPr>
          <w:rFonts w:ascii="Times New Roman" w:eastAsia="Times New Roman" w:hAnsi="Times New Roman" w:cs="Times New Roman"/>
          <w:sz w:val="24"/>
          <w:szCs w:val="24"/>
        </w:rPr>
        <w:t>ить</w:t>
      </w:r>
      <w:r w:rsidRPr="00376568">
        <w:rPr>
          <w:rFonts w:ascii="Times New Roman" w:eastAsia="Times New Roman" w:hAnsi="Times New Roman" w:cs="Times New Roman"/>
          <w:sz w:val="24"/>
          <w:szCs w:val="24"/>
        </w:rPr>
        <w:t xml:space="preserve"> применение буквенного кода «Г» – «Выполнение государственных обязанностей» – для случаев выполнения сотрудниками общественных обязанностей (например, для регистрации дней медицинского освидетельствования перед сдачей крови, дней сдачи крови, дней, когда сотрудник отсутствовал по вызову в военкомат на военные сборы, по вызову в суд и другие госорганы в качестве свидетеля и пр.).</w:t>
      </w:r>
    </w:p>
    <w:p w:rsidR="00A265AD" w:rsidRPr="00376568" w:rsidRDefault="00CE4D95" w:rsidP="00F73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9</w:t>
      </w:r>
      <w:r w:rsidR="00A265AD" w:rsidRPr="00376568">
        <w:rPr>
          <w:rFonts w:ascii="Times New Roman" w:eastAsia="Times New Roman" w:hAnsi="Times New Roman" w:cs="Times New Roman"/>
          <w:sz w:val="24"/>
          <w:szCs w:val="24"/>
        </w:rPr>
        <w:t>.4 Сроки хранения документов (согласно приказа Минкультуры РФ от 25.08.2010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rsidR="00A265AD" w:rsidRPr="00376568" w:rsidRDefault="00A265AD" w:rsidP="00F73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годовая отчетность  - постоянно;</w:t>
      </w:r>
    </w:p>
    <w:p w:rsidR="00A265AD" w:rsidRPr="00376568" w:rsidRDefault="00A265AD" w:rsidP="00F73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квартальная отчетность – не менее 5 (пяти) лет;</w:t>
      </w:r>
    </w:p>
    <w:p w:rsidR="00A265AD" w:rsidRPr="00376568" w:rsidRDefault="00A265AD" w:rsidP="00F73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лицевые счета (карточки) сотрудников – не менее 75 лет</w:t>
      </w:r>
      <w:r w:rsidR="00E664F9" w:rsidRPr="00376568">
        <w:rPr>
          <w:rFonts w:ascii="Times New Roman" w:eastAsia="Times New Roman" w:hAnsi="Times New Roman" w:cs="Times New Roman"/>
          <w:sz w:val="24"/>
          <w:szCs w:val="24"/>
        </w:rPr>
        <w:t>;</w:t>
      </w:r>
    </w:p>
    <w:p w:rsidR="00A265AD" w:rsidRPr="00376568" w:rsidRDefault="00A265AD" w:rsidP="00DE5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sz w:val="23"/>
          <w:szCs w:val="23"/>
        </w:rPr>
      </w:pPr>
      <w:r w:rsidRPr="00376568">
        <w:rPr>
          <w:rFonts w:ascii="Times New Roman" w:eastAsia="Times New Roman" w:hAnsi="Times New Roman" w:cs="Times New Roman"/>
          <w:sz w:val="24"/>
          <w:szCs w:val="24"/>
        </w:rPr>
        <w:t xml:space="preserve">- </w:t>
      </w:r>
      <w:proofErr w:type="gramStart"/>
      <w:r w:rsidRPr="00376568">
        <w:rPr>
          <w:rFonts w:ascii="Times New Roman" w:eastAsia="Times New Roman" w:hAnsi="Times New Roman" w:cs="Times New Roman"/>
          <w:sz w:val="24"/>
          <w:szCs w:val="24"/>
        </w:rPr>
        <w:t>документы</w:t>
      </w:r>
      <w:proofErr w:type="gramEnd"/>
      <w:r w:rsidRPr="00376568">
        <w:rPr>
          <w:rFonts w:ascii="Times New Roman" w:eastAsia="Times New Roman" w:hAnsi="Times New Roman" w:cs="Times New Roman"/>
          <w:sz w:val="24"/>
          <w:szCs w:val="24"/>
        </w:rPr>
        <w:t xml:space="preserve"> подтверждающие начисление заработной платы, страховых взносов – не менее 5 лет;</w:t>
      </w:r>
      <w:r w:rsidRPr="00376568">
        <w:rPr>
          <w:rFonts w:ascii="Arial" w:eastAsia="Times New Roman" w:hAnsi="Arial" w:cs="Arial"/>
          <w:sz w:val="23"/>
          <w:szCs w:val="23"/>
        </w:rPr>
        <w:t xml:space="preserve"> </w:t>
      </w:r>
    </w:p>
    <w:p w:rsidR="00A265AD" w:rsidRPr="00376568" w:rsidRDefault="00A265AD" w:rsidP="00F73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остальные документы – не менее 5 лет.</w:t>
      </w:r>
    </w:p>
    <w:p w:rsidR="00A265AD" w:rsidRPr="00376568" w:rsidRDefault="00A265AD" w:rsidP="00F73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Первичные учетные документы, регистры бухгалтерского учета, бухгалтерская (финансовая) отчетность подлежат хранению экономическим субъектом в течени</w:t>
      </w:r>
      <w:r w:rsidR="00E664F9" w:rsidRPr="00376568">
        <w:rPr>
          <w:rFonts w:ascii="Times New Roman" w:eastAsia="Times New Roman" w:hAnsi="Times New Roman" w:cs="Times New Roman"/>
          <w:sz w:val="24"/>
          <w:szCs w:val="24"/>
        </w:rPr>
        <w:t>е</w:t>
      </w:r>
      <w:r w:rsidRPr="00376568">
        <w:rPr>
          <w:rFonts w:ascii="Times New Roman" w:eastAsia="Times New Roman" w:hAnsi="Times New Roman" w:cs="Times New Roman"/>
          <w:sz w:val="24"/>
          <w:szCs w:val="24"/>
        </w:rPr>
        <w:t xml:space="preserve"> сроков, устанавливаемых в соответ</w:t>
      </w:r>
      <w:r w:rsidR="00E664F9" w:rsidRPr="00376568">
        <w:rPr>
          <w:rFonts w:ascii="Times New Roman" w:eastAsia="Times New Roman" w:hAnsi="Times New Roman" w:cs="Times New Roman"/>
          <w:sz w:val="24"/>
          <w:szCs w:val="24"/>
        </w:rPr>
        <w:t>ст</w:t>
      </w:r>
      <w:r w:rsidRPr="00376568">
        <w:rPr>
          <w:rFonts w:ascii="Times New Roman" w:eastAsia="Times New Roman" w:hAnsi="Times New Roman" w:cs="Times New Roman"/>
          <w:sz w:val="24"/>
          <w:szCs w:val="24"/>
        </w:rPr>
        <w:t>вии с правилами организации государственного архивного дела, но не менее пяти лет после отчетного периода.</w:t>
      </w:r>
    </w:p>
    <w:p w:rsidR="000B2754" w:rsidRPr="00376568" w:rsidRDefault="00E34F0B" w:rsidP="00E34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jc w:val="center"/>
        <w:rPr>
          <w:rFonts w:ascii="Times New Roman" w:eastAsia="Times New Roman" w:hAnsi="Times New Roman" w:cs="Times New Roman"/>
          <w:b/>
          <w:bCs/>
          <w:sz w:val="28"/>
          <w:szCs w:val="28"/>
        </w:rPr>
      </w:pPr>
      <w:r w:rsidRPr="00376568">
        <w:rPr>
          <w:rFonts w:ascii="Times New Roman" w:eastAsia="Times New Roman" w:hAnsi="Times New Roman" w:cs="Times New Roman"/>
          <w:b/>
          <w:bCs/>
          <w:sz w:val="28"/>
          <w:szCs w:val="28"/>
          <w:lang w:val="en-US"/>
        </w:rPr>
        <w:t>V</w:t>
      </w:r>
      <w:r w:rsidRPr="00376568">
        <w:rPr>
          <w:rFonts w:ascii="Times New Roman" w:eastAsia="Times New Roman" w:hAnsi="Times New Roman" w:cs="Times New Roman"/>
          <w:b/>
          <w:bCs/>
          <w:sz w:val="28"/>
          <w:szCs w:val="28"/>
        </w:rPr>
        <w:t>. План счетов</w:t>
      </w:r>
    </w:p>
    <w:p w:rsidR="00E102E5" w:rsidRPr="00376568" w:rsidRDefault="00987494" w:rsidP="00025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1. </w:t>
      </w:r>
      <w:r w:rsidR="00777794" w:rsidRPr="00376568">
        <w:rPr>
          <w:rFonts w:ascii="Times New Roman" w:eastAsia="Times New Roman" w:hAnsi="Times New Roman" w:cs="Times New Roman"/>
          <w:sz w:val="24"/>
          <w:szCs w:val="24"/>
        </w:rPr>
        <w:tab/>
      </w:r>
      <w:r w:rsidR="00025575" w:rsidRPr="00376568">
        <w:rPr>
          <w:rFonts w:ascii="Times New Roman" w:eastAsia="Times New Roman" w:hAnsi="Times New Roman" w:cs="Times New Roman"/>
          <w:sz w:val="24"/>
          <w:szCs w:val="24"/>
        </w:rPr>
        <w:t xml:space="preserve">Бухгалтерский учет ведется с использованием Рабочего плана счетов </w:t>
      </w:r>
      <w:r w:rsidR="00E102E5" w:rsidRPr="00376568">
        <w:rPr>
          <w:rFonts w:ascii="Times New Roman" w:eastAsia="Times New Roman" w:hAnsi="Times New Roman" w:cs="Times New Roman"/>
          <w:sz w:val="24"/>
          <w:szCs w:val="24"/>
        </w:rPr>
        <w:t>(</w:t>
      </w:r>
      <w:r w:rsidR="00E102E5" w:rsidRPr="00376568">
        <w:rPr>
          <w:rFonts w:ascii="Times New Roman" w:eastAsia="Times New Roman" w:hAnsi="Times New Roman" w:cs="Times New Roman"/>
          <w:i/>
          <w:sz w:val="24"/>
          <w:szCs w:val="24"/>
        </w:rPr>
        <w:t>П</w:t>
      </w:r>
      <w:r w:rsidR="00025575" w:rsidRPr="00376568">
        <w:rPr>
          <w:rFonts w:ascii="Times New Roman" w:eastAsia="Times New Roman" w:hAnsi="Times New Roman" w:cs="Times New Roman"/>
          <w:i/>
          <w:sz w:val="24"/>
          <w:szCs w:val="24"/>
          <w:u w:val="single"/>
        </w:rPr>
        <w:t xml:space="preserve">риложение </w:t>
      </w:r>
      <w:r w:rsidR="004E1F06" w:rsidRPr="00376568">
        <w:rPr>
          <w:rFonts w:ascii="Times New Roman" w:eastAsia="Times New Roman" w:hAnsi="Times New Roman" w:cs="Times New Roman"/>
          <w:i/>
          <w:sz w:val="24"/>
          <w:szCs w:val="24"/>
          <w:u w:val="single"/>
        </w:rPr>
        <w:t>№ 1</w:t>
      </w:r>
      <w:r w:rsidR="00E102E5" w:rsidRPr="00376568">
        <w:rPr>
          <w:rFonts w:ascii="Times New Roman" w:eastAsia="Times New Roman" w:hAnsi="Times New Roman" w:cs="Times New Roman"/>
          <w:i/>
          <w:sz w:val="24"/>
          <w:szCs w:val="24"/>
          <w:u w:val="single"/>
        </w:rPr>
        <w:t>)</w:t>
      </w:r>
      <w:r w:rsidR="00025575" w:rsidRPr="00376568">
        <w:rPr>
          <w:rFonts w:ascii="Times New Roman" w:eastAsia="Times New Roman" w:hAnsi="Times New Roman" w:cs="Times New Roman"/>
          <w:sz w:val="24"/>
          <w:szCs w:val="24"/>
        </w:rPr>
        <w:t>, разработанного в соответствии с Инструкцией к Единому плану счетов № 157н, Инструкцией № 174н, за исключением операций, указанных в пункте 2 раздела IV настоящей учетной политики.</w:t>
      </w:r>
    </w:p>
    <w:p w:rsidR="00025575" w:rsidRPr="00376568" w:rsidRDefault="00E102E5" w:rsidP="00025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О</w:t>
      </w:r>
      <w:r w:rsidR="00025575" w:rsidRPr="00376568">
        <w:rPr>
          <w:rFonts w:ascii="Times New Roman" w:eastAsia="Times New Roman" w:hAnsi="Times New Roman" w:cs="Times New Roman"/>
          <w:sz w:val="24"/>
          <w:szCs w:val="24"/>
        </w:rPr>
        <w:t>снование: пункты 2 и 6 Инструкции к Единому плану счетов № 157н, пункт 19 СГС «Концептуальные основы бухучета и отчетности», подпункт «б» пункта 9 СГС «Учетная политика, оценочные значения и ошибки».</w:t>
      </w:r>
    </w:p>
    <w:p w:rsidR="00025575" w:rsidRPr="00376568" w:rsidRDefault="00DA6EF4" w:rsidP="00025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w:t>
      </w:r>
      <w:r w:rsidR="00987494" w:rsidRPr="00376568">
        <w:rPr>
          <w:rFonts w:ascii="Times New Roman" w:eastAsia="Times New Roman" w:hAnsi="Times New Roman" w:cs="Times New Roman"/>
          <w:sz w:val="24"/>
          <w:szCs w:val="24"/>
        </w:rPr>
        <w:t>При отражении в бухучете хозяйственных операций 1–18 разря</w:t>
      </w:r>
      <w:r w:rsidRPr="00376568">
        <w:rPr>
          <w:rFonts w:ascii="Times New Roman" w:eastAsia="Times New Roman" w:hAnsi="Times New Roman" w:cs="Times New Roman"/>
          <w:sz w:val="24"/>
          <w:szCs w:val="24"/>
        </w:rPr>
        <w:t xml:space="preserve">ды номера счета Рабочего плана </w:t>
      </w:r>
      <w:r w:rsidR="00987494" w:rsidRPr="00376568">
        <w:rPr>
          <w:rFonts w:ascii="Times New Roman" w:eastAsia="Times New Roman" w:hAnsi="Times New Roman" w:cs="Times New Roman"/>
          <w:sz w:val="24"/>
          <w:szCs w:val="24"/>
        </w:rPr>
        <w:t>счетов формируются следующим образом:</w:t>
      </w:r>
    </w:p>
    <w:tbl>
      <w:tblPr>
        <w:tblW w:w="9654" w:type="dxa"/>
        <w:tblInd w:w="93" w:type="dxa"/>
        <w:tblLook w:val="04A0"/>
      </w:tblPr>
      <w:tblGrid>
        <w:gridCol w:w="4268"/>
        <w:gridCol w:w="1275"/>
        <w:gridCol w:w="4111"/>
      </w:tblGrid>
      <w:tr w:rsidR="00376568" w:rsidRPr="00376568" w:rsidTr="00350849">
        <w:trPr>
          <w:trHeight w:val="525"/>
        </w:trPr>
        <w:tc>
          <w:tcPr>
            <w:tcW w:w="4268" w:type="dxa"/>
            <w:tcBorders>
              <w:top w:val="single" w:sz="8" w:space="0" w:color="auto"/>
              <w:left w:val="single" w:sz="8" w:space="0" w:color="333333"/>
              <w:bottom w:val="single" w:sz="8" w:space="0" w:color="333333"/>
              <w:right w:val="single" w:sz="8" w:space="0" w:color="333333"/>
            </w:tcBorders>
            <w:shd w:val="clear" w:color="auto" w:fill="auto"/>
            <w:hideMark/>
          </w:tcPr>
          <w:p w:rsidR="00350849" w:rsidRPr="00376568" w:rsidRDefault="00350849" w:rsidP="00350849">
            <w:pPr>
              <w:spacing w:after="0" w:line="240" w:lineRule="auto"/>
              <w:jc w:val="center"/>
              <w:rPr>
                <w:rFonts w:ascii="Times New Roman" w:eastAsia="Times New Roman" w:hAnsi="Times New Roman" w:cs="Times New Roman"/>
                <w:b/>
                <w:bCs/>
                <w:sz w:val="20"/>
                <w:szCs w:val="20"/>
              </w:rPr>
            </w:pPr>
            <w:r w:rsidRPr="00376568">
              <w:rPr>
                <w:rFonts w:ascii="Times New Roman" w:eastAsia="Times New Roman" w:hAnsi="Times New Roman" w:cs="Times New Roman"/>
                <w:b/>
                <w:bCs/>
                <w:sz w:val="20"/>
                <w:szCs w:val="20"/>
              </w:rPr>
              <w:lastRenderedPageBreak/>
              <w:t>Номер счета</w:t>
            </w:r>
          </w:p>
        </w:tc>
        <w:tc>
          <w:tcPr>
            <w:tcW w:w="1275" w:type="dxa"/>
            <w:tcBorders>
              <w:top w:val="single" w:sz="8" w:space="0" w:color="auto"/>
              <w:left w:val="nil"/>
              <w:bottom w:val="single" w:sz="8" w:space="0" w:color="333333"/>
              <w:right w:val="single" w:sz="8" w:space="0" w:color="333333"/>
            </w:tcBorders>
            <w:shd w:val="clear" w:color="auto" w:fill="auto"/>
            <w:hideMark/>
          </w:tcPr>
          <w:p w:rsidR="00350849" w:rsidRPr="00376568" w:rsidRDefault="00350849" w:rsidP="00350849">
            <w:pPr>
              <w:spacing w:after="0" w:line="240" w:lineRule="auto"/>
              <w:jc w:val="center"/>
              <w:rPr>
                <w:rFonts w:ascii="Times New Roman" w:eastAsia="Times New Roman" w:hAnsi="Times New Roman" w:cs="Times New Roman"/>
                <w:b/>
                <w:bCs/>
                <w:sz w:val="20"/>
                <w:szCs w:val="20"/>
              </w:rPr>
            </w:pPr>
            <w:r w:rsidRPr="00376568">
              <w:rPr>
                <w:rFonts w:ascii="Times New Roman" w:eastAsia="Times New Roman" w:hAnsi="Times New Roman" w:cs="Times New Roman"/>
                <w:b/>
                <w:bCs/>
                <w:sz w:val="20"/>
                <w:szCs w:val="20"/>
              </w:rPr>
              <w:t>Разряд номера счета</w:t>
            </w:r>
          </w:p>
        </w:tc>
        <w:tc>
          <w:tcPr>
            <w:tcW w:w="4111" w:type="dxa"/>
            <w:tcBorders>
              <w:top w:val="single" w:sz="8" w:space="0" w:color="auto"/>
              <w:left w:val="nil"/>
              <w:bottom w:val="single" w:sz="8" w:space="0" w:color="333333"/>
              <w:right w:val="single" w:sz="8" w:space="0" w:color="333333"/>
            </w:tcBorders>
            <w:shd w:val="clear" w:color="auto" w:fill="auto"/>
            <w:hideMark/>
          </w:tcPr>
          <w:p w:rsidR="00350849" w:rsidRPr="00376568" w:rsidRDefault="00350849" w:rsidP="00350849">
            <w:pPr>
              <w:spacing w:after="0" w:line="240" w:lineRule="auto"/>
              <w:jc w:val="center"/>
              <w:rPr>
                <w:rFonts w:ascii="Times New Roman" w:eastAsia="Times New Roman" w:hAnsi="Times New Roman" w:cs="Times New Roman"/>
                <w:b/>
                <w:bCs/>
                <w:sz w:val="20"/>
                <w:szCs w:val="20"/>
              </w:rPr>
            </w:pPr>
            <w:r w:rsidRPr="00376568">
              <w:rPr>
                <w:rFonts w:ascii="Times New Roman" w:eastAsia="Times New Roman" w:hAnsi="Times New Roman" w:cs="Times New Roman"/>
                <w:b/>
                <w:bCs/>
                <w:sz w:val="20"/>
                <w:szCs w:val="20"/>
              </w:rPr>
              <w:t>Информация, отражаемая в разрядах счета</w:t>
            </w:r>
          </w:p>
        </w:tc>
      </w:tr>
      <w:tr w:rsidR="00376568" w:rsidRPr="00376568" w:rsidTr="00350849">
        <w:trPr>
          <w:trHeight w:val="300"/>
        </w:trPr>
        <w:tc>
          <w:tcPr>
            <w:tcW w:w="4268" w:type="dxa"/>
            <w:tcBorders>
              <w:top w:val="nil"/>
              <w:left w:val="single" w:sz="8" w:space="0" w:color="333333"/>
              <w:bottom w:val="nil"/>
              <w:right w:val="single" w:sz="8" w:space="0" w:color="333333"/>
            </w:tcBorders>
            <w:shd w:val="clear" w:color="auto" w:fill="auto"/>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 </w:t>
            </w:r>
          </w:p>
        </w:tc>
        <w:tc>
          <w:tcPr>
            <w:tcW w:w="1275" w:type="dxa"/>
            <w:vMerge w:val="restart"/>
            <w:tcBorders>
              <w:top w:val="nil"/>
              <w:left w:val="single" w:sz="8" w:space="0" w:color="333333"/>
              <w:bottom w:val="single" w:sz="8" w:space="0" w:color="333333"/>
              <w:right w:val="single" w:sz="8" w:space="0" w:color="333333"/>
            </w:tcBorders>
            <w:shd w:val="clear" w:color="auto" w:fill="auto"/>
            <w:vAlign w:val="center"/>
            <w:hideMark/>
          </w:tcPr>
          <w:p w:rsidR="00350849" w:rsidRPr="00376568" w:rsidRDefault="00A93D1D" w:rsidP="00350849">
            <w:pPr>
              <w:spacing w:after="0" w:line="240" w:lineRule="auto"/>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1-4</w:t>
            </w:r>
          </w:p>
        </w:tc>
        <w:tc>
          <w:tcPr>
            <w:tcW w:w="4111" w:type="dxa"/>
            <w:tcBorders>
              <w:top w:val="nil"/>
              <w:left w:val="nil"/>
              <w:bottom w:val="nil"/>
              <w:right w:val="single" w:sz="8" w:space="0" w:color="333333"/>
            </w:tcBorders>
            <w:shd w:val="clear" w:color="auto" w:fill="auto"/>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Аналитический код вида услуги:</w:t>
            </w:r>
          </w:p>
        </w:tc>
      </w:tr>
      <w:tr w:rsidR="00376568" w:rsidRPr="00376568" w:rsidTr="00350849">
        <w:trPr>
          <w:trHeight w:val="510"/>
        </w:trPr>
        <w:tc>
          <w:tcPr>
            <w:tcW w:w="4268" w:type="dxa"/>
            <w:tcBorders>
              <w:top w:val="nil"/>
              <w:left w:val="single" w:sz="8" w:space="0" w:color="333333"/>
              <w:bottom w:val="nil"/>
              <w:right w:val="single" w:sz="8" w:space="0" w:color="333333"/>
            </w:tcBorders>
            <w:shd w:val="clear" w:color="auto" w:fill="auto"/>
            <w:vAlign w:val="center"/>
            <w:hideMark/>
          </w:tcPr>
          <w:p w:rsidR="00350849" w:rsidRPr="00376568" w:rsidRDefault="00E102E5" w:rsidP="00350849">
            <w:pPr>
              <w:spacing w:after="0" w:line="240" w:lineRule="auto"/>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Все счета обслуживаемого дошкольного образовательного учреждения</w:t>
            </w:r>
            <w:r w:rsidR="00350849" w:rsidRPr="00376568">
              <w:rPr>
                <w:rFonts w:ascii="Times New Roman" w:eastAsia="Times New Roman" w:hAnsi="Times New Roman" w:cs="Times New Roman"/>
                <w:sz w:val="20"/>
                <w:szCs w:val="20"/>
              </w:rPr>
              <w:t xml:space="preserve"> </w:t>
            </w:r>
          </w:p>
        </w:tc>
        <w:tc>
          <w:tcPr>
            <w:tcW w:w="1275" w:type="dxa"/>
            <w:vMerge/>
            <w:tcBorders>
              <w:top w:val="nil"/>
              <w:left w:val="single" w:sz="8" w:space="0" w:color="333333"/>
              <w:bottom w:val="single" w:sz="8" w:space="0" w:color="333333"/>
              <w:right w:val="single" w:sz="8" w:space="0" w:color="333333"/>
            </w:tcBorders>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p>
        </w:tc>
        <w:tc>
          <w:tcPr>
            <w:tcW w:w="4111" w:type="dxa"/>
            <w:tcBorders>
              <w:top w:val="nil"/>
              <w:left w:val="nil"/>
              <w:bottom w:val="nil"/>
              <w:right w:val="single" w:sz="8" w:space="0" w:color="333333"/>
            </w:tcBorders>
            <w:shd w:val="clear" w:color="auto" w:fill="auto"/>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0701 «Дошкольное образование»</w:t>
            </w:r>
          </w:p>
        </w:tc>
      </w:tr>
      <w:tr w:rsidR="00376568" w:rsidRPr="00376568" w:rsidTr="00E34F0B">
        <w:trPr>
          <w:trHeight w:val="463"/>
        </w:trPr>
        <w:tc>
          <w:tcPr>
            <w:tcW w:w="4268" w:type="dxa"/>
            <w:tcBorders>
              <w:top w:val="nil"/>
              <w:left w:val="single" w:sz="8" w:space="0" w:color="333333"/>
              <w:bottom w:val="single" w:sz="4" w:space="0" w:color="auto"/>
              <w:right w:val="single" w:sz="8" w:space="0" w:color="333333"/>
            </w:tcBorders>
            <w:shd w:val="clear" w:color="auto" w:fill="auto"/>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 </w:t>
            </w:r>
          </w:p>
        </w:tc>
        <w:tc>
          <w:tcPr>
            <w:tcW w:w="1275" w:type="dxa"/>
            <w:vMerge/>
            <w:tcBorders>
              <w:top w:val="nil"/>
              <w:left w:val="single" w:sz="8" w:space="0" w:color="333333"/>
              <w:bottom w:val="single" w:sz="4" w:space="0" w:color="auto"/>
              <w:right w:val="single" w:sz="8" w:space="0" w:color="333333"/>
            </w:tcBorders>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p>
        </w:tc>
        <w:tc>
          <w:tcPr>
            <w:tcW w:w="4111" w:type="dxa"/>
            <w:tcBorders>
              <w:top w:val="nil"/>
              <w:left w:val="nil"/>
              <w:bottom w:val="single" w:sz="4" w:space="0" w:color="auto"/>
              <w:right w:val="single" w:sz="8" w:space="0" w:color="333333"/>
            </w:tcBorders>
            <w:shd w:val="clear" w:color="auto" w:fill="auto"/>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p>
        </w:tc>
      </w:tr>
      <w:tr w:rsidR="00376568" w:rsidRPr="00376568" w:rsidTr="00E34F0B">
        <w:trPr>
          <w:trHeight w:val="63"/>
        </w:trPr>
        <w:tc>
          <w:tcPr>
            <w:tcW w:w="4268" w:type="dxa"/>
            <w:tcBorders>
              <w:top w:val="single" w:sz="4" w:space="0" w:color="auto"/>
              <w:left w:val="single" w:sz="8" w:space="0" w:color="333333"/>
              <w:bottom w:val="nil"/>
              <w:right w:val="single" w:sz="8" w:space="0" w:color="333333"/>
            </w:tcBorders>
            <w:shd w:val="clear" w:color="auto" w:fill="auto"/>
            <w:vAlign w:val="center"/>
          </w:tcPr>
          <w:p w:rsidR="00E34F0B" w:rsidRPr="00376568" w:rsidRDefault="00E34F0B" w:rsidP="00350849">
            <w:pPr>
              <w:spacing w:after="0" w:line="240" w:lineRule="auto"/>
              <w:rPr>
                <w:rFonts w:ascii="Times New Roman" w:eastAsia="Times New Roman" w:hAnsi="Times New Roman" w:cs="Times New Roman"/>
                <w:sz w:val="20"/>
                <w:szCs w:val="20"/>
              </w:rPr>
            </w:pPr>
          </w:p>
        </w:tc>
        <w:tc>
          <w:tcPr>
            <w:tcW w:w="1275" w:type="dxa"/>
            <w:tcBorders>
              <w:top w:val="single" w:sz="4" w:space="0" w:color="auto"/>
              <w:left w:val="single" w:sz="8" w:space="0" w:color="333333"/>
              <w:bottom w:val="single" w:sz="8" w:space="0" w:color="333333"/>
              <w:right w:val="single" w:sz="8" w:space="0" w:color="333333"/>
            </w:tcBorders>
            <w:vAlign w:val="center"/>
          </w:tcPr>
          <w:p w:rsidR="00E34F0B" w:rsidRPr="00376568" w:rsidRDefault="00E34F0B" w:rsidP="00350849">
            <w:pPr>
              <w:spacing w:after="0" w:line="240" w:lineRule="auto"/>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1-4</w:t>
            </w:r>
          </w:p>
        </w:tc>
        <w:tc>
          <w:tcPr>
            <w:tcW w:w="4111" w:type="dxa"/>
            <w:tcBorders>
              <w:top w:val="single" w:sz="4" w:space="0" w:color="auto"/>
              <w:left w:val="nil"/>
              <w:bottom w:val="nil"/>
              <w:right w:val="single" w:sz="8" w:space="0" w:color="333333"/>
            </w:tcBorders>
            <w:shd w:val="clear" w:color="auto" w:fill="auto"/>
            <w:vAlign w:val="center"/>
          </w:tcPr>
          <w:p w:rsidR="00E34F0B" w:rsidRPr="00376568" w:rsidRDefault="00E34F0B" w:rsidP="00350849">
            <w:pPr>
              <w:spacing w:after="0" w:line="240" w:lineRule="auto"/>
              <w:rPr>
                <w:rFonts w:ascii="Times New Roman" w:eastAsia="Times New Roman" w:hAnsi="Times New Roman" w:cs="Times New Roman"/>
                <w:sz w:val="20"/>
                <w:szCs w:val="20"/>
              </w:rPr>
            </w:pPr>
          </w:p>
        </w:tc>
      </w:tr>
      <w:tr w:rsidR="00376568" w:rsidRPr="00376568" w:rsidTr="00350849">
        <w:trPr>
          <w:trHeight w:val="315"/>
        </w:trPr>
        <w:tc>
          <w:tcPr>
            <w:tcW w:w="4268" w:type="dxa"/>
            <w:tcBorders>
              <w:top w:val="nil"/>
              <w:left w:val="single" w:sz="8" w:space="0" w:color="333333"/>
              <w:bottom w:val="single" w:sz="8" w:space="0" w:color="333333"/>
              <w:right w:val="single" w:sz="8" w:space="0" w:color="333333"/>
            </w:tcBorders>
            <w:shd w:val="clear" w:color="auto" w:fill="auto"/>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 xml:space="preserve">Все счета </w:t>
            </w:r>
          </w:p>
        </w:tc>
        <w:tc>
          <w:tcPr>
            <w:tcW w:w="1275" w:type="dxa"/>
            <w:tcBorders>
              <w:top w:val="nil"/>
              <w:left w:val="nil"/>
              <w:bottom w:val="single" w:sz="8" w:space="0" w:color="333333"/>
              <w:right w:val="single" w:sz="8" w:space="0" w:color="333333"/>
            </w:tcBorders>
            <w:shd w:val="clear" w:color="auto" w:fill="auto"/>
            <w:vAlign w:val="center"/>
            <w:hideMark/>
          </w:tcPr>
          <w:p w:rsidR="00350849" w:rsidRPr="00376568" w:rsidRDefault="00A93D1D" w:rsidP="00350849">
            <w:pPr>
              <w:spacing w:after="0" w:line="240" w:lineRule="auto"/>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5-14</w:t>
            </w:r>
          </w:p>
        </w:tc>
        <w:tc>
          <w:tcPr>
            <w:tcW w:w="4111" w:type="dxa"/>
            <w:tcBorders>
              <w:top w:val="nil"/>
              <w:left w:val="nil"/>
              <w:bottom w:val="single" w:sz="8" w:space="0" w:color="333333"/>
              <w:right w:val="single" w:sz="8" w:space="0" w:color="333333"/>
            </w:tcBorders>
            <w:shd w:val="clear" w:color="auto" w:fill="auto"/>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Отражаются нули</w:t>
            </w:r>
          </w:p>
        </w:tc>
      </w:tr>
      <w:tr w:rsidR="00376568" w:rsidRPr="00376568" w:rsidTr="00350849">
        <w:trPr>
          <w:trHeight w:val="300"/>
        </w:trPr>
        <w:tc>
          <w:tcPr>
            <w:tcW w:w="4268" w:type="dxa"/>
            <w:vMerge w:val="restart"/>
            <w:tcBorders>
              <w:top w:val="nil"/>
              <w:left w:val="single" w:sz="8" w:space="0" w:color="333333"/>
              <w:bottom w:val="single" w:sz="8" w:space="0" w:color="333333"/>
              <w:right w:val="single" w:sz="8" w:space="0" w:color="333333"/>
            </w:tcBorders>
            <w:shd w:val="clear" w:color="auto" w:fill="auto"/>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Все счета (за исключением счетов 0 100 00 000 «Нефинансовые активы», 0 201 35 000 «Денежные документы», 0 401 20 200 «Расходы экономического субъекта» (0 401 20 241, 0 401 20 242, 0 401 20 270)</w:t>
            </w:r>
          </w:p>
        </w:tc>
        <w:tc>
          <w:tcPr>
            <w:tcW w:w="1275" w:type="dxa"/>
            <w:vMerge w:val="restart"/>
            <w:tcBorders>
              <w:top w:val="nil"/>
              <w:left w:val="single" w:sz="8" w:space="0" w:color="333333"/>
              <w:bottom w:val="single" w:sz="8" w:space="0" w:color="333333"/>
              <w:right w:val="single" w:sz="8" w:space="0" w:color="333333"/>
            </w:tcBorders>
            <w:shd w:val="clear" w:color="auto" w:fill="auto"/>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 xml:space="preserve">15 -17 </w:t>
            </w:r>
          </w:p>
        </w:tc>
        <w:tc>
          <w:tcPr>
            <w:tcW w:w="4111" w:type="dxa"/>
            <w:tcBorders>
              <w:top w:val="nil"/>
              <w:left w:val="nil"/>
              <w:bottom w:val="nil"/>
              <w:right w:val="single" w:sz="8" w:space="0" w:color="333333"/>
            </w:tcBorders>
            <w:shd w:val="clear" w:color="auto" w:fill="auto"/>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Код вида поступлений или выбытий, соответствующий:</w:t>
            </w:r>
          </w:p>
        </w:tc>
      </w:tr>
      <w:tr w:rsidR="00376568" w:rsidRPr="00376568" w:rsidTr="00350849">
        <w:trPr>
          <w:trHeight w:val="510"/>
        </w:trPr>
        <w:tc>
          <w:tcPr>
            <w:tcW w:w="4268" w:type="dxa"/>
            <w:vMerge/>
            <w:tcBorders>
              <w:top w:val="nil"/>
              <w:left w:val="single" w:sz="8" w:space="0" w:color="333333"/>
              <w:bottom w:val="single" w:sz="8" w:space="0" w:color="333333"/>
              <w:right w:val="single" w:sz="8" w:space="0" w:color="333333"/>
            </w:tcBorders>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p>
        </w:tc>
        <w:tc>
          <w:tcPr>
            <w:tcW w:w="1275" w:type="dxa"/>
            <w:vMerge/>
            <w:tcBorders>
              <w:top w:val="nil"/>
              <w:left w:val="single" w:sz="8" w:space="0" w:color="333333"/>
              <w:bottom w:val="single" w:sz="8" w:space="0" w:color="333333"/>
              <w:right w:val="single" w:sz="8" w:space="0" w:color="333333"/>
            </w:tcBorders>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p>
        </w:tc>
        <w:tc>
          <w:tcPr>
            <w:tcW w:w="4111" w:type="dxa"/>
            <w:tcBorders>
              <w:top w:val="nil"/>
              <w:left w:val="nil"/>
              <w:bottom w:val="nil"/>
              <w:right w:val="single" w:sz="8" w:space="0" w:color="333333"/>
            </w:tcBorders>
            <w:shd w:val="clear" w:color="auto" w:fill="auto"/>
            <w:vAlign w:val="center"/>
            <w:hideMark/>
          </w:tcPr>
          <w:p w:rsidR="00350849" w:rsidRPr="00376568" w:rsidRDefault="00350849" w:rsidP="00350849">
            <w:pPr>
              <w:spacing w:after="0" w:line="240" w:lineRule="auto"/>
              <w:ind w:firstLineChars="500" w:firstLine="1000"/>
              <w:rPr>
                <w:rFonts w:ascii="Symbol" w:eastAsia="Times New Roman" w:hAnsi="Symbol" w:cs="Calibri"/>
                <w:sz w:val="20"/>
                <w:szCs w:val="20"/>
              </w:rPr>
            </w:pPr>
            <w:r w:rsidRPr="00376568">
              <w:rPr>
                <w:rFonts w:ascii="Symbol" w:eastAsia="Times New Roman" w:hAnsi="Symbol" w:cs="Calibri"/>
                <w:sz w:val="20"/>
                <w:szCs w:val="20"/>
              </w:rPr>
              <w:t></w:t>
            </w:r>
            <w:r w:rsidRPr="00376568">
              <w:rPr>
                <w:rFonts w:ascii="Times New Roman" w:eastAsia="Times New Roman" w:hAnsi="Times New Roman" w:cs="Times New Roman"/>
                <w:sz w:val="14"/>
                <w:szCs w:val="14"/>
              </w:rPr>
              <w:t xml:space="preserve">         </w:t>
            </w:r>
            <w:r w:rsidRPr="00376568">
              <w:rPr>
                <w:rFonts w:ascii="Times New Roman" w:eastAsia="Times New Roman" w:hAnsi="Times New Roman" w:cs="Times New Roman"/>
                <w:sz w:val="20"/>
                <w:szCs w:val="20"/>
              </w:rPr>
              <w:t>аналитической группе подвида доходов бюджетов;</w:t>
            </w:r>
          </w:p>
        </w:tc>
      </w:tr>
      <w:tr w:rsidR="00376568" w:rsidRPr="00376568" w:rsidTr="00350849">
        <w:trPr>
          <w:trHeight w:val="300"/>
        </w:trPr>
        <w:tc>
          <w:tcPr>
            <w:tcW w:w="4268" w:type="dxa"/>
            <w:vMerge/>
            <w:tcBorders>
              <w:top w:val="nil"/>
              <w:left w:val="single" w:sz="8" w:space="0" w:color="333333"/>
              <w:bottom w:val="single" w:sz="8" w:space="0" w:color="333333"/>
              <w:right w:val="single" w:sz="8" w:space="0" w:color="333333"/>
            </w:tcBorders>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p>
        </w:tc>
        <w:tc>
          <w:tcPr>
            <w:tcW w:w="1275" w:type="dxa"/>
            <w:vMerge/>
            <w:tcBorders>
              <w:top w:val="nil"/>
              <w:left w:val="single" w:sz="8" w:space="0" w:color="333333"/>
              <w:bottom w:val="single" w:sz="8" w:space="0" w:color="333333"/>
              <w:right w:val="single" w:sz="8" w:space="0" w:color="333333"/>
            </w:tcBorders>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p>
        </w:tc>
        <w:tc>
          <w:tcPr>
            <w:tcW w:w="4111" w:type="dxa"/>
            <w:tcBorders>
              <w:top w:val="nil"/>
              <w:left w:val="nil"/>
              <w:bottom w:val="nil"/>
              <w:right w:val="single" w:sz="8" w:space="0" w:color="333333"/>
            </w:tcBorders>
            <w:shd w:val="clear" w:color="auto" w:fill="auto"/>
            <w:vAlign w:val="center"/>
            <w:hideMark/>
          </w:tcPr>
          <w:p w:rsidR="00350849" w:rsidRPr="00376568" w:rsidRDefault="00350849" w:rsidP="00350849">
            <w:pPr>
              <w:spacing w:after="0" w:line="240" w:lineRule="auto"/>
              <w:ind w:firstLineChars="500" w:firstLine="1000"/>
              <w:rPr>
                <w:rFonts w:ascii="Symbol" w:eastAsia="Times New Roman" w:hAnsi="Symbol" w:cs="Calibri"/>
                <w:sz w:val="20"/>
                <w:szCs w:val="20"/>
              </w:rPr>
            </w:pPr>
            <w:r w:rsidRPr="00376568">
              <w:rPr>
                <w:rFonts w:ascii="Symbol" w:eastAsia="Times New Roman" w:hAnsi="Symbol" w:cs="Calibri"/>
                <w:sz w:val="20"/>
                <w:szCs w:val="20"/>
              </w:rPr>
              <w:t></w:t>
            </w:r>
            <w:r w:rsidRPr="00376568">
              <w:rPr>
                <w:rFonts w:ascii="Times New Roman" w:eastAsia="Times New Roman" w:hAnsi="Times New Roman" w:cs="Times New Roman"/>
                <w:sz w:val="14"/>
                <w:szCs w:val="14"/>
              </w:rPr>
              <w:t xml:space="preserve">         </w:t>
            </w:r>
            <w:r w:rsidRPr="00376568">
              <w:rPr>
                <w:rFonts w:ascii="Times New Roman" w:eastAsia="Times New Roman" w:hAnsi="Times New Roman" w:cs="Times New Roman"/>
                <w:sz w:val="20"/>
                <w:szCs w:val="20"/>
              </w:rPr>
              <w:t>коду вида расходов;</w:t>
            </w:r>
          </w:p>
        </w:tc>
      </w:tr>
      <w:tr w:rsidR="00376568" w:rsidRPr="00376568" w:rsidTr="00350849">
        <w:trPr>
          <w:trHeight w:val="525"/>
        </w:trPr>
        <w:tc>
          <w:tcPr>
            <w:tcW w:w="4268" w:type="dxa"/>
            <w:vMerge/>
            <w:tcBorders>
              <w:top w:val="nil"/>
              <w:left w:val="single" w:sz="8" w:space="0" w:color="333333"/>
              <w:bottom w:val="single" w:sz="8" w:space="0" w:color="333333"/>
              <w:right w:val="single" w:sz="8" w:space="0" w:color="333333"/>
            </w:tcBorders>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p>
        </w:tc>
        <w:tc>
          <w:tcPr>
            <w:tcW w:w="1275" w:type="dxa"/>
            <w:vMerge/>
            <w:tcBorders>
              <w:top w:val="nil"/>
              <w:left w:val="single" w:sz="8" w:space="0" w:color="333333"/>
              <w:bottom w:val="single" w:sz="8" w:space="0" w:color="333333"/>
              <w:right w:val="single" w:sz="8" w:space="0" w:color="333333"/>
            </w:tcBorders>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p>
        </w:tc>
        <w:tc>
          <w:tcPr>
            <w:tcW w:w="4111" w:type="dxa"/>
            <w:tcBorders>
              <w:top w:val="nil"/>
              <w:left w:val="nil"/>
              <w:bottom w:val="single" w:sz="8" w:space="0" w:color="333333"/>
              <w:right w:val="single" w:sz="8" w:space="0" w:color="333333"/>
            </w:tcBorders>
            <w:shd w:val="clear" w:color="auto" w:fill="auto"/>
            <w:vAlign w:val="center"/>
            <w:hideMark/>
          </w:tcPr>
          <w:p w:rsidR="00350849" w:rsidRPr="00376568" w:rsidRDefault="00350849" w:rsidP="00350849">
            <w:pPr>
              <w:spacing w:after="0" w:line="240" w:lineRule="auto"/>
              <w:ind w:firstLineChars="500" w:firstLine="1000"/>
              <w:rPr>
                <w:rFonts w:ascii="Symbol" w:eastAsia="Times New Roman" w:hAnsi="Symbol" w:cs="Calibri"/>
                <w:sz w:val="20"/>
                <w:szCs w:val="20"/>
              </w:rPr>
            </w:pPr>
            <w:r w:rsidRPr="00376568">
              <w:rPr>
                <w:rFonts w:ascii="Symbol" w:eastAsia="Times New Roman" w:hAnsi="Symbol" w:cs="Calibri"/>
                <w:sz w:val="20"/>
                <w:szCs w:val="20"/>
              </w:rPr>
              <w:t></w:t>
            </w:r>
            <w:r w:rsidRPr="00376568">
              <w:rPr>
                <w:rFonts w:ascii="Times New Roman" w:eastAsia="Times New Roman" w:hAnsi="Times New Roman" w:cs="Times New Roman"/>
                <w:sz w:val="14"/>
                <w:szCs w:val="14"/>
              </w:rPr>
              <w:t xml:space="preserve">         </w:t>
            </w:r>
            <w:r w:rsidRPr="00376568">
              <w:rPr>
                <w:rFonts w:ascii="Times New Roman" w:eastAsia="Times New Roman" w:hAnsi="Times New Roman" w:cs="Times New Roman"/>
                <w:sz w:val="20"/>
                <w:szCs w:val="20"/>
              </w:rPr>
              <w:t>аналитической группе вида источников финансирования дефицитов бюджетов</w:t>
            </w:r>
          </w:p>
        </w:tc>
      </w:tr>
      <w:tr w:rsidR="00376568" w:rsidRPr="00376568" w:rsidTr="00350849">
        <w:trPr>
          <w:trHeight w:val="2310"/>
        </w:trPr>
        <w:tc>
          <w:tcPr>
            <w:tcW w:w="4268" w:type="dxa"/>
            <w:tcBorders>
              <w:top w:val="nil"/>
              <w:left w:val="single" w:sz="8" w:space="0" w:color="333333"/>
              <w:bottom w:val="single" w:sz="8" w:space="0" w:color="333333"/>
              <w:right w:val="single" w:sz="8" w:space="0" w:color="333333"/>
            </w:tcBorders>
            <w:shd w:val="clear" w:color="auto" w:fill="auto"/>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Счет 0 100 00 000 «Нефинансовые активы» (за исключением счетов аналитического учета счетов 0 106 00 000 «Вложения в нефинансовые активы», 0 107 00 000 «Нефинансовые активы в пути», 0 109 00 000 «Затраты на изготовление готовой продукции, выполнение работ, услуг»), а также счет 0 201 35 000 «Денежные документы» и корреспондирующие с ними счета 0 401 20 200 «Расходы экономического субъекта» (0 401 20 241, 0 401 20 242, 0 401 20 270)</w:t>
            </w:r>
          </w:p>
        </w:tc>
        <w:tc>
          <w:tcPr>
            <w:tcW w:w="1275" w:type="dxa"/>
            <w:tcBorders>
              <w:top w:val="nil"/>
              <w:left w:val="nil"/>
              <w:bottom w:val="single" w:sz="8" w:space="0" w:color="333333"/>
              <w:right w:val="single" w:sz="8" w:space="0" w:color="333333"/>
            </w:tcBorders>
            <w:shd w:val="clear" w:color="auto" w:fill="auto"/>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5 – 17</w:t>
            </w:r>
          </w:p>
        </w:tc>
        <w:tc>
          <w:tcPr>
            <w:tcW w:w="4111" w:type="dxa"/>
            <w:tcBorders>
              <w:top w:val="nil"/>
              <w:left w:val="nil"/>
              <w:bottom w:val="single" w:sz="8" w:space="0" w:color="333333"/>
              <w:right w:val="single" w:sz="8" w:space="0" w:color="333333"/>
            </w:tcBorders>
            <w:shd w:val="clear" w:color="auto" w:fill="auto"/>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Отражаются нули (если иное не предусмотрено требованиями целевого назначения выделенных средств)</w:t>
            </w:r>
          </w:p>
        </w:tc>
      </w:tr>
      <w:tr w:rsidR="00376568" w:rsidRPr="00376568" w:rsidTr="00350849">
        <w:trPr>
          <w:trHeight w:val="315"/>
        </w:trPr>
        <w:tc>
          <w:tcPr>
            <w:tcW w:w="4268" w:type="dxa"/>
            <w:tcBorders>
              <w:top w:val="nil"/>
              <w:left w:val="single" w:sz="8" w:space="0" w:color="333333"/>
              <w:bottom w:val="single" w:sz="8" w:space="0" w:color="333333"/>
              <w:right w:val="single" w:sz="8" w:space="0" w:color="333333"/>
            </w:tcBorders>
            <w:shd w:val="clear" w:color="auto" w:fill="auto"/>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Счет 0 201 00 000 «Денежные средства учреждения»</w:t>
            </w:r>
          </w:p>
        </w:tc>
        <w:tc>
          <w:tcPr>
            <w:tcW w:w="1275" w:type="dxa"/>
            <w:tcBorders>
              <w:top w:val="nil"/>
              <w:left w:val="nil"/>
              <w:bottom w:val="single" w:sz="8" w:space="0" w:color="333333"/>
              <w:right w:val="single" w:sz="8" w:space="0" w:color="333333"/>
            </w:tcBorders>
            <w:shd w:val="clear" w:color="auto" w:fill="auto"/>
            <w:vAlign w:val="center"/>
            <w:hideMark/>
          </w:tcPr>
          <w:p w:rsidR="00350849" w:rsidRPr="00376568" w:rsidRDefault="00A1278E" w:rsidP="00350849">
            <w:pPr>
              <w:spacing w:after="0" w:line="240" w:lineRule="auto"/>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1</w:t>
            </w:r>
            <w:r w:rsidR="00350849" w:rsidRPr="00376568">
              <w:rPr>
                <w:rFonts w:ascii="Times New Roman" w:eastAsia="Times New Roman" w:hAnsi="Times New Roman" w:cs="Times New Roman"/>
                <w:sz w:val="20"/>
                <w:szCs w:val="20"/>
              </w:rPr>
              <w:t xml:space="preserve"> – 17</w:t>
            </w:r>
          </w:p>
        </w:tc>
        <w:tc>
          <w:tcPr>
            <w:tcW w:w="4111" w:type="dxa"/>
            <w:tcBorders>
              <w:top w:val="nil"/>
              <w:left w:val="nil"/>
              <w:bottom w:val="single" w:sz="8" w:space="0" w:color="333333"/>
              <w:right w:val="single" w:sz="8" w:space="0" w:color="333333"/>
            </w:tcBorders>
            <w:shd w:val="clear" w:color="auto" w:fill="auto"/>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Отражаются нули</w:t>
            </w:r>
          </w:p>
        </w:tc>
      </w:tr>
      <w:tr w:rsidR="00376568" w:rsidRPr="00376568" w:rsidTr="00350849">
        <w:trPr>
          <w:trHeight w:val="525"/>
        </w:trPr>
        <w:tc>
          <w:tcPr>
            <w:tcW w:w="4268" w:type="dxa"/>
            <w:tcBorders>
              <w:top w:val="nil"/>
              <w:left w:val="single" w:sz="8" w:space="0" w:color="333333"/>
              <w:bottom w:val="single" w:sz="8" w:space="0" w:color="333333"/>
              <w:right w:val="single" w:sz="8" w:space="0" w:color="333333"/>
            </w:tcBorders>
            <w:shd w:val="clear" w:color="auto" w:fill="auto"/>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Счет 0 204 00 000 «Финансовые вложения»</w:t>
            </w:r>
          </w:p>
        </w:tc>
        <w:tc>
          <w:tcPr>
            <w:tcW w:w="1275" w:type="dxa"/>
            <w:tcBorders>
              <w:top w:val="nil"/>
              <w:left w:val="nil"/>
              <w:bottom w:val="single" w:sz="8" w:space="0" w:color="333333"/>
              <w:right w:val="single" w:sz="8" w:space="0" w:color="333333"/>
            </w:tcBorders>
            <w:shd w:val="clear" w:color="auto" w:fill="auto"/>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1 – 17</w:t>
            </w:r>
          </w:p>
        </w:tc>
        <w:tc>
          <w:tcPr>
            <w:tcW w:w="4111" w:type="dxa"/>
            <w:tcBorders>
              <w:top w:val="nil"/>
              <w:left w:val="nil"/>
              <w:bottom w:val="single" w:sz="8" w:space="0" w:color="333333"/>
              <w:right w:val="single" w:sz="8" w:space="0" w:color="333333"/>
            </w:tcBorders>
            <w:shd w:val="clear" w:color="auto" w:fill="auto"/>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Отражаются нули, если иное не предусмотрено требованиями целевого назначения выделенных средств</w:t>
            </w:r>
          </w:p>
        </w:tc>
      </w:tr>
      <w:tr w:rsidR="00376568" w:rsidRPr="00376568" w:rsidTr="00350849">
        <w:trPr>
          <w:trHeight w:val="510"/>
        </w:trPr>
        <w:tc>
          <w:tcPr>
            <w:tcW w:w="4268" w:type="dxa"/>
            <w:tcBorders>
              <w:top w:val="nil"/>
              <w:left w:val="single" w:sz="8" w:space="0" w:color="333333"/>
              <w:bottom w:val="nil"/>
              <w:right w:val="single" w:sz="8" w:space="0" w:color="333333"/>
            </w:tcBorders>
            <w:shd w:val="clear" w:color="auto" w:fill="auto"/>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Счет 0 207 00 000 «Расчеты по кредитам,</w:t>
            </w:r>
          </w:p>
        </w:tc>
        <w:tc>
          <w:tcPr>
            <w:tcW w:w="1275" w:type="dxa"/>
            <w:vMerge w:val="restart"/>
            <w:tcBorders>
              <w:top w:val="nil"/>
              <w:left w:val="single" w:sz="8" w:space="0" w:color="333333"/>
              <w:bottom w:val="single" w:sz="8" w:space="0" w:color="333333"/>
              <w:right w:val="single" w:sz="8" w:space="0" w:color="333333"/>
            </w:tcBorders>
            <w:shd w:val="clear" w:color="auto" w:fill="auto"/>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15 – 17</w:t>
            </w:r>
          </w:p>
        </w:tc>
        <w:tc>
          <w:tcPr>
            <w:tcW w:w="4111" w:type="dxa"/>
            <w:vMerge w:val="restart"/>
            <w:tcBorders>
              <w:top w:val="nil"/>
              <w:left w:val="single" w:sz="8" w:space="0" w:color="333333"/>
              <w:bottom w:val="single" w:sz="8" w:space="0" w:color="333333"/>
              <w:right w:val="single" w:sz="8" w:space="0" w:color="333333"/>
            </w:tcBorders>
            <w:shd w:val="clear" w:color="auto" w:fill="auto"/>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Отражается аналитический код поступления</w:t>
            </w:r>
          </w:p>
        </w:tc>
      </w:tr>
      <w:tr w:rsidR="00376568" w:rsidRPr="00376568" w:rsidTr="00350849">
        <w:trPr>
          <w:trHeight w:val="525"/>
        </w:trPr>
        <w:tc>
          <w:tcPr>
            <w:tcW w:w="4268" w:type="dxa"/>
            <w:tcBorders>
              <w:top w:val="nil"/>
              <w:left w:val="single" w:sz="8" w:space="0" w:color="333333"/>
              <w:bottom w:val="single" w:sz="8" w:space="0" w:color="333333"/>
              <w:right w:val="single" w:sz="8" w:space="0" w:color="333333"/>
            </w:tcBorders>
            <w:shd w:val="clear" w:color="auto" w:fill="auto"/>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займам (ссудам)», отражающий сумму основного долга по кредитам, займам (ссудам)</w:t>
            </w:r>
          </w:p>
        </w:tc>
        <w:tc>
          <w:tcPr>
            <w:tcW w:w="1275" w:type="dxa"/>
            <w:vMerge/>
            <w:tcBorders>
              <w:top w:val="nil"/>
              <w:left w:val="single" w:sz="8" w:space="0" w:color="333333"/>
              <w:bottom w:val="single" w:sz="8" w:space="0" w:color="333333"/>
              <w:right w:val="single" w:sz="8" w:space="0" w:color="333333"/>
            </w:tcBorders>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p>
        </w:tc>
        <w:tc>
          <w:tcPr>
            <w:tcW w:w="4111" w:type="dxa"/>
            <w:vMerge/>
            <w:tcBorders>
              <w:top w:val="nil"/>
              <w:left w:val="single" w:sz="8" w:space="0" w:color="333333"/>
              <w:bottom w:val="single" w:sz="8" w:space="0" w:color="333333"/>
              <w:right w:val="single" w:sz="8" w:space="0" w:color="333333"/>
            </w:tcBorders>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p>
        </w:tc>
      </w:tr>
      <w:tr w:rsidR="00376568" w:rsidRPr="00376568" w:rsidTr="00350849">
        <w:trPr>
          <w:trHeight w:val="780"/>
        </w:trPr>
        <w:tc>
          <w:tcPr>
            <w:tcW w:w="4268" w:type="dxa"/>
            <w:tcBorders>
              <w:top w:val="nil"/>
              <w:left w:val="single" w:sz="8" w:space="0" w:color="333333"/>
              <w:bottom w:val="single" w:sz="8" w:space="0" w:color="333333"/>
              <w:right w:val="single" w:sz="8" w:space="0" w:color="333333"/>
            </w:tcBorders>
            <w:shd w:val="clear" w:color="auto" w:fill="auto"/>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Счет 0 301 00 000 «Расчеты с кредиторами по долговым обязательствам», отражающий сумму основного долга по кредитам, займам (ссудам)</w:t>
            </w:r>
          </w:p>
        </w:tc>
        <w:tc>
          <w:tcPr>
            <w:tcW w:w="1275" w:type="dxa"/>
            <w:tcBorders>
              <w:top w:val="nil"/>
              <w:left w:val="nil"/>
              <w:bottom w:val="single" w:sz="8" w:space="0" w:color="333333"/>
              <w:right w:val="single" w:sz="8" w:space="0" w:color="333333"/>
            </w:tcBorders>
            <w:shd w:val="clear" w:color="auto" w:fill="auto"/>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15 – 17</w:t>
            </w:r>
          </w:p>
        </w:tc>
        <w:tc>
          <w:tcPr>
            <w:tcW w:w="4111" w:type="dxa"/>
            <w:tcBorders>
              <w:top w:val="nil"/>
              <w:left w:val="nil"/>
              <w:bottom w:val="single" w:sz="8" w:space="0" w:color="333333"/>
              <w:right w:val="single" w:sz="8" w:space="0" w:color="333333"/>
            </w:tcBorders>
            <w:shd w:val="clear" w:color="auto" w:fill="auto"/>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Отражается аналитический код выбытия</w:t>
            </w:r>
          </w:p>
        </w:tc>
      </w:tr>
      <w:tr w:rsidR="00376568" w:rsidRPr="00376568" w:rsidTr="00350849">
        <w:trPr>
          <w:trHeight w:val="780"/>
        </w:trPr>
        <w:tc>
          <w:tcPr>
            <w:tcW w:w="4268" w:type="dxa"/>
            <w:tcBorders>
              <w:top w:val="nil"/>
              <w:left w:val="single" w:sz="8" w:space="0" w:color="333333"/>
              <w:bottom w:val="single" w:sz="8" w:space="0" w:color="333333"/>
              <w:right w:val="single" w:sz="8" w:space="0" w:color="333333"/>
            </w:tcBorders>
            <w:shd w:val="clear" w:color="auto" w:fill="auto"/>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Счет 0 304 01 000 «Расчеты по средствам, полученным во временное распоряжение»</w:t>
            </w:r>
          </w:p>
        </w:tc>
        <w:tc>
          <w:tcPr>
            <w:tcW w:w="1275" w:type="dxa"/>
            <w:tcBorders>
              <w:top w:val="nil"/>
              <w:left w:val="nil"/>
              <w:bottom w:val="single" w:sz="8" w:space="0" w:color="333333"/>
              <w:right w:val="single" w:sz="8" w:space="0" w:color="333333"/>
            </w:tcBorders>
            <w:shd w:val="clear" w:color="auto" w:fill="auto"/>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1 – 17</w:t>
            </w:r>
          </w:p>
        </w:tc>
        <w:tc>
          <w:tcPr>
            <w:tcW w:w="4111" w:type="dxa"/>
            <w:tcBorders>
              <w:top w:val="nil"/>
              <w:left w:val="nil"/>
              <w:bottom w:val="single" w:sz="8" w:space="0" w:color="333333"/>
              <w:right w:val="single" w:sz="8" w:space="0" w:color="333333"/>
            </w:tcBorders>
            <w:shd w:val="clear" w:color="auto" w:fill="auto"/>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Отражаются нули</w:t>
            </w:r>
          </w:p>
        </w:tc>
      </w:tr>
      <w:tr w:rsidR="00376568" w:rsidRPr="00376568" w:rsidTr="00350849">
        <w:trPr>
          <w:trHeight w:val="300"/>
        </w:trPr>
        <w:tc>
          <w:tcPr>
            <w:tcW w:w="4268" w:type="dxa"/>
            <w:vMerge w:val="restart"/>
            <w:tcBorders>
              <w:top w:val="nil"/>
              <w:left w:val="single" w:sz="8" w:space="0" w:color="333333"/>
              <w:bottom w:val="single" w:sz="8" w:space="0" w:color="333333"/>
              <w:right w:val="single" w:sz="8" w:space="0" w:color="333333"/>
            </w:tcBorders>
            <w:shd w:val="clear" w:color="auto" w:fill="auto"/>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Все счета</w:t>
            </w:r>
          </w:p>
        </w:tc>
        <w:tc>
          <w:tcPr>
            <w:tcW w:w="1275" w:type="dxa"/>
            <w:vMerge w:val="restart"/>
            <w:tcBorders>
              <w:top w:val="nil"/>
              <w:left w:val="single" w:sz="8" w:space="0" w:color="333333"/>
              <w:bottom w:val="single" w:sz="8" w:space="0" w:color="333333"/>
              <w:right w:val="single" w:sz="8" w:space="0" w:color="333333"/>
            </w:tcBorders>
            <w:shd w:val="clear" w:color="auto" w:fill="auto"/>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18</w:t>
            </w:r>
          </w:p>
        </w:tc>
        <w:tc>
          <w:tcPr>
            <w:tcW w:w="4111" w:type="dxa"/>
            <w:tcBorders>
              <w:top w:val="nil"/>
              <w:left w:val="nil"/>
              <w:bottom w:val="nil"/>
              <w:right w:val="single" w:sz="8" w:space="0" w:color="333333"/>
            </w:tcBorders>
            <w:shd w:val="clear" w:color="auto" w:fill="auto"/>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Код вида финансового</w:t>
            </w:r>
            <w:r w:rsidRPr="00376568">
              <w:rPr>
                <w:rFonts w:ascii="Times New Roman" w:eastAsia="Times New Roman" w:hAnsi="Times New Roman" w:cs="Times New Roman"/>
                <w:i/>
                <w:iCs/>
                <w:sz w:val="20"/>
                <w:szCs w:val="20"/>
              </w:rPr>
              <w:t xml:space="preserve"> обеспечения (деятельности)</w:t>
            </w:r>
          </w:p>
        </w:tc>
      </w:tr>
      <w:tr w:rsidR="00376568" w:rsidRPr="00376568" w:rsidTr="00350849">
        <w:trPr>
          <w:trHeight w:val="510"/>
        </w:trPr>
        <w:tc>
          <w:tcPr>
            <w:tcW w:w="4268" w:type="dxa"/>
            <w:vMerge/>
            <w:tcBorders>
              <w:top w:val="nil"/>
              <w:left w:val="single" w:sz="8" w:space="0" w:color="333333"/>
              <w:bottom w:val="single" w:sz="8" w:space="0" w:color="333333"/>
              <w:right w:val="single" w:sz="8" w:space="0" w:color="333333"/>
            </w:tcBorders>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p>
        </w:tc>
        <w:tc>
          <w:tcPr>
            <w:tcW w:w="1275" w:type="dxa"/>
            <w:vMerge/>
            <w:tcBorders>
              <w:top w:val="nil"/>
              <w:left w:val="single" w:sz="8" w:space="0" w:color="333333"/>
              <w:bottom w:val="single" w:sz="8" w:space="0" w:color="333333"/>
              <w:right w:val="single" w:sz="8" w:space="0" w:color="333333"/>
            </w:tcBorders>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p>
        </w:tc>
        <w:tc>
          <w:tcPr>
            <w:tcW w:w="4111" w:type="dxa"/>
            <w:tcBorders>
              <w:top w:val="nil"/>
              <w:left w:val="nil"/>
              <w:bottom w:val="nil"/>
              <w:right w:val="single" w:sz="8" w:space="0" w:color="333333"/>
            </w:tcBorders>
            <w:shd w:val="clear" w:color="auto" w:fill="auto"/>
            <w:vAlign w:val="center"/>
            <w:hideMark/>
          </w:tcPr>
          <w:p w:rsidR="00350849" w:rsidRPr="00376568" w:rsidRDefault="00350849" w:rsidP="00350849">
            <w:pPr>
              <w:spacing w:after="0" w:line="240" w:lineRule="auto"/>
              <w:ind w:firstLineChars="200" w:firstLine="400"/>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2 – приносящая доход деятельность (собственные доходы учреждения);</w:t>
            </w:r>
          </w:p>
        </w:tc>
      </w:tr>
      <w:tr w:rsidR="00376568" w:rsidRPr="00376568" w:rsidTr="00350849">
        <w:trPr>
          <w:trHeight w:val="300"/>
        </w:trPr>
        <w:tc>
          <w:tcPr>
            <w:tcW w:w="4268" w:type="dxa"/>
            <w:vMerge/>
            <w:tcBorders>
              <w:top w:val="nil"/>
              <w:left w:val="single" w:sz="8" w:space="0" w:color="333333"/>
              <w:bottom w:val="single" w:sz="8" w:space="0" w:color="333333"/>
              <w:right w:val="single" w:sz="8" w:space="0" w:color="333333"/>
            </w:tcBorders>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p>
        </w:tc>
        <w:tc>
          <w:tcPr>
            <w:tcW w:w="1275" w:type="dxa"/>
            <w:vMerge/>
            <w:tcBorders>
              <w:top w:val="nil"/>
              <w:left w:val="single" w:sz="8" w:space="0" w:color="333333"/>
              <w:bottom w:val="single" w:sz="8" w:space="0" w:color="333333"/>
              <w:right w:val="single" w:sz="8" w:space="0" w:color="333333"/>
            </w:tcBorders>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p>
        </w:tc>
        <w:tc>
          <w:tcPr>
            <w:tcW w:w="4111" w:type="dxa"/>
            <w:tcBorders>
              <w:top w:val="nil"/>
              <w:left w:val="nil"/>
              <w:bottom w:val="nil"/>
              <w:right w:val="single" w:sz="8" w:space="0" w:color="333333"/>
            </w:tcBorders>
            <w:shd w:val="clear" w:color="auto" w:fill="auto"/>
            <w:vAlign w:val="center"/>
            <w:hideMark/>
          </w:tcPr>
          <w:p w:rsidR="00350849" w:rsidRPr="00376568" w:rsidRDefault="00350849" w:rsidP="00350849">
            <w:pPr>
              <w:spacing w:after="0" w:line="240" w:lineRule="auto"/>
              <w:ind w:firstLineChars="200" w:firstLine="400"/>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3 – средства во временном распоряжении;</w:t>
            </w:r>
          </w:p>
        </w:tc>
      </w:tr>
      <w:tr w:rsidR="00376568" w:rsidRPr="00376568" w:rsidTr="00350849">
        <w:trPr>
          <w:trHeight w:val="510"/>
        </w:trPr>
        <w:tc>
          <w:tcPr>
            <w:tcW w:w="4268" w:type="dxa"/>
            <w:vMerge/>
            <w:tcBorders>
              <w:top w:val="nil"/>
              <w:left w:val="single" w:sz="8" w:space="0" w:color="333333"/>
              <w:bottom w:val="single" w:sz="8" w:space="0" w:color="333333"/>
              <w:right w:val="single" w:sz="8" w:space="0" w:color="333333"/>
            </w:tcBorders>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p>
        </w:tc>
        <w:tc>
          <w:tcPr>
            <w:tcW w:w="1275" w:type="dxa"/>
            <w:vMerge/>
            <w:tcBorders>
              <w:top w:val="nil"/>
              <w:left w:val="single" w:sz="8" w:space="0" w:color="333333"/>
              <w:bottom w:val="single" w:sz="8" w:space="0" w:color="333333"/>
              <w:right w:val="single" w:sz="8" w:space="0" w:color="333333"/>
            </w:tcBorders>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p>
        </w:tc>
        <w:tc>
          <w:tcPr>
            <w:tcW w:w="4111" w:type="dxa"/>
            <w:tcBorders>
              <w:top w:val="nil"/>
              <w:left w:val="nil"/>
              <w:bottom w:val="nil"/>
              <w:right w:val="single" w:sz="8" w:space="0" w:color="333333"/>
            </w:tcBorders>
            <w:shd w:val="clear" w:color="auto" w:fill="auto"/>
            <w:vAlign w:val="center"/>
            <w:hideMark/>
          </w:tcPr>
          <w:p w:rsidR="00350849" w:rsidRPr="00376568" w:rsidRDefault="00350849" w:rsidP="00350849">
            <w:pPr>
              <w:spacing w:after="0" w:line="240" w:lineRule="auto"/>
              <w:ind w:firstLineChars="200" w:firstLine="400"/>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4 – субсидия на выполнение государственного задания;</w:t>
            </w:r>
          </w:p>
        </w:tc>
      </w:tr>
      <w:tr w:rsidR="00376568" w:rsidRPr="00376568" w:rsidTr="00350849">
        <w:trPr>
          <w:trHeight w:val="300"/>
        </w:trPr>
        <w:tc>
          <w:tcPr>
            <w:tcW w:w="4268" w:type="dxa"/>
            <w:vMerge/>
            <w:tcBorders>
              <w:top w:val="nil"/>
              <w:left w:val="single" w:sz="8" w:space="0" w:color="333333"/>
              <w:bottom w:val="single" w:sz="8" w:space="0" w:color="333333"/>
              <w:right w:val="single" w:sz="8" w:space="0" w:color="333333"/>
            </w:tcBorders>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p>
        </w:tc>
        <w:tc>
          <w:tcPr>
            <w:tcW w:w="1275" w:type="dxa"/>
            <w:vMerge/>
            <w:tcBorders>
              <w:top w:val="nil"/>
              <w:left w:val="single" w:sz="8" w:space="0" w:color="333333"/>
              <w:bottom w:val="single" w:sz="8" w:space="0" w:color="333333"/>
              <w:right w:val="single" w:sz="8" w:space="0" w:color="333333"/>
            </w:tcBorders>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p>
        </w:tc>
        <w:tc>
          <w:tcPr>
            <w:tcW w:w="4111" w:type="dxa"/>
            <w:tcBorders>
              <w:top w:val="nil"/>
              <w:left w:val="nil"/>
              <w:bottom w:val="nil"/>
              <w:right w:val="single" w:sz="8" w:space="0" w:color="333333"/>
            </w:tcBorders>
            <w:shd w:val="clear" w:color="auto" w:fill="auto"/>
            <w:vAlign w:val="center"/>
            <w:hideMark/>
          </w:tcPr>
          <w:p w:rsidR="00350849" w:rsidRPr="00376568" w:rsidRDefault="00350849" w:rsidP="00350849">
            <w:pPr>
              <w:spacing w:after="0" w:line="240" w:lineRule="auto"/>
              <w:ind w:firstLineChars="200" w:firstLine="400"/>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5 – субсидии на иные цели;</w:t>
            </w:r>
          </w:p>
        </w:tc>
      </w:tr>
      <w:tr w:rsidR="00376568" w:rsidRPr="00376568" w:rsidTr="00350849">
        <w:trPr>
          <w:trHeight w:val="525"/>
        </w:trPr>
        <w:tc>
          <w:tcPr>
            <w:tcW w:w="4268" w:type="dxa"/>
            <w:vMerge/>
            <w:tcBorders>
              <w:top w:val="nil"/>
              <w:left w:val="single" w:sz="8" w:space="0" w:color="333333"/>
              <w:bottom w:val="single" w:sz="8" w:space="0" w:color="333333"/>
              <w:right w:val="single" w:sz="8" w:space="0" w:color="333333"/>
            </w:tcBorders>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p>
        </w:tc>
        <w:tc>
          <w:tcPr>
            <w:tcW w:w="1275" w:type="dxa"/>
            <w:vMerge/>
            <w:tcBorders>
              <w:top w:val="nil"/>
              <w:left w:val="single" w:sz="8" w:space="0" w:color="333333"/>
              <w:bottom w:val="single" w:sz="8" w:space="0" w:color="333333"/>
              <w:right w:val="single" w:sz="8" w:space="0" w:color="333333"/>
            </w:tcBorders>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p>
        </w:tc>
        <w:tc>
          <w:tcPr>
            <w:tcW w:w="4111" w:type="dxa"/>
            <w:tcBorders>
              <w:top w:val="nil"/>
              <w:left w:val="nil"/>
              <w:bottom w:val="single" w:sz="8" w:space="0" w:color="333333"/>
              <w:right w:val="single" w:sz="8" w:space="0" w:color="333333"/>
            </w:tcBorders>
            <w:shd w:val="clear" w:color="auto" w:fill="auto"/>
            <w:vAlign w:val="center"/>
            <w:hideMark/>
          </w:tcPr>
          <w:p w:rsidR="00350849" w:rsidRPr="00376568" w:rsidRDefault="00573E25" w:rsidP="00573E25">
            <w:pPr>
              <w:spacing w:after="0" w:line="240" w:lineRule="auto"/>
              <w:rPr>
                <w:rFonts w:ascii="Symbol" w:eastAsia="Times New Roman" w:hAnsi="Symbol" w:cs="Calibri"/>
                <w:sz w:val="20"/>
                <w:szCs w:val="20"/>
              </w:rPr>
            </w:pPr>
            <w:r w:rsidRPr="00376568">
              <w:rPr>
                <w:rFonts w:ascii="Symbol" w:eastAsia="Times New Roman" w:hAnsi="Symbol" w:cs="Calibri"/>
                <w:sz w:val="20"/>
                <w:szCs w:val="20"/>
              </w:rPr>
              <w:t></w:t>
            </w:r>
            <w:r w:rsidRPr="00376568">
              <w:rPr>
                <w:rFonts w:ascii="Symbol" w:eastAsia="Times New Roman" w:hAnsi="Symbol" w:cs="Calibri"/>
                <w:sz w:val="20"/>
                <w:szCs w:val="20"/>
              </w:rPr>
              <w:t></w:t>
            </w:r>
            <w:r w:rsidRPr="00376568">
              <w:rPr>
                <w:rFonts w:ascii="Symbol" w:eastAsia="Times New Roman" w:hAnsi="Symbol" w:cs="Calibri"/>
                <w:sz w:val="20"/>
                <w:szCs w:val="20"/>
              </w:rPr>
              <w:t></w:t>
            </w:r>
            <w:r w:rsidRPr="00376568">
              <w:rPr>
                <w:rFonts w:ascii="Symbol" w:eastAsia="Times New Roman" w:hAnsi="Symbol" w:cs="Calibri"/>
                <w:sz w:val="20"/>
                <w:szCs w:val="20"/>
              </w:rPr>
              <w:t></w:t>
            </w:r>
            <w:r w:rsidRPr="00376568">
              <w:rPr>
                <w:rFonts w:ascii="Symbol" w:eastAsia="Times New Roman" w:hAnsi="Symbol" w:cs="Calibri"/>
                <w:sz w:val="20"/>
                <w:szCs w:val="20"/>
              </w:rPr>
              <w:t></w:t>
            </w:r>
            <w:r w:rsidR="00350849" w:rsidRPr="00376568">
              <w:rPr>
                <w:rFonts w:ascii="Times New Roman" w:eastAsia="Times New Roman" w:hAnsi="Times New Roman" w:cs="Times New Roman"/>
                <w:sz w:val="14"/>
                <w:szCs w:val="14"/>
              </w:rPr>
              <w:t xml:space="preserve">    </w:t>
            </w:r>
            <w:r w:rsidR="00350849" w:rsidRPr="00376568">
              <w:rPr>
                <w:rFonts w:ascii="Times New Roman" w:eastAsia="Times New Roman" w:hAnsi="Times New Roman" w:cs="Times New Roman"/>
                <w:sz w:val="20"/>
                <w:szCs w:val="20"/>
              </w:rPr>
              <w:t>6 – субсидии на цели ос</w:t>
            </w:r>
            <w:r w:rsidR="00CA6529" w:rsidRPr="00376568">
              <w:rPr>
                <w:rFonts w:ascii="Times New Roman" w:eastAsia="Times New Roman" w:hAnsi="Times New Roman" w:cs="Times New Roman"/>
                <w:sz w:val="20"/>
                <w:szCs w:val="20"/>
              </w:rPr>
              <w:t>уществления капитальных вложений</w:t>
            </w:r>
          </w:p>
        </w:tc>
      </w:tr>
      <w:tr w:rsidR="00350849" w:rsidRPr="00376568" w:rsidTr="00350849">
        <w:trPr>
          <w:trHeight w:val="525"/>
        </w:trPr>
        <w:tc>
          <w:tcPr>
            <w:tcW w:w="4268" w:type="dxa"/>
            <w:tcBorders>
              <w:top w:val="nil"/>
              <w:left w:val="single" w:sz="8" w:space="0" w:color="333333"/>
              <w:bottom w:val="single" w:sz="8" w:space="0" w:color="333333"/>
              <w:right w:val="single" w:sz="8" w:space="0" w:color="333333"/>
            </w:tcBorders>
            <w:shd w:val="clear" w:color="auto" w:fill="auto"/>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Все счета</w:t>
            </w:r>
          </w:p>
        </w:tc>
        <w:tc>
          <w:tcPr>
            <w:tcW w:w="1275" w:type="dxa"/>
            <w:tcBorders>
              <w:top w:val="nil"/>
              <w:left w:val="nil"/>
              <w:bottom w:val="single" w:sz="8" w:space="0" w:color="333333"/>
              <w:right w:val="single" w:sz="8" w:space="0" w:color="333333"/>
            </w:tcBorders>
            <w:shd w:val="clear" w:color="auto" w:fill="auto"/>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24 – 26</w:t>
            </w:r>
          </w:p>
        </w:tc>
        <w:tc>
          <w:tcPr>
            <w:tcW w:w="4111" w:type="dxa"/>
            <w:tcBorders>
              <w:top w:val="nil"/>
              <w:left w:val="nil"/>
              <w:bottom w:val="single" w:sz="8" w:space="0" w:color="333333"/>
              <w:right w:val="single" w:sz="8" w:space="0" w:color="333333"/>
            </w:tcBorders>
            <w:shd w:val="clear" w:color="auto" w:fill="auto"/>
            <w:vAlign w:val="center"/>
            <w:hideMark/>
          </w:tcPr>
          <w:p w:rsidR="00350849" w:rsidRPr="00376568" w:rsidRDefault="00350849" w:rsidP="00350849">
            <w:pPr>
              <w:spacing w:after="0" w:line="240" w:lineRule="auto"/>
              <w:rPr>
                <w:rFonts w:ascii="Times New Roman" w:eastAsia="Times New Roman" w:hAnsi="Times New Roman" w:cs="Times New Roman"/>
                <w:sz w:val="20"/>
                <w:szCs w:val="20"/>
              </w:rPr>
            </w:pPr>
            <w:r w:rsidRPr="00376568">
              <w:rPr>
                <w:rFonts w:ascii="Times New Roman" w:eastAsia="Times New Roman" w:hAnsi="Times New Roman" w:cs="Times New Roman"/>
                <w:sz w:val="20"/>
                <w:szCs w:val="20"/>
              </w:rPr>
              <w:t>Коды классификации операций сектора государственного управления (КОСГУ)</w:t>
            </w:r>
          </w:p>
        </w:tc>
      </w:tr>
    </w:tbl>
    <w:p w:rsidR="00025575" w:rsidRPr="00376568" w:rsidRDefault="00025575" w:rsidP="00025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p w:rsidR="00E102E5" w:rsidRPr="00376568" w:rsidRDefault="00025575" w:rsidP="00E10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Основание: пункты 21–21.2 Инструкции к Единому плану счетов № 157н, пункт 2.1 Инструкции № 174н.</w:t>
      </w:r>
    </w:p>
    <w:p w:rsidR="00E102E5" w:rsidRPr="00376568" w:rsidRDefault="00E102E5" w:rsidP="00E10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Корреспонденцию счетов по отражению операций на счетах бухгалтерского учета, при отсутствии ее в Инструкции №174н, согласовывать с органом, осуществляющим функции и полномочия учредителя, со специалистами Министерства Финансов.</w:t>
      </w:r>
    </w:p>
    <w:p w:rsidR="00E102E5" w:rsidRPr="00376568" w:rsidRDefault="00E102E5" w:rsidP="00E10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sz w:val="24"/>
          <w:szCs w:val="24"/>
        </w:rPr>
      </w:pPr>
    </w:p>
    <w:p w:rsidR="00A83B86" w:rsidRPr="00376568" w:rsidRDefault="00A83B86" w:rsidP="00A83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2. </w:t>
      </w:r>
      <w:r w:rsidR="00E102E5" w:rsidRPr="00376568">
        <w:rPr>
          <w:rFonts w:ascii="Times New Roman" w:eastAsia="Times New Roman" w:hAnsi="Times New Roman" w:cs="Times New Roman"/>
          <w:sz w:val="24"/>
          <w:szCs w:val="24"/>
        </w:rPr>
        <w:t xml:space="preserve">При осуществлении деятельности учреждения применять следующие коды (виды) </w:t>
      </w:r>
      <w:r w:rsidRPr="00376568">
        <w:rPr>
          <w:rFonts w:ascii="Times New Roman" w:eastAsia="Times New Roman" w:hAnsi="Times New Roman" w:cs="Times New Roman"/>
          <w:sz w:val="24"/>
          <w:szCs w:val="24"/>
        </w:rPr>
        <w:t>финансового обеспечения:</w:t>
      </w:r>
    </w:p>
    <w:p w:rsidR="00A83B86" w:rsidRPr="00376568" w:rsidRDefault="00A83B86" w:rsidP="00A83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- 2 – приносящая доход деятельность (собственные средства);</w:t>
      </w:r>
    </w:p>
    <w:p w:rsidR="00A83B86" w:rsidRPr="00376568" w:rsidRDefault="00A83B86" w:rsidP="00A83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- 3 – средства во временном распоряжении;</w:t>
      </w:r>
    </w:p>
    <w:p w:rsidR="00A83B86" w:rsidRPr="00376568" w:rsidRDefault="00A83B86" w:rsidP="00A83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- 4 -  субсидия на выполнение государственного (муниципального) задания;</w:t>
      </w:r>
    </w:p>
    <w:p w:rsidR="00E102E5" w:rsidRPr="00376568" w:rsidRDefault="00F84210" w:rsidP="00A83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- 5 – субсидия на иные цели;</w:t>
      </w:r>
    </w:p>
    <w:p w:rsidR="00F84210" w:rsidRPr="00376568" w:rsidRDefault="00F84210" w:rsidP="00A83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19"/>
          <w:szCs w:val="19"/>
        </w:rPr>
      </w:pPr>
      <w:r w:rsidRPr="00376568">
        <w:rPr>
          <w:rFonts w:ascii="Times New Roman" w:eastAsia="Times New Roman" w:hAnsi="Times New Roman" w:cs="Times New Roman"/>
          <w:sz w:val="24"/>
          <w:szCs w:val="24"/>
        </w:rPr>
        <w:t>- 6 – субсидии на цели осуществления капитальных вложений.</w:t>
      </w:r>
    </w:p>
    <w:p w:rsidR="00E935F7" w:rsidRPr="00376568" w:rsidRDefault="00A83B86" w:rsidP="00A83B86">
      <w:pPr>
        <w:shd w:val="clear" w:color="auto" w:fill="FFFFFF"/>
        <w:rPr>
          <w:rFonts w:ascii="Times New Roman" w:hAnsi="Times New Roman" w:cs="Times New Roman"/>
          <w:bCs/>
          <w:sz w:val="24"/>
          <w:szCs w:val="24"/>
        </w:rPr>
      </w:pPr>
      <w:r w:rsidRPr="00376568">
        <w:rPr>
          <w:rFonts w:ascii="Times New Roman" w:hAnsi="Times New Roman" w:cs="Times New Roman"/>
          <w:bCs/>
          <w:sz w:val="24"/>
          <w:szCs w:val="24"/>
        </w:rPr>
        <w:t>3.</w:t>
      </w:r>
      <w:r w:rsidR="00E102E5" w:rsidRPr="00376568">
        <w:rPr>
          <w:rFonts w:ascii="Times New Roman" w:hAnsi="Times New Roman" w:cs="Times New Roman"/>
          <w:b/>
          <w:bCs/>
          <w:sz w:val="24"/>
          <w:szCs w:val="24"/>
        </w:rPr>
        <w:t xml:space="preserve"> </w:t>
      </w:r>
      <w:r w:rsidRPr="00376568">
        <w:rPr>
          <w:rFonts w:ascii="Times New Roman" w:hAnsi="Times New Roman" w:cs="Times New Roman"/>
          <w:bCs/>
          <w:sz w:val="24"/>
          <w:szCs w:val="24"/>
        </w:rPr>
        <w:t xml:space="preserve">Учреждение применяет </w:t>
      </w:r>
      <w:proofErr w:type="spellStart"/>
      <w:r w:rsidRPr="00376568">
        <w:rPr>
          <w:rFonts w:ascii="Times New Roman" w:hAnsi="Times New Roman" w:cs="Times New Roman"/>
          <w:bCs/>
          <w:sz w:val="24"/>
          <w:szCs w:val="24"/>
        </w:rPr>
        <w:t>забалансовые</w:t>
      </w:r>
      <w:proofErr w:type="spellEnd"/>
      <w:r w:rsidRPr="00376568">
        <w:rPr>
          <w:rFonts w:ascii="Times New Roman" w:hAnsi="Times New Roman" w:cs="Times New Roman"/>
          <w:bCs/>
          <w:sz w:val="24"/>
          <w:szCs w:val="24"/>
        </w:rPr>
        <w:t xml:space="preserve"> счета, утвержденные к Единому плану счетов №157н.</w:t>
      </w:r>
    </w:p>
    <w:p w:rsidR="00E102E5" w:rsidRPr="00376568" w:rsidRDefault="00A83B86" w:rsidP="00A83B86">
      <w:pPr>
        <w:shd w:val="clear" w:color="auto" w:fill="FFFFFF"/>
        <w:rPr>
          <w:rFonts w:ascii="Times New Roman" w:hAnsi="Times New Roman" w:cs="Times New Roman"/>
          <w:bCs/>
          <w:sz w:val="24"/>
          <w:szCs w:val="24"/>
        </w:rPr>
      </w:pPr>
      <w:r w:rsidRPr="00376568">
        <w:rPr>
          <w:rFonts w:ascii="Times New Roman" w:hAnsi="Times New Roman" w:cs="Times New Roman"/>
          <w:sz w:val="24"/>
          <w:szCs w:val="24"/>
        </w:rPr>
        <w:t>К</w:t>
      </w:r>
      <w:r w:rsidR="00E102E5" w:rsidRPr="00376568">
        <w:rPr>
          <w:rFonts w:ascii="Times New Roman" w:hAnsi="Times New Roman" w:cs="Times New Roman"/>
          <w:sz w:val="24"/>
          <w:szCs w:val="24"/>
        </w:rPr>
        <w:t xml:space="preserve">роме </w:t>
      </w:r>
      <w:proofErr w:type="spellStart"/>
      <w:r w:rsidR="00E102E5" w:rsidRPr="00376568">
        <w:rPr>
          <w:rFonts w:ascii="Times New Roman" w:hAnsi="Times New Roman" w:cs="Times New Roman"/>
          <w:sz w:val="24"/>
          <w:szCs w:val="24"/>
        </w:rPr>
        <w:t>забалансовых</w:t>
      </w:r>
      <w:proofErr w:type="spellEnd"/>
      <w:r w:rsidR="00E102E5" w:rsidRPr="00376568">
        <w:rPr>
          <w:rFonts w:ascii="Times New Roman" w:hAnsi="Times New Roman" w:cs="Times New Roman"/>
          <w:sz w:val="24"/>
          <w:szCs w:val="24"/>
        </w:rPr>
        <w:t xml:space="preserve"> счетов, утвержденных в Инструкции к Единому плану счетов № 157н,</w:t>
      </w:r>
      <w:r w:rsidRPr="00376568">
        <w:rPr>
          <w:rFonts w:ascii="Times New Roman" w:hAnsi="Times New Roman" w:cs="Times New Roman"/>
          <w:sz w:val="24"/>
          <w:szCs w:val="24"/>
        </w:rPr>
        <w:t xml:space="preserve"> </w:t>
      </w:r>
      <w:r w:rsidR="00E102E5" w:rsidRPr="00376568">
        <w:rPr>
          <w:rFonts w:ascii="Times New Roman" w:hAnsi="Times New Roman" w:cs="Times New Roman"/>
          <w:sz w:val="24"/>
          <w:szCs w:val="24"/>
        </w:rPr>
        <w:t xml:space="preserve">учреждение применяет дополнительные </w:t>
      </w:r>
      <w:proofErr w:type="spellStart"/>
      <w:r w:rsidR="00E102E5" w:rsidRPr="00376568">
        <w:rPr>
          <w:rFonts w:ascii="Times New Roman" w:hAnsi="Times New Roman" w:cs="Times New Roman"/>
          <w:sz w:val="24"/>
          <w:szCs w:val="24"/>
        </w:rPr>
        <w:t>забалансовые</w:t>
      </w:r>
      <w:proofErr w:type="spellEnd"/>
      <w:r w:rsidR="00E102E5" w:rsidRPr="00376568">
        <w:rPr>
          <w:rFonts w:ascii="Times New Roman" w:hAnsi="Times New Roman" w:cs="Times New Roman"/>
          <w:sz w:val="24"/>
          <w:szCs w:val="24"/>
        </w:rPr>
        <w:t xml:space="preserve"> счета.</w:t>
      </w:r>
    </w:p>
    <w:p w:rsidR="00E102E5" w:rsidRPr="00376568" w:rsidRDefault="00E102E5" w:rsidP="00E102E5">
      <w:pPr>
        <w:autoSpaceDE w:val="0"/>
        <w:autoSpaceDN w:val="0"/>
        <w:adjustRightInd w:val="0"/>
        <w:spacing w:after="0" w:line="240" w:lineRule="auto"/>
        <w:rPr>
          <w:rFonts w:ascii="Times New Roman" w:hAnsi="Times New Roman" w:cs="Times New Roman"/>
          <w:sz w:val="24"/>
          <w:szCs w:val="24"/>
        </w:rPr>
      </w:pPr>
      <w:r w:rsidRPr="00376568">
        <w:rPr>
          <w:rFonts w:ascii="Times New Roman" w:hAnsi="Times New Roman" w:cs="Times New Roman"/>
          <w:sz w:val="24"/>
          <w:szCs w:val="24"/>
        </w:rPr>
        <w:t xml:space="preserve">Учреждение вводит дополнительные </w:t>
      </w:r>
      <w:proofErr w:type="spellStart"/>
      <w:r w:rsidRPr="00376568">
        <w:rPr>
          <w:rFonts w:ascii="Times New Roman" w:hAnsi="Times New Roman" w:cs="Times New Roman"/>
          <w:sz w:val="24"/>
          <w:szCs w:val="24"/>
        </w:rPr>
        <w:t>забалансовые</w:t>
      </w:r>
      <w:proofErr w:type="spellEnd"/>
      <w:r w:rsidRPr="00376568">
        <w:rPr>
          <w:rFonts w:ascii="Times New Roman" w:hAnsi="Times New Roman" w:cs="Times New Roman"/>
          <w:sz w:val="24"/>
          <w:szCs w:val="24"/>
        </w:rPr>
        <w:t xml:space="preserve"> счета для сбора информации в целях</w:t>
      </w:r>
    </w:p>
    <w:p w:rsidR="00E102E5" w:rsidRPr="00376568" w:rsidRDefault="00E102E5" w:rsidP="00E102E5">
      <w:pPr>
        <w:autoSpaceDE w:val="0"/>
        <w:autoSpaceDN w:val="0"/>
        <w:adjustRightInd w:val="0"/>
        <w:spacing w:after="0" w:line="240" w:lineRule="auto"/>
        <w:rPr>
          <w:rFonts w:ascii="Times New Roman" w:hAnsi="Times New Roman" w:cs="Times New Roman"/>
          <w:sz w:val="24"/>
          <w:szCs w:val="24"/>
        </w:rPr>
      </w:pPr>
      <w:r w:rsidRPr="00376568">
        <w:rPr>
          <w:rFonts w:ascii="Times New Roman" w:hAnsi="Times New Roman" w:cs="Times New Roman"/>
          <w:sz w:val="24"/>
          <w:szCs w:val="24"/>
        </w:rPr>
        <w:t>обеспечения управленческого учета, для обеспечения внутре</w:t>
      </w:r>
      <w:r w:rsidR="00573E25" w:rsidRPr="00376568">
        <w:rPr>
          <w:rFonts w:ascii="Times New Roman" w:hAnsi="Times New Roman" w:cs="Times New Roman"/>
          <w:sz w:val="24"/>
          <w:szCs w:val="24"/>
        </w:rPr>
        <w:t xml:space="preserve">ннего контроля над сохранностью </w:t>
      </w:r>
      <w:r w:rsidRPr="00376568">
        <w:rPr>
          <w:rFonts w:ascii="Times New Roman" w:hAnsi="Times New Roman" w:cs="Times New Roman"/>
          <w:sz w:val="24"/>
          <w:szCs w:val="24"/>
        </w:rPr>
        <w:t>им</w:t>
      </w:r>
      <w:r w:rsidR="00573E25" w:rsidRPr="00376568">
        <w:rPr>
          <w:rFonts w:ascii="Times New Roman" w:hAnsi="Times New Roman" w:cs="Times New Roman"/>
          <w:sz w:val="24"/>
          <w:szCs w:val="24"/>
        </w:rPr>
        <w:t>ущества, выданного в пользование.</w:t>
      </w:r>
    </w:p>
    <w:p w:rsidR="00E102E5" w:rsidRPr="00376568" w:rsidRDefault="00E102E5" w:rsidP="00E102E5">
      <w:pPr>
        <w:autoSpaceDE w:val="0"/>
        <w:autoSpaceDN w:val="0"/>
        <w:adjustRightInd w:val="0"/>
        <w:spacing w:after="0" w:line="240" w:lineRule="auto"/>
        <w:rPr>
          <w:rFonts w:ascii="Times New Roman" w:hAnsi="Times New Roman" w:cs="Times New Roman"/>
          <w:sz w:val="24"/>
          <w:szCs w:val="24"/>
        </w:rPr>
      </w:pPr>
      <w:r w:rsidRPr="00376568">
        <w:rPr>
          <w:rFonts w:ascii="Times New Roman" w:hAnsi="Times New Roman" w:cs="Times New Roman"/>
          <w:sz w:val="24"/>
          <w:szCs w:val="24"/>
        </w:rPr>
        <w:t>К счету 01 «Имущество, полученное в пользование»:</w:t>
      </w:r>
    </w:p>
    <w:p w:rsidR="00E102E5" w:rsidRPr="00376568" w:rsidRDefault="00E102E5" w:rsidP="00E102E5">
      <w:pPr>
        <w:autoSpaceDE w:val="0"/>
        <w:autoSpaceDN w:val="0"/>
        <w:adjustRightInd w:val="0"/>
        <w:spacing w:after="0" w:line="240" w:lineRule="auto"/>
        <w:rPr>
          <w:rFonts w:ascii="Times New Roman" w:hAnsi="Times New Roman" w:cs="Times New Roman"/>
          <w:sz w:val="24"/>
          <w:szCs w:val="24"/>
        </w:rPr>
      </w:pPr>
      <w:r w:rsidRPr="00376568">
        <w:rPr>
          <w:rFonts w:ascii="Times New Roman" w:hAnsi="Times New Roman" w:cs="Times New Roman"/>
          <w:sz w:val="24"/>
          <w:szCs w:val="24"/>
        </w:rPr>
        <w:t>01.11 «Недвижимое имущество, полученное в пользование»;</w:t>
      </w:r>
    </w:p>
    <w:p w:rsidR="00E102E5" w:rsidRPr="00376568" w:rsidRDefault="00E102E5" w:rsidP="00E102E5">
      <w:pPr>
        <w:autoSpaceDE w:val="0"/>
        <w:autoSpaceDN w:val="0"/>
        <w:adjustRightInd w:val="0"/>
        <w:spacing w:after="0" w:line="240" w:lineRule="auto"/>
        <w:rPr>
          <w:rFonts w:ascii="Times New Roman" w:hAnsi="Times New Roman" w:cs="Times New Roman"/>
          <w:sz w:val="24"/>
          <w:szCs w:val="24"/>
        </w:rPr>
      </w:pPr>
      <w:r w:rsidRPr="00376568">
        <w:rPr>
          <w:rFonts w:ascii="Times New Roman" w:hAnsi="Times New Roman" w:cs="Times New Roman"/>
          <w:sz w:val="24"/>
          <w:szCs w:val="24"/>
        </w:rPr>
        <w:t>01.21 «Особо ценное имущество, полученное в пользование»;</w:t>
      </w:r>
    </w:p>
    <w:p w:rsidR="00E102E5" w:rsidRPr="00376568" w:rsidRDefault="00E102E5" w:rsidP="00E102E5">
      <w:pPr>
        <w:autoSpaceDE w:val="0"/>
        <w:autoSpaceDN w:val="0"/>
        <w:adjustRightInd w:val="0"/>
        <w:spacing w:after="0" w:line="240" w:lineRule="auto"/>
        <w:rPr>
          <w:rFonts w:ascii="Times New Roman" w:hAnsi="Times New Roman" w:cs="Times New Roman"/>
          <w:sz w:val="24"/>
          <w:szCs w:val="24"/>
        </w:rPr>
      </w:pPr>
      <w:r w:rsidRPr="00376568">
        <w:rPr>
          <w:rFonts w:ascii="Times New Roman" w:hAnsi="Times New Roman" w:cs="Times New Roman"/>
          <w:sz w:val="24"/>
          <w:szCs w:val="24"/>
        </w:rPr>
        <w:t>01.31 «Иное движимое имущество, полученное в пользование».</w:t>
      </w:r>
    </w:p>
    <w:p w:rsidR="00E102E5" w:rsidRPr="00376568" w:rsidRDefault="00E102E5" w:rsidP="00E102E5">
      <w:pPr>
        <w:autoSpaceDE w:val="0"/>
        <w:autoSpaceDN w:val="0"/>
        <w:adjustRightInd w:val="0"/>
        <w:spacing w:after="0" w:line="240" w:lineRule="auto"/>
        <w:rPr>
          <w:rFonts w:ascii="Times New Roman" w:hAnsi="Times New Roman" w:cs="Times New Roman"/>
          <w:sz w:val="24"/>
          <w:szCs w:val="24"/>
        </w:rPr>
      </w:pPr>
      <w:r w:rsidRPr="00376568">
        <w:rPr>
          <w:rFonts w:ascii="Times New Roman" w:hAnsi="Times New Roman" w:cs="Times New Roman"/>
          <w:sz w:val="24"/>
          <w:szCs w:val="24"/>
        </w:rPr>
        <w:t>К счету 02 «Материальные ценности, принятые на хранение»:</w:t>
      </w:r>
    </w:p>
    <w:p w:rsidR="00E102E5" w:rsidRPr="00376568" w:rsidRDefault="00E102E5" w:rsidP="00E102E5">
      <w:pPr>
        <w:autoSpaceDE w:val="0"/>
        <w:autoSpaceDN w:val="0"/>
        <w:adjustRightInd w:val="0"/>
        <w:spacing w:after="0" w:line="240" w:lineRule="auto"/>
        <w:rPr>
          <w:rFonts w:ascii="Times New Roman" w:hAnsi="Times New Roman" w:cs="Times New Roman"/>
          <w:sz w:val="24"/>
          <w:szCs w:val="24"/>
        </w:rPr>
      </w:pPr>
      <w:r w:rsidRPr="00376568">
        <w:rPr>
          <w:rFonts w:ascii="Times New Roman" w:hAnsi="Times New Roman" w:cs="Times New Roman"/>
          <w:sz w:val="24"/>
          <w:szCs w:val="24"/>
        </w:rPr>
        <w:t>02.1 «Основные средства, принятые на ответственное хранение»;</w:t>
      </w:r>
    </w:p>
    <w:p w:rsidR="00E102E5" w:rsidRPr="00376568" w:rsidRDefault="00E102E5" w:rsidP="00E102E5">
      <w:pPr>
        <w:autoSpaceDE w:val="0"/>
        <w:autoSpaceDN w:val="0"/>
        <w:adjustRightInd w:val="0"/>
        <w:spacing w:after="0" w:line="240" w:lineRule="auto"/>
        <w:rPr>
          <w:rFonts w:ascii="Times New Roman" w:hAnsi="Times New Roman" w:cs="Times New Roman"/>
          <w:sz w:val="24"/>
          <w:szCs w:val="24"/>
        </w:rPr>
      </w:pPr>
      <w:r w:rsidRPr="00376568">
        <w:rPr>
          <w:rFonts w:ascii="Times New Roman" w:hAnsi="Times New Roman" w:cs="Times New Roman"/>
          <w:sz w:val="24"/>
          <w:szCs w:val="24"/>
        </w:rPr>
        <w:t>02.2 «Материальные запасы, принятые на ответственное хранение»;</w:t>
      </w:r>
    </w:p>
    <w:p w:rsidR="00E102E5" w:rsidRPr="00376568" w:rsidRDefault="00E102E5" w:rsidP="00E102E5">
      <w:pPr>
        <w:autoSpaceDE w:val="0"/>
        <w:autoSpaceDN w:val="0"/>
        <w:adjustRightInd w:val="0"/>
        <w:spacing w:after="0" w:line="240" w:lineRule="auto"/>
        <w:rPr>
          <w:rFonts w:ascii="Times New Roman" w:hAnsi="Times New Roman" w:cs="Times New Roman"/>
          <w:sz w:val="24"/>
          <w:szCs w:val="24"/>
        </w:rPr>
      </w:pPr>
      <w:r w:rsidRPr="00376568">
        <w:rPr>
          <w:rFonts w:ascii="Times New Roman" w:hAnsi="Times New Roman" w:cs="Times New Roman"/>
          <w:sz w:val="24"/>
          <w:szCs w:val="24"/>
        </w:rPr>
        <w:t>02.3 «Основные средства, утратившие полезный потенциал»;</w:t>
      </w:r>
    </w:p>
    <w:p w:rsidR="00E102E5" w:rsidRPr="00376568" w:rsidRDefault="00E102E5" w:rsidP="00E102E5">
      <w:pPr>
        <w:autoSpaceDE w:val="0"/>
        <w:autoSpaceDN w:val="0"/>
        <w:adjustRightInd w:val="0"/>
        <w:spacing w:after="0" w:line="240" w:lineRule="auto"/>
        <w:rPr>
          <w:rFonts w:ascii="Times New Roman" w:hAnsi="Times New Roman" w:cs="Times New Roman"/>
          <w:sz w:val="24"/>
          <w:szCs w:val="24"/>
        </w:rPr>
      </w:pPr>
      <w:r w:rsidRPr="00376568">
        <w:rPr>
          <w:rFonts w:ascii="Times New Roman" w:hAnsi="Times New Roman" w:cs="Times New Roman"/>
          <w:sz w:val="24"/>
          <w:szCs w:val="24"/>
        </w:rPr>
        <w:t>02.4 «Материальные запасы, утратившие полезный потенциал»;</w:t>
      </w:r>
    </w:p>
    <w:p w:rsidR="00E102E5" w:rsidRPr="00376568" w:rsidRDefault="00E102E5" w:rsidP="00E102E5">
      <w:pPr>
        <w:autoSpaceDE w:val="0"/>
        <w:autoSpaceDN w:val="0"/>
        <w:adjustRightInd w:val="0"/>
        <w:spacing w:after="0" w:line="240" w:lineRule="auto"/>
        <w:rPr>
          <w:rFonts w:ascii="Times New Roman" w:hAnsi="Times New Roman" w:cs="Times New Roman"/>
          <w:sz w:val="24"/>
          <w:szCs w:val="24"/>
        </w:rPr>
      </w:pPr>
      <w:r w:rsidRPr="00376568">
        <w:rPr>
          <w:rFonts w:ascii="Times New Roman" w:hAnsi="Times New Roman" w:cs="Times New Roman"/>
          <w:sz w:val="24"/>
          <w:szCs w:val="24"/>
        </w:rPr>
        <w:t>02.5 «Имущество на демонтаж и утилизацию».</w:t>
      </w:r>
    </w:p>
    <w:p w:rsidR="00E102E5" w:rsidRPr="00376568" w:rsidRDefault="00E102E5" w:rsidP="00E102E5">
      <w:pPr>
        <w:autoSpaceDE w:val="0"/>
        <w:autoSpaceDN w:val="0"/>
        <w:adjustRightInd w:val="0"/>
        <w:spacing w:after="0" w:line="240" w:lineRule="auto"/>
        <w:rPr>
          <w:rFonts w:ascii="Times New Roman" w:hAnsi="Times New Roman" w:cs="Times New Roman"/>
          <w:sz w:val="24"/>
          <w:szCs w:val="24"/>
        </w:rPr>
      </w:pPr>
      <w:r w:rsidRPr="00376568">
        <w:rPr>
          <w:rFonts w:ascii="Times New Roman" w:hAnsi="Times New Roman" w:cs="Times New Roman"/>
          <w:sz w:val="24"/>
          <w:szCs w:val="24"/>
        </w:rPr>
        <w:t>Счет А-1 «Система автоматической пожарной сигнализации»</w:t>
      </w:r>
    </w:p>
    <w:p w:rsidR="00E102E5" w:rsidRPr="00376568" w:rsidRDefault="00E102E5" w:rsidP="00E102E5">
      <w:pPr>
        <w:autoSpaceDE w:val="0"/>
        <w:autoSpaceDN w:val="0"/>
        <w:adjustRightInd w:val="0"/>
        <w:spacing w:after="0" w:line="240" w:lineRule="auto"/>
        <w:rPr>
          <w:rFonts w:ascii="Times New Roman" w:hAnsi="Times New Roman" w:cs="Times New Roman"/>
          <w:sz w:val="24"/>
          <w:szCs w:val="24"/>
        </w:rPr>
      </w:pPr>
      <w:r w:rsidRPr="00376568">
        <w:rPr>
          <w:rFonts w:ascii="Times New Roman" w:hAnsi="Times New Roman" w:cs="Times New Roman"/>
          <w:sz w:val="24"/>
          <w:szCs w:val="24"/>
        </w:rPr>
        <w:t>Счет А-2 «Талоны на топливо»</w:t>
      </w:r>
    </w:p>
    <w:p w:rsidR="00E102E5" w:rsidRPr="00376568" w:rsidRDefault="00E102E5" w:rsidP="00E102E5">
      <w:pPr>
        <w:autoSpaceDE w:val="0"/>
        <w:autoSpaceDN w:val="0"/>
        <w:adjustRightInd w:val="0"/>
        <w:spacing w:after="0" w:line="240" w:lineRule="auto"/>
        <w:rPr>
          <w:rFonts w:ascii="Times New Roman" w:hAnsi="Times New Roman" w:cs="Times New Roman"/>
          <w:sz w:val="24"/>
          <w:szCs w:val="24"/>
        </w:rPr>
      </w:pPr>
      <w:r w:rsidRPr="00376568">
        <w:rPr>
          <w:rFonts w:ascii="Times New Roman" w:hAnsi="Times New Roman" w:cs="Times New Roman"/>
          <w:sz w:val="24"/>
          <w:szCs w:val="24"/>
        </w:rPr>
        <w:t>Счет А-3 «Материальные ценности, приобретенные за счет средств Фонда социального</w:t>
      </w:r>
    </w:p>
    <w:p w:rsidR="00E102E5" w:rsidRPr="00376568" w:rsidRDefault="00E102E5" w:rsidP="00E102E5">
      <w:pPr>
        <w:autoSpaceDE w:val="0"/>
        <w:autoSpaceDN w:val="0"/>
        <w:adjustRightInd w:val="0"/>
        <w:spacing w:after="0" w:line="240" w:lineRule="auto"/>
        <w:rPr>
          <w:rFonts w:ascii="Times New Roman" w:hAnsi="Times New Roman" w:cs="Times New Roman"/>
          <w:sz w:val="24"/>
          <w:szCs w:val="24"/>
        </w:rPr>
      </w:pPr>
      <w:r w:rsidRPr="00376568">
        <w:rPr>
          <w:rFonts w:ascii="Times New Roman" w:hAnsi="Times New Roman" w:cs="Times New Roman"/>
          <w:sz w:val="24"/>
          <w:szCs w:val="24"/>
        </w:rPr>
        <w:t>страхования» (применять при приобретении таких ценностей).</w:t>
      </w:r>
    </w:p>
    <w:p w:rsidR="00E102E5" w:rsidRPr="00376568" w:rsidRDefault="00E102E5" w:rsidP="00A83B86">
      <w:pPr>
        <w:autoSpaceDE w:val="0"/>
        <w:autoSpaceDN w:val="0"/>
        <w:adjustRightInd w:val="0"/>
        <w:spacing w:after="0" w:line="240" w:lineRule="auto"/>
        <w:rPr>
          <w:rFonts w:ascii="Times New Roman" w:eastAsia="Times New Roman" w:hAnsi="Times New Roman" w:cs="Times New Roman"/>
          <w:sz w:val="24"/>
          <w:szCs w:val="24"/>
        </w:rPr>
      </w:pPr>
      <w:r w:rsidRPr="00376568">
        <w:rPr>
          <w:rFonts w:ascii="Times New Roman" w:hAnsi="Times New Roman" w:cs="Times New Roman"/>
          <w:sz w:val="24"/>
          <w:szCs w:val="24"/>
        </w:rPr>
        <w:t xml:space="preserve">На </w:t>
      </w:r>
      <w:proofErr w:type="spellStart"/>
      <w:r w:rsidRPr="00376568">
        <w:rPr>
          <w:rFonts w:ascii="Times New Roman" w:hAnsi="Times New Roman" w:cs="Times New Roman"/>
          <w:sz w:val="24"/>
          <w:szCs w:val="24"/>
        </w:rPr>
        <w:t>забалансовых</w:t>
      </w:r>
      <w:proofErr w:type="spellEnd"/>
      <w:r w:rsidRPr="00376568">
        <w:rPr>
          <w:rFonts w:ascii="Times New Roman" w:hAnsi="Times New Roman" w:cs="Times New Roman"/>
          <w:sz w:val="24"/>
          <w:szCs w:val="24"/>
        </w:rPr>
        <w:t xml:space="preserve"> счетах 21 «Основные средства в эксплуатации» и 25 «Имущество, </w:t>
      </w:r>
      <w:r w:rsidR="00A83B86" w:rsidRPr="00376568">
        <w:rPr>
          <w:rFonts w:ascii="Times New Roman" w:hAnsi="Times New Roman" w:cs="Times New Roman"/>
          <w:sz w:val="24"/>
          <w:szCs w:val="24"/>
        </w:rPr>
        <w:t>п</w:t>
      </w:r>
      <w:r w:rsidRPr="00376568">
        <w:rPr>
          <w:rFonts w:ascii="Times New Roman" w:hAnsi="Times New Roman" w:cs="Times New Roman"/>
          <w:sz w:val="24"/>
          <w:szCs w:val="24"/>
        </w:rPr>
        <w:t>ереданное в</w:t>
      </w:r>
      <w:r w:rsidR="00A83B86" w:rsidRPr="00376568">
        <w:rPr>
          <w:rFonts w:ascii="Times New Roman" w:hAnsi="Times New Roman" w:cs="Times New Roman"/>
          <w:sz w:val="24"/>
          <w:szCs w:val="24"/>
        </w:rPr>
        <w:t xml:space="preserve"> </w:t>
      </w:r>
      <w:r w:rsidRPr="00376568">
        <w:rPr>
          <w:rFonts w:ascii="Times New Roman" w:hAnsi="Times New Roman" w:cs="Times New Roman"/>
          <w:sz w:val="24"/>
          <w:szCs w:val="24"/>
        </w:rPr>
        <w:t>возмездное пользование (аренду)» введена детализация 21о и 25о, на</w:t>
      </w:r>
      <w:r w:rsidR="00A83B86" w:rsidRPr="00376568">
        <w:rPr>
          <w:rFonts w:ascii="Times New Roman" w:hAnsi="Times New Roman" w:cs="Times New Roman"/>
          <w:sz w:val="24"/>
          <w:szCs w:val="24"/>
        </w:rPr>
        <w:t xml:space="preserve"> </w:t>
      </w:r>
      <w:r w:rsidRPr="00376568">
        <w:rPr>
          <w:rFonts w:ascii="Times New Roman" w:hAnsi="Times New Roman" w:cs="Times New Roman"/>
          <w:sz w:val="24"/>
          <w:szCs w:val="24"/>
        </w:rPr>
        <w:t>которых отражено особо</w:t>
      </w:r>
      <w:r w:rsidR="00A83B86" w:rsidRPr="00376568">
        <w:rPr>
          <w:rFonts w:ascii="Times New Roman" w:hAnsi="Times New Roman" w:cs="Times New Roman"/>
          <w:sz w:val="24"/>
          <w:szCs w:val="24"/>
        </w:rPr>
        <w:t xml:space="preserve"> </w:t>
      </w:r>
      <w:r w:rsidRPr="00376568">
        <w:rPr>
          <w:rFonts w:ascii="Times New Roman" w:hAnsi="Times New Roman" w:cs="Times New Roman"/>
          <w:sz w:val="24"/>
          <w:szCs w:val="24"/>
        </w:rPr>
        <w:t>ценное имущество.</w:t>
      </w:r>
    </w:p>
    <w:p w:rsidR="00987494" w:rsidRPr="00376568" w:rsidRDefault="00987494" w:rsidP="007C6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jc w:val="center"/>
        <w:rPr>
          <w:rFonts w:ascii="Times New Roman" w:eastAsia="Times New Roman" w:hAnsi="Times New Roman" w:cs="Times New Roman"/>
          <w:sz w:val="28"/>
          <w:szCs w:val="28"/>
        </w:rPr>
      </w:pPr>
      <w:r w:rsidRPr="00376568">
        <w:rPr>
          <w:rFonts w:ascii="Times New Roman" w:eastAsia="Times New Roman" w:hAnsi="Times New Roman" w:cs="Times New Roman"/>
          <w:b/>
          <w:bCs/>
          <w:sz w:val="28"/>
          <w:szCs w:val="28"/>
        </w:rPr>
        <w:t>V. Учет отдельных видов имущества и обязательств</w:t>
      </w:r>
    </w:p>
    <w:p w:rsidR="00206397" w:rsidRPr="00376568" w:rsidRDefault="00206397" w:rsidP="00206397">
      <w:pPr>
        <w:suppressAutoHyphens/>
        <w:autoSpaceDN w:val="0"/>
        <w:spacing w:after="0" w:line="240" w:lineRule="auto"/>
        <w:contextualSpacing/>
        <w:jc w:val="both"/>
        <w:textAlignment w:val="baseline"/>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1. </w:t>
      </w:r>
      <w:r w:rsidR="00777794" w:rsidRPr="00376568">
        <w:rPr>
          <w:rFonts w:ascii="Times New Roman" w:eastAsia="Times New Roman" w:hAnsi="Times New Roman" w:cs="Times New Roman"/>
          <w:sz w:val="24"/>
          <w:szCs w:val="24"/>
        </w:rPr>
        <w:tab/>
      </w:r>
      <w:r w:rsidRPr="00376568">
        <w:rPr>
          <w:rFonts w:ascii="Times New Roman" w:eastAsia="Times New Roman" w:hAnsi="Times New Roman" w:cs="Times New Roman"/>
          <w:sz w:val="24"/>
          <w:szCs w:val="24"/>
        </w:rPr>
        <w:t xml:space="preserve">Бухучет ведется по первичным документам, которые проверены сотрудниками бухгалтерии в соответствии с Положением о внутреннем финансовом контроле </w:t>
      </w:r>
      <w:r w:rsidRPr="00376568">
        <w:rPr>
          <w:rFonts w:ascii="Times New Roman" w:eastAsia="Times New Roman" w:hAnsi="Times New Roman" w:cs="Times New Roman"/>
          <w:i/>
          <w:sz w:val="24"/>
          <w:szCs w:val="24"/>
          <w:u w:val="single"/>
        </w:rPr>
        <w:t xml:space="preserve">приложение </w:t>
      </w:r>
      <w:r w:rsidR="00216D17" w:rsidRPr="00376568">
        <w:rPr>
          <w:rFonts w:ascii="Times New Roman" w:eastAsia="Times New Roman" w:hAnsi="Times New Roman" w:cs="Times New Roman"/>
          <w:i/>
          <w:sz w:val="24"/>
          <w:szCs w:val="24"/>
          <w:u w:val="single"/>
        </w:rPr>
        <w:t xml:space="preserve">№ </w:t>
      </w:r>
      <w:r w:rsidR="00CC0BF1" w:rsidRPr="00376568">
        <w:rPr>
          <w:rFonts w:ascii="Times New Roman" w:eastAsia="Times New Roman" w:hAnsi="Times New Roman" w:cs="Times New Roman"/>
          <w:i/>
          <w:sz w:val="24"/>
          <w:szCs w:val="24"/>
          <w:u w:val="single"/>
        </w:rPr>
        <w:t>6</w:t>
      </w:r>
      <w:r w:rsidRPr="00376568">
        <w:rPr>
          <w:rFonts w:ascii="Times New Roman" w:eastAsia="Times New Roman" w:hAnsi="Times New Roman" w:cs="Times New Roman"/>
          <w:sz w:val="24"/>
          <w:szCs w:val="24"/>
        </w:rPr>
        <w:t>.</w:t>
      </w:r>
    </w:p>
    <w:p w:rsidR="00206397" w:rsidRPr="00376568" w:rsidRDefault="00206397" w:rsidP="00206397">
      <w:pPr>
        <w:suppressAutoHyphens/>
        <w:autoSpaceDN w:val="0"/>
        <w:spacing w:after="0" w:line="240" w:lineRule="auto"/>
        <w:contextualSpacing/>
        <w:jc w:val="both"/>
        <w:textAlignment w:val="baseline"/>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Основание: пункт 3 Инструкции к Единому плану счетов № 157н, пункт 23 СГС «Концептуальные основы бухучета и отчетности».</w:t>
      </w:r>
    </w:p>
    <w:p w:rsidR="00206397" w:rsidRPr="00376568" w:rsidRDefault="00206397" w:rsidP="0020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2. </w:t>
      </w:r>
      <w:r w:rsidR="00777794" w:rsidRPr="00376568">
        <w:rPr>
          <w:rFonts w:ascii="Times New Roman" w:eastAsia="Times New Roman" w:hAnsi="Times New Roman" w:cs="Times New Roman"/>
          <w:sz w:val="24"/>
          <w:szCs w:val="24"/>
        </w:rPr>
        <w:tab/>
      </w:r>
      <w:r w:rsidRPr="00376568">
        <w:rPr>
          <w:rFonts w:ascii="Times New Roman" w:eastAsia="Times New Roman" w:hAnsi="Times New Roman" w:cs="Times New Roman"/>
          <w:sz w:val="24"/>
          <w:szCs w:val="24"/>
        </w:rPr>
        <w:t xml:space="preserve">Для случаев, которые не установлены в федеральных стандартах и других нормативно-правовых актах, регулирующих бухучет, метод определения справедливой </w:t>
      </w:r>
      <w:r w:rsidRPr="00376568">
        <w:rPr>
          <w:rFonts w:ascii="Times New Roman" w:eastAsia="Times New Roman" w:hAnsi="Times New Roman" w:cs="Times New Roman"/>
          <w:sz w:val="24"/>
          <w:szCs w:val="24"/>
        </w:rPr>
        <w:lastRenderedPageBreak/>
        <w:t>стоимости выбирает комиссия учреждения по поступлению и выбытию активов.</w:t>
      </w:r>
      <w:r w:rsidRPr="00376568">
        <w:rPr>
          <w:rFonts w:ascii="Times New Roman" w:eastAsia="Times New Roman" w:hAnsi="Times New Roman" w:cs="Times New Roman"/>
          <w:sz w:val="24"/>
          <w:szCs w:val="24"/>
        </w:rPr>
        <w:br/>
        <w:t>Основание: пункт 54 СГС «Концептуальные основы бухучета и отчетности».</w:t>
      </w:r>
    </w:p>
    <w:p w:rsidR="00206397" w:rsidRPr="00376568" w:rsidRDefault="00206397" w:rsidP="0020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3.</w:t>
      </w:r>
      <w:r w:rsidR="00777794" w:rsidRPr="00376568">
        <w:rPr>
          <w:rFonts w:ascii="Times New Roman" w:eastAsia="Times New Roman" w:hAnsi="Times New Roman" w:cs="Times New Roman"/>
          <w:sz w:val="24"/>
          <w:szCs w:val="24"/>
        </w:rPr>
        <w:tab/>
      </w:r>
      <w:r w:rsidRPr="00376568">
        <w:rPr>
          <w:rFonts w:ascii="Times New Roman" w:eastAsia="Times New Roman" w:hAnsi="Times New Roman" w:cs="Times New Roman"/>
          <w:sz w:val="24"/>
          <w:szCs w:val="24"/>
        </w:rPr>
        <w:t xml:space="preserve">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rsidR="00206397" w:rsidRPr="00376568" w:rsidRDefault="00206397" w:rsidP="004E1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Основание: пункт 6 СГС «Учетная политика, оценочные значения и ошибки</w:t>
      </w:r>
      <w:r w:rsidR="004E14A5" w:rsidRPr="00376568">
        <w:rPr>
          <w:rFonts w:ascii="Times New Roman" w:eastAsia="Times New Roman" w:hAnsi="Times New Roman" w:cs="Times New Roman"/>
          <w:sz w:val="24"/>
          <w:szCs w:val="24"/>
        </w:rPr>
        <w:t>».</w:t>
      </w:r>
    </w:p>
    <w:p w:rsidR="00987494" w:rsidRPr="00376568" w:rsidRDefault="00627017" w:rsidP="0020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rPr>
      </w:pPr>
      <w:r w:rsidRPr="00376568">
        <w:rPr>
          <w:rFonts w:ascii="Times New Roman" w:eastAsia="Times New Roman" w:hAnsi="Times New Roman" w:cs="Times New Roman"/>
          <w:i/>
          <w:iCs/>
          <w:sz w:val="24"/>
          <w:szCs w:val="24"/>
        </w:rPr>
        <w:t>4</w:t>
      </w:r>
      <w:r w:rsidR="00987494" w:rsidRPr="00376568">
        <w:rPr>
          <w:rFonts w:ascii="Times New Roman" w:eastAsia="Times New Roman" w:hAnsi="Times New Roman" w:cs="Times New Roman"/>
          <w:i/>
          <w:iCs/>
          <w:sz w:val="24"/>
          <w:szCs w:val="24"/>
        </w:rPr>
        <w:t xml:space="preserve">. </w:t>
      </w:r>
      <w:r w:rsidR="00777794" w:rsidRPr="00376568">
        <w:rPr>
          <w:rFonts w:ascii="Times New Roman" w:eastAsia="Times New Roman" w:hAnsi="Times New Roman" w:cs="Times New Roman"/>
          <w:i/>
          <w:iCs/>
          <w:sz w:val="24"/>
          <w:szCs w:val="24"/>
        </w:rPr>
        <w:tab/>
      </w:r>
      <w:r w:rsidR="00987494" w:rsidRPr="00376568">
        <w:rPr>
          <w:rFonts w:ascii="Times New Roman" w:eastAsia="Times New Roman" w:hAnsi="Times New Roman" w:cs="Times New Roman"/>
          <w:i/>
          <w:iCs/>
          <w:sz w:val="24"/>
          <w:szCs w:val="24"/>
        </w:rPr>
        <w:t>Основные средства</w:t>
      </w:r>
    </w:p>
    <w:p w:rsidR="00987494" w:rsidRPr="00376568" w:rsidRDefault="00627017" w:rsidP="00AD7216">
      <w:pPr>
        <w:suppressAutoHyphens/>
        <w:autoSpaceDN w:val="0"/>
        <w:spacing w:after="0" w:line="240" w:lineRule="auto"/>
        <w:contextualSpacing/>
        <w:jc w:val="both"/>
        <w:textAlignment w:val="baseline"/>
        <w:rPr>
          <w:rFonts w:ascii="Times New Roman" w:eastAsia="SimSun" w:hAnsi="Times New Roman" w:cs="Times New Roman"/>
          <w:kern w:val="3"/>
          <w:sz w:val="24"/>
          <w:szCs w:val="24"/>
          <w:lang w:eastAsia="zh-CN" w:bidi="hi-IN"/>
        </w:rPr>
      </w:pPr>
      <w:r w:rsidRPr="00376568">
        <w:rPr>
          <w:rFonts w:ascii="Times New Roman" w:eastAsia="Times New Roman" w:hAnsi="Times New Roman" w:cs="Times New Roman"/>
          <w:sz w:val="24"/>
          <w:szCs w:val="24"/>
        </w:rPr>
        <w:t>4</w:t>
      </w:r>
      <w:r w:rsidR="00987494" w:rsidRPr="00376568">
        <w:rPr>
          <w:rFonts w:ascii="Times New Roman" w:eastAsia="Times New Roman" w:hAnsi="Times New Roman" w:cs="Times New Roman"/>
          <w:sz w:val="24"/>
          <w:szCs w:val="24"/>
        </w:rPr>
        <w:t>.1. Учреждение учитывает в составе основных средств материал</w:t>
      </w:r>
      <w:r w:rsidR="00DA6EF4" w:rsidRPr="00376568">
        <w:rPr>
          <w:rFonts w:ascii="Times New Roman" w:eastAsia="Times New Roman" w:hAnsi="Times New Roman" w:cs="Times New Roman"/>
          <w:sz w:val="24"/>
          <w:szCs w:val="24"/>
        </w:rPr>
        <w:t xml:space="preserve">ьные объекты, независимо от их </w:t>
      </w:r>
      <w:r w:rsidR="00987494" w:rsidRPr="00376568">
        <w:rPr>
          <w:rFonts w:ascii="Times New Roman" w:eastAsia="Times New Roman" w:hAnsi="Times New Roman" w:cs="Times New Roman"/>
          <w:sz w:val="24"/>
          <w:szCs w:val="24"/>
        </w:rPr>
        <w:t>стоимости, со сроком полезного использования более 12 месяцев, а также:</w:t>
      </w:r>
    </w:p>
    <w:p w:rsidR="00DA6EF4" w:rsidRPr="00376568" w:rsidRDefault="00987494" w:rsidP="0020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канцелярские принадлежности с электрическим </w:t>
      </w:r>
      <w:r w:rsidR="00DA6EF4" w:rsidRPr="00376568">
        <w:rPr>
          <w:rFonts w:ascii="Times New Roman" w:eastAsia="Times New Roman" w:hAnsi="Times New Roman" w:cs="Times New Roman"/>
          <w:sz w:val="24"/>
          <w:szCs w:val="24"/>
        </w:rPr>
        <w:t xml:space="preserve">приводом, а также канцелярские </w:t>
      </w:r>
      <w:r w:rsidRPr="00376568">
        <w:rPr>
          <w:rFonts w:ascii="Times New Roman" w:eastAsia="Times New Roman" w:hAnsi="Times New Roman" w:cs="Times New Roman"/>
          <w:sz w:val="24"/>
          <w:szCs w:val="24"/>
        </w:rPr>
        <w:t>принадлежности, для которых производитель указал</w:t>
      </w:r>
      <w:r w:rsidR="00DA6EF4" w:rsidRPr="00376568">
        <w:rPr>
          <w:rFonts w:ascii="Times New Roman" w:eastAsia="Times New Roman" w:hAnsi="Times New Roman" w:cs="Times New Roman"/>
          <w:sz w:val="24"/>
          <w:szCs w:val="24"/>
        </w:rPr>
        <w:t xml:space="preserve"> в документах гарантийный срок использования более 12 месяцев;</w:t>
      </w:r>
    </w:p>
    <w:p w:rsidR="00987494" w:rsidRPr="00376568" w:rsidRDefault="00987494" w:rsidP="0020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штампы, печати;</w:t>
      </w:r>
    </w:p>
    <w:p w:rsidR="00987494" w:rsidRPr="00376568" w:rsidRDefault="0066056E" w:rsidP="0020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w:t>
      </w:r>
      <w:r w:rsidR="00987494" w:rsidRPr="00376568">
        <w:rPr>
          <w:rFonts w:ascii="Times New Roman" w:eastAsia="Times New Roman" w:hAnsi="Times New Roman" w:cs="Times New Roman"/>
          <w:sz w:val="24"/>
          <w:szCs w:val="24"/>
        </w:rPr>
        <w:t>предметы конторского и хозяйственного пользования, многократно используемые в процес</w:t>
      </w:r>
      <w:r w:rsidR="00DA6EF4" w:rsidRPr="00376568">
        <w:rPr>
          <w:rFonts w:ascii="Times New Roman" w:eastAsia="Times New Roman" w:hAnsi="Times New Roman" w:cs="Times New Roman"/>
          <w:sz w:val="24"/>
          <w:szCs w:val="24"/>
        </w:rPr>
        <w:t xml:space="preserve">се </w:t>
      </w:r>
      <w:r w:rsidR="00987494" w:rsidRPr="00376568">
        <w:rPr>
          <w:rFonts w:ascii="Times New Roman" w:eastAsia="Times New Roman" w:hAnsi="Times New Roman" w:cs="Times New Roman"/>
          <w:sz w:val="24"/>
          <w:szCs w:val="24"/>
        </w:rPr>
        <w:t>деятельности уч</w:t>
      </w:r>
      <w:r w:rsidR="00DA6EF4" w:rsidRPr="00376568">
        <w:rPr>
          <w:rFonts w:ascii="Times New Roman" w:eastAsia="Times New Roman" w:hAnsi="Times New Roman" w:cs="Times New Roman"/>
          <w:sz w:val="24"/>
          <w:szCs w:val="24"/>
        </w:rPr>
        <w:t>реждения, спортивный инвентарь;</w:t>
      </w:r>
    </w:p>
    <w:p w:rsidR="00F527E7" w:rsidRPr="00376568" w:rsidRDefault="00F527E7" w:rsidP="0020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лопата штыковая;</w:t>
      </w:r>
    </w:p>
    <w:p w:rsidR="00F527E7" w:rsidRPr="00376568" w:rsidRDefault="00F527E7" w:rsidP="0020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ведро оцинкованное.</w:t>
      </w:r>
    </w:p>
    <w:p w:rsidR="00987494" w:rsidRPr="00376568" w:rsidRDefault="00987494" w:rsidP="00206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Перечисленные материальные объекты учитываются как хозяйс</w:t>
      </w:r>
      <w:r w:rsidR="00DA6EF4" w:rsidRPr="00376568">
        <w:rPr>
          <w:rFonts w:ascii="Times New Roman" w:eastAsia="Times New Roman" w:hAnsi="Times New Roman" w:cs="Times New Roman"/>
          <w:sz w:val="24"/>
          <w:szCs w:val="24"/>
        </w:rPr>
        <w:t xml:space="preserve">твенный инвентарь. </w:t>
      </w:r>
    </w:p>
    <w:p w:rsidR="002716C0" w:rsidRPr="00376568" w:rsidRDefault="002716C0" w:rsidP="00206397">
      <w:pPr>
        <w:autoSpaceDE w:val="0"/>
        <w:autoSpaceDN w:val="0"/>
        <w:adjustRightInd w:val="0"/>
        <w:spacing w:after="0" w:line="240" w:lineRule="auto"/>
        <w:jc w:val="both"/>
        <w:rPr>
          <w:rFonts w:ascii="Times New Roman" w:hAnsi="Times New Roman" w:cs="Times New Roman"/>
          <w:sz w:val="24"/>
          <w:szCs w:val="24"/>
        </w:rPr>
      </w:pPr>
      <w:r w:rsidRPr="00376568">
        <w:rPr>
          <w:rFonts w:ascii="Times New Roman" w:hAnsi="Times New Roman" w:cs="Times New Roman"/>
          <w:sz w:val="24"/>
          <w:szCs w:val="24"/>
        </w:rPr>
        <w:t>В составе основных средств не относятся:</w:t>
      </w:r>
    </w:p>
    <w:p w:rsidR="002716C0" w:rsidRPr="00376568" w:rsidRDefault="002716C0" w:rsidP="00206397">
      <w:pPr>
        <w:autoSpaceDE w:val="0"/>
        <w:autoSpaceDN w:val="0"/>
        <w:adjustRightInd w:val="0"/>
        <w:spacing w:after="0" w:line="240" w:lineRule="auto"/>
        <w:jc w:val="both"/>
        <w:rPr>
          <w:rFonts w:ascii="Times New Roman" w:hAnsi="Times New Roman" w:cs="Times New Roman"/>
          <w:sz w:val="24"/>
          <w:szCs w:val="24"/>
        </w:rPr>
      </w:pPr>
      <w:r w:rsidRPr="00376568">
        <w:rPr>
          <w:rFonts w:ascii="Times New Roman" w:hAnsi="Times New Roman" w:cs="Times New Roman"/>
          <w:sz w:val="24"/>
          <w:szCs w:val="24"/>
        </w:rPr>
        <w:t>а) непроизведенные активы;</w:t>
      </w:r>
    </w:p>
    <w:p w:rsidR="002716C0" w:rsidRPr="00376568" w:rsidRDefault="002716C0" w:rsidP="00206397">
      <w:pPr>
        <w:autoSpaceDE w:val="0"/>
        <w:autoSpaceDN w:val="0"/>
        <w:adjustRightInd w:val="0"/>
        <w:spacing w:after="0" w:line="240" w:lineRule="auto"/>
        <w:jc w:val="both"/>
        <w:rPr>
          <w:rFonts w:ascii="Times New Roman" w:hAnsi="Times New Roman" w:cs="Times New Roman"/>
          <w:sz w:val="24"/>
          <w:szCs w:val="24"/>
        </w:rPr>
      </w:pPr>
      <w:r w:rsidRPr="00376568">
        <w:rPr>
          <w:rFonts w:ascii="Times New Roman" w:hAnsi="Times New Roman" w:cs="Times New Roman"/>
          <w:sz w:val="24"/>
          <w:szCs w:val="24"/>
        </w:rPr>
        <w:t>б) имущество, составляющее государственную (муниципальную) казну, если иное не предусмотрено настоящим Стандартом;</w:t>
      </w:r>
    </w:p>
    <w:p w:rsidR="002716C0" w:rsidRPr="00376568" w:rsidRDefault="002716C0" w:rsidP="00627017">
      <w:pPr>
        <w:autoSpaceDE w:val="0"/>
        <w:autoSpaceDN w:val="0"/>
        <w:adjustRightInd w:val="0"/>
        <w:spacing w:after="0" w:line="240" w:lineRule="auto"/>
        <w:jc w:val="both"/>
        <w:rPr>
          <w:rFonts w:ascii="Times New Roman" w:hAnsi="Times New Roman" w:cs="Times New Roman"/>
          <w:sz w:val="24"/>
          <w:szCs w:val="24"/>
        </w:rPr>
      </w:pPr>
      <w:r w:rsidRPr="00376568">
        <w:rPr>
          <w:rFonts w:ascii="Times New Roman" w:hAnsi="Times New Roman" w:cs="Times New Roman"/>
          <w:sz w:val="24"/>
          <w:szCs w:val="24"/>
        </w:rPr>
        <w:t>в) материальные ценности, в том числе объекты недвижимого имущества, предназначенные для продажи и (или) учитываемые в составе запасов, а также материальные ценности, в том числе объекты незавершенного строительства, числящихся в составе капитальных вложений;</w:t>
      </w:r>
    </w:p>
    <w:p w:rsidR="002716C0" w:rsidRPr="00376568" w:rsidRDefault="00627017" w:rsidP="00627017">
      <w:pPr>
        <w:autoSpaceDE w:val="0"/>
        <w:autoSpaceDN w:val="0"/>
        <w:adjustRightInd w:val="0"/>
        <w:spacing w:after="0" w:line="240" w:lineRule="auto"/>
        <w:jc w:val="both"/>
        <w:rPr>
          <w:rFonts w:ascii="Times New Roman" w:hAnsi="Times New Roman" w:cs="Times New Roman"/>
          <w:sz w:val="24"/>
          <w:szCs w:val="24"/>
        </w:rPr>
      </w:pPr>
      <w:r w:rsidRPr="00376568">
        <w:rPr>
          <w:rFonts w:ascii="Times New Roman" w:hAnsi="Times New Roman" w:cs="Times New Roman"/>
          <w:sz w:val="24"/>
          <w:szCs w:val="24"/>
        </w:rPr>
        <w:t>г) биологические активы.</w:t>
      </w:r>
    </w:p>
    <w:p w:rsidR="002716C0" w:rsidRPr="00376568" w:rsidRDefault="00CA6529" w:rsidP="00627017">
      <w:pPr>
        <w:autoSpaceDE w:val="0"/>
        <w:autoSpaceDN w:val="0"/>
        <w:adjustRightInd w:val="0"/>
        <w:spacing w:after="0" w:line="240" w:lineRule="auto"/>
        <w:ind w:firstLine="540"/>
        <w:jc w:val="both"/>
        <w:rPr>
          <w:rFonts w:ascii="Times New Roman" w:hAnsi="Times New Roman" w:cs="Times New Roman"/>
          <w:sz w:val="24"/>
          <w:szCs w:val="24"/>
        </w:rPr>
      </w:pPr>
      <w:r w:rsidRPr="00376568">
        <w:rPr>
          <w:rFonts w:ascii="Times New Roman" w:hAnsi="Times New Roman" w:cs="Times New Roman"/>
          <w:sz w:val="24"/>
          <w:szCs w:val="24"/>
        </w:rPr>
        <w:t>Г</w:t>
      </w:r>
      <w:r w:rsidR="002716C0" w:rsidRPr="00376568">
        <w:rPr>
          <w:rFonts w:ascii="Times New Roman" w:hAnsi="Times New Roman" w:cs="Times New Roman"/>
          <w:sz w:val="24"/>
          <w:szCs w:val="24"/>
        </w:rPr>
        <w:t>руппой основных средств счита</w:t>
      </w:r>
      <w:r w:rsidRPr="00376568">
        <w:rPr>
          <w:rFonts w:ascii="Times New Roman" w:hAnsi="Times New Roman" w:cs="Times New Roman"/>
          <w:sz w:val="24"/>
          <w:szCs w:val="24"/>
        </w:rPr>
        <w:t>ется</w:t>
      </w:r>
      <w:r w:rsidR="002716C0" w:rsidRPr="00376568">
        <w:rPr>
          <w:rFonts w:ascii="Times New Roman" w:hAnsi="Times New Roman" w:cs="Times New Roman"/>
          <w:sz w:val="24"/>
          <w:szCs w:val="24"/>
        </w:rPr>
        <w:t xml:space="preserve"> совокупность активов, являющихся основными средствами, выделяемыми для целей бухгалтерского учета, информация по которым раскрывается в бухгалтерской (финансовой) отчетности обобщенным показателем.</w:t>
      </w:r>
    </w:p>
    <w:p w:rsidR="002716C0" w:rsidRPr="00376568" w:rsidRDefault="002716C0" w:rsidP="00627017">
      <w:pPr>
        <w:autoSpaceDE w:val="0"/>
        <w:autoSpaceDN w:val="0"/>
        <w:adjustRightInd w:val="0"/>
        <w:spacing w:after="0" w:line="240" w:lineRule="auto"/>
        <w:jc w:val="both"/>
        <w:rPr>
          <w:rFonts w:ascii="Times New Roman" w:hAnsi="Times New Roman" w:cs="Times New Roman"/>
          <w:sz w:val="24"/>
          <w:szCs w:val="24"/>
        </w:rPr>
      </w:pPr>
      <w:r w:rsidRPr="00376568">
        <w:rPr>
          <w:rFonts w:ascii="Times New Roman" w:hAnsi="Times New Roman" w:cs="Times New Roman"/>
          <w:sz w:val="24"/>
          <w:szCs w:val="24"/>
        </w:rPr>
        <w:t>Группировать основные средства на:</w:t>
      </w:r>
    </w:p>
    <w:p w:rsidR="002716C0" w:rsidRPr="00376568" w:rsidRDefault="002716C0" w:rsidP="00627017">
      <w:pPr>
        <w:autoSpaceDE w:val="0"/>
        <w:autoSpaceDN w:val="0"/>
        <w:adjustRightInd w:val="0"/>
        <w:spacing w:after="0" w:line="240" w:lineRule="auto"/>
        <w:jc w:val="both"/>
        <w:rPr>
          <w:rFonts w:ascii="Times New Roman" w:hAnsi="Times New Roman" w:cs="Times New Roman"/>
          <w:sz w:val="24"/>
          <w:szCs w:val="24"/>
        </w:rPr>
      </w:pPr>
      <w:r w:rsidRPr="00376568">
        <w:rPr>
          <w:rFonts w:ascii="Times New Roman" w:hAnsi="Times New Roman" w:cs="Times New Roman"/>
          <w:sz w:val="24"/>
          <w:szCs w:val="24"/>
        </w:rPr>
        <w:t>а) жилые помещения;</w:t>
      </w:r>
    </w:p>
    <w:p w:rsidR="002716C0" w:rsidRPr="00376568" w:rsidRDefault="002716C0" w:rsidP="00627017">
      <w:pPr>
        <w:autoSpaceDE w:val="0"/>
        <w:autoSpaceDN w:val="0"/>
        <w:adjustRightInd w:val="0"/>
        <w:spacing w:after="0" w:line="240" w:lineRule="auto"/>
        <w:jc w:val="both"/>
        <w:rPr>
          <w:rFonts w:ascii="Times New Roman" w:hAnsi="Times New Roman" w:cs="Times New Roman"/>
          <w:sz w:val="24"/>
          <w:szCs w:val="24"/>
        </w:rPr>
      </w:pPr>
      <w:r w:rsidRPr="00376568">
        <w:rPr>
          <w:rFonts w:ascii="Times New Roman" w:hAnsi="Times New Roman" w:cs="Times New Roman"/>
          <w:sz w:val="24"/>
          <w:szCs w:val="24"/>
        </w:rPr>
        <w:t>б) нежилые помещения (здания и сооружения);</w:t>
      </w:r>
    </w:p>
    <w:p w:rsidR="002716C0" w:rsidRPr="00376568" w:rsidRDefault="002716C0" w:rsidP="00627017">
      <w:pPr>
        <w:autoSpaceDE w:val="0"/>
        <w:autoSpaceDN w:val="0"/>
        <w:adjustRightInd w:val="0"/>
        <w:spacing w:after="0" w:line="240" w:lineRule="auto"/>
        <w:jc w:val="both"/>
        <w:rPr>
          <w:rFonts w:ascii="Times New Roman" w:hAnsi="Times New Roman" w:cs="Times New Roman"/>
          <w:sz w:val="24"/>
          <w:szCs w:val="24"/>
        </w:rPr>
      </w:pPr>
      <w:r w:rsidRPr="00376568">
        <w:rPr>
          <w:rFonts w:ascii="Times New Roman" w:hAnsi="Times New Roman" w:cs="Times New Roman"/>
          <w:sz w:val="24"/>
          <w:szCs w:val="24"/>
        </w:rPr>
        <w:t>в) машины и оборудование;</w:t>
      </w:r>
    </w:p>
    <w:p w:rsidR="002716C0" w:rsidRPr="00376568" w:rsidRDefault="002716C0" w:rsidP="00627017">
      <w:pPr>
        <w:autoSpaceDE w:val="0"/>
        <w:autoSpaceDN w:val="0"/>
        <w:adjustRightInd w:val="0"/>
        <w:spacing w:after="0" w:line="240" w:lineRule="auto"/>
        <w:jc w:val="both"/>
        <w:rPr>
          <w:rFonts w:ascii="Times New Roman" w:hAnsi="Times New Roman" w:cs="Times New Roman"/>
          <w:sz w:val="24"/>
          <w:szCs w:val="24"/>
        </w:rPr>
      </w:pPr>
      <w:r w:rsidRPr="00376568">
        <w:rPr>
          <w:rFonts w:ascii="Times New Roman" w:hAnsi="Times New Roman" w:cs="Times New Roman"/>
          <w:sz w:val="24"/>
          <w:szCs w:val="24"/>
        </w:rPr>
        <w:t>г) транспортные средства;</w:t>
      </w:r>
    </w:p>
    <w:p w:rsidR="002716C0" w:rsidRPr="00376568" w:rsidRDefault="002716C0" w:rsidP="00627017">
      <w:pPr>
        <w:autoSpaceDE w:val="0"/>
        <w:autoSpaceDN w:val="0"/>
        <w:adjustRightInd w:val="0"/>
        <w:spacing w:after="0" w:line="240" w:lineRule="auto"/>
        <w:jc w:val="both"/>
        <w:rPr>
          <w:rFonts w:ascii="Times New Roman" w:hAnsi="Times New Roman" w:cs="Times New Roman"/>
          <w:sz w:val="24"/>
          <w:szCs w:val="24"/>
        </w:rPr>
      </w:pPr>
      <w:r w:rsidRPr="00376568">
        <w:rPr>
          <w:rFonts w:ascii="Times New Roman" w:hAnsi="Times New Roman" w:cs="Times New Roman"/>
          <w:sz w:val="24"/>
          <w:szCs w:val="24"/>
        </w:rPr>
        <w:t>д) инвентарь производственный и хозяйственный;</w:t>
      </w:r>
    </w:p>
    <w:p w:rsidR="002716C0" w:rsidRPr="00376568" w:rsidRDefault="002716C0" w:rsidP="00627017">
      <w:pPr>
        <w:autoSpaceDE w:val="0"/>
        <w:autoSpaceDN w:val="0"/>
        <w:adjustRightInd w:val="0"/>
        <w:spacing w:after="0" w:line="240" w:lineRule="auto"/>
        <w:jc w:val="both"/>
        <w:rPr>
          <w:rFonts w:ascii="Times New Roman" w:hAnsi="Times New Roman" w:cs="Times New Roman"/>
          <w:sz w:val="24"/>
          <w:szCs w:val="24"/>
        </w:rPr>
      </w:pPr>
      <w:r w:rsidRPr="00376568">
        <w:rPr>
          <w:rFonts w:ascii="Times New Roman" w:hAnsi="Times New Roman" w:cs="Times New Roman"/>
          <w:sz w:val="24"/>
          <w:szCs w:val="24"/>
        </w:rPr>
        <w:t>е) многолетние насаждения;</w:t>
      </w:r>
    </w:p>
    <w:p w:rsidR="002716C0" w:rsidRPr="00376568" w:rsidRDefault="002716C0" w:rsidP="00627017">
      <w:pPr>
        <w:autoSpaceDE w:val="0"/>
        <w:autoSpaceDN w:val="0"/>
        <w:adjustRightInd w:val="0"/>
        <w:spacing w:after="0" w:line="240" w:lineRule="auto"/>
        <w:jc w:val="both"/>
        <w:rPr>
          <w:rFonts w:ascii="Times New Roman" w:hAnsi="Times New Roman" w:cs="Times New Roman"/>
          <w:sz w:val="24"/>
          <w:szCs w:val="24"/>
        </w:rPr>
      </w:pPr>
      <w:r w:rsidRPr="00376568">
        <w:rPr>
          <w:rFonts w:ascii="Times New Roman" w:hAnsi="Times New Roman" w:cs="Times New Roman"/>
          <w:sz w:val="24"/>
          <w:szCs w:val="24"/>
        </w:rPr>
        <w:t>ж) инвестиционная недвижимость;</w:t>
      </w:r>
    </w:p>
    <w:p w:rsidR="002716C0" w:rsidRPr="00376568" w:rsidRDefault="002716C0" w:rsidP="00627017">
      <w:pPr>
        <w:autoSpaceDE w:val="0"/>
        <w:autoSpaceDN w:val="0"/>
        <w:adjustRightInd w:val="0"/>
        <w:spacing w:after="0" w:line="240" w:lineRule="auto"/>
        <w:jc w:val="both"/>
        <w:rPr>
          <w:rFonts w:ascii="Times New Roman" w:hAnsi="Times New Roman" w:cs="Times New Roman"/>
          <w:sz w:val="24"/>
          <w:szCs w:val="24"/>
        </w:rPr>
      </w:pPr>
      <w:r w:rsidRPr="00376568">
        <w:rPr>
          <w:rFonts w:ascii="Times New Roman" w:hAnsi="Times New Roman" w:cs="Times New Roman"/>
          <w:sz w:val="24"/>
          <w:szCs w:val="24"/>
        </w:rPr>
        <w:t>з) основные средства,</w:t>
      </w:r>
      <w:r w:rsidR="00627017" w:rsidRPr="00376568">
        <w:rPr>
          <w:rFonts w:ascii="Times New Roman" w:hAnsi="Times New Roman" w:cs="Times New Roman"/>
          <w:sz w:val="24"/>
          <w:szCs w:val="24"/>
        </w:rPr>
        <w:t xml:space="preserve"> не включенные в другие группы.</w:t>
      </w:r>
    </w:p>
    <w:p w:rsidR="002716C0" w:rsidRPr="00376568" w:rsidRDefault="002716C0" w:rsidP="00627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Основание: </w:t>
      </w:r>
      <w:hyperlink r:id="rId13" w:anchor="/document/99/902249301/ZAP28RM3JG/" w:tooltip="3. При ведении бухгалтерского учета учреждениям, финансовым органам, органам, осуществляющим кассовое обслуживание, необходимо учитывать, что:.." w:history="1">
        <w:r w:rsidRPr="00376568">
          <w:rPr>
            <w:rFonts w:ascii="Times New Roman" w:eastAsia="Times New Roman" w:hAnsi="Times New Roman" w:cs="Times New Roman"/>
            <w:sz w:val="24"/>
            <w:szCs w:val="24"/>
          </w:rPr>
          <w:t xml:space="preserve">пункт </w:t>
        </w:r>
      </w:hyperlink>
      <w:r w:rsidRPr="00376568">
        <w:rPr>
          <w:rFonts w:ascii="Times New Roman" w:eastAsia="Times New Roman" w:hAnsi="Times New Roman" w:cs="Times New Roman"/>
          <w:sz w:val="24"/>
          <w:szCs w:val="24"/>
        </w:rPr>
        <w:t>7  Стандарта «Основные средства».</w:t>
      </w:r>
    </w:p>
    <w:p w:rsidR="00D97547" w:rsidRPr="00376568" w:rsidRDefault="00D97547" w:rsidP="00627017">
      <w:pPr>
        <w:pStyle w:val="a3"/>
        <w:jc w:val="both"/>
      </w:pPr>
      <w:r w:rsidRPr="00376568">
        <w:t>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rsidR="00D97547" w:rsidRPr="00376568" w:rsidRDefault="00D97547" w:rsidP="00181AD1">
      <w:pPr>
        <w:pStyle w:val="makeword"/>
        <w:numPr>
          <w:ilvl w:val="0"/>
          <w:numId w:val="10"/>
        </w:numPr>
        <w:spacing w:after="100" w:afterAutospacing="1"/>
      </w:pPr>
      <w:r w:rsidRPr="00376568">
        <w:t>объекты библиотечного фонда;</w:t>
      </w:r>
    </w:p>
    <w:p w:rsidR="00D97547" w:rsidRPr="00376568" w:rsidRDefault="00D97547" w:rsidP="00181AD1">
      <w:pPr>
        <w:pStyle w:val="makeword"/>
        <w:numPr>
          <w:ilvl w:val="0"/>
          <w:numId w:val="10"/>
        </w:numPr>
        <w:spacing w:after="100" w:afterAutospacing="1"/>
      </w:pPr>
      <w:r w:rsidRPr="00376568">
        <w:t>мебель для обстановки одного помещения: - столы, стулья, стеллажи, шкафы, полки;</w:t>
      </w:r>
    </w:p>
    <w:p w:rsidR="00D97547" w:rsidRPr="00376568" w:rsidRDefault="00D97547" w:rsidP="00181AD1">
      <w:pPr>
        <w:pStyle w:val="makeword"/>
        <w:numPr>
          <w:ilvl w:val="0"/>
          <w:numId w:val="10"/>
        </w:numPr>
        <w:spacing w:after="100" w:afterAutospacing="1"/>
        <w:jc w:val="both"/>
      </w:pPr>
      <w:r w:rsidRPr="00376568">
        <w:t xml:space="preserve">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 </w:t>
      </w:r>
    </w:p>
    <w:p w:rsidR="00D97547" w:rsidRPr="00376568" w:rsidRDefault="00D97547" w:rsidP="00627017">
      <w:pPr>
        <w:pStyle w:val="a3"/>
        <w:spacing w:before="0" w:beforeAutospacing="0" w:after="0" w:afterAutospacing="0"/>
        <w:jc w:val="both"/>
      </w:pPr>
      <w:r w:rsidRPr="00376568">
        <w:lastRenderedPageBreak/>
        <w:t>Не считается существенной стоимость до 20 000 руб. за один имущественный объект.</w:t>
      </w:r>
    </w:p>
    <w:p w:rsidR="00D97547" w:rsidRPr="00376568" w:rsidRDefault="00D97547" w:rsidP="00627017">
      <w:pPr>
        <w:pStyle w:val="a3"/>
        <w:spacing w:before="0" w:beforeAutospacing="0" w:after="0" w:afterAutospacing="0"/>
        <w:jc w:val="both"/>
      </w:pPr>
      <w:r w:rsidRPr="00376568">
        <w:t>Необходимость объединения и конкретный перечень объединяемых объектов определяет комиссия учреждения по поступлению и выбытию активов</w:t>
      </w:r>
      <w:r w:rsidR="00627017" w:rsidRPr="00376568">
        <w:t>.</w:t>
      </w:r>
    </w:p>
    <w:p w:rsidR="00627017" w:rsidRPr="00376568" w:rsidRDefault="00D97547" w:rsidP="00627017">
      <w:pPr>
        <w:pStyle w:val="a3"/>
        <w:spacing w:before="0" w:beforeAutospacing="0" w:after="0" w:afterAutospacing="0"/>
        <w:jc w:val="both"/>
      </w:pPr>
      <w:r w:rsidRPr="00376568">
        <w:t>Основание: пункт 10 Стандарта «Основные средства».</w:t>
      </w:r>
      <w:r w:rsidR="00627017" w:rsidRPr="00376568">
        <w:tab/>
        <w:t xml:space="preserve"> </w:t>
      </w:r>
    </w:p>
    <w:p w:rsidR="00951E61" w:rsidRPr="00376568" w:rsidRDefault="00627017" w:rsidP="00627017">
      <w:pPr>
        <w:tabs>
          <w:tab w:val="left" w:pos="426"/>
          <w:tab w:val="left" w:pos="1134"/>
        </w:tabs>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4</w:t>
      </w:r>
      <w:r w:rsidR="0066056E" w:rsidRPr="00376568">
        <w:rPr>
          <w:rFonts w:ascii="Times New Roman" w:eastAsia="SimSun" w:hAnsi="Times New Roman" w:cs="Times New Roman"/>
          <w:kern w:val="3"/>
          <w:sz w:val="24"/>
          <w:szCs w:val="24"/>
          <w:lang w:eastAsia="zh-CN" w:bidi="hi-IN"/>
        </w:rPr>
        <w:t>.</w:t>
      </w:r>
      <w:r w:rsidR="003017FE" w:rsidRPr="00376568">
        <w:rPr>
          <w:rFonts w:ascii="Times New Roman" w:eastAsia="SimSun" w:hAnsi="Times New Roman" w:cs="Times New Roman"/>
          <w:kern w:val="3"/>
          <w:sz w:val="24"/>
          <w:szCs w:val="24"/>
          <w:lang w:eastAsia="zh-CN" w:bidi="hi-IN"/>
        </w:rPr>
        <w:t>2</w:t>
      </w:r>
      <w:r w:rsidR="00BA18FE" w:rsidRPr="00376568">
        <w:rPr>
          <w:rFonts w:ascii="Times New Roman" w:eastAsia="SimSun" w:hAnsi="Times New Roman" w:cs="Times New Roman"/>
          <w:kern w:val="3"/>
          <w:sz w:val="24"/>
          <w:szCs w:val="24"/>
          <w:lang w:eastAsia="zh-CN" w:bidi="hi-IN"/>
        </w:rPr>
        <w:t>.</w:t>
      </w:r>
      <w:r w:rsidR="00A1278E" w:rsidRPr="00376568">
        <w:rPr>
          <w:rFonts w:ascii="Times New Roman" w:eastAsia="SimSun" w:hAnsi="Times New Roman" w:cs="Times New Roman"/>
          <w:kern w:val="3"/>
          <w:sz w:val="24"/>
          <w:szCs w:val="24"/>
          <w:lang w:eastAsia="zh-CN" w:bidi="hi-IN"/>
        </w:rPr>
        <w:t xml:space="preserve"> </w:t>
      </w:r>
      <w:r w:rsidR="00951E61" w:rsidRPr="00376568">
        <w:rPr>
          <w:rFonts w:ascii="Times New Roman" w:eastAsia="SimSun" w:hAnsi="Times New Roman" w:cs="Times New Roman"/>
          <w:kern w:val="3"/>
          <w:sz w:val="24"/>
          <w:szCs w:val="24"/>
          <w:lang w:eastAsia="zh-CN" w:bidi="hi-IN"/>
        </w:rPr>
        <w:t>В случаях улучшения (повышения) первоначально принятых нормативных показателей функционирования объекта нефинансовых активов в результате проведенной достройки, дооборудования, реконструкции или модернизации пересматривается срок полезного использования по этому объекту по решению комиссии по поступлению и выбытию активов.</w:t>
      </w:r>
    </w:p>
    <w:p w:rsidR="00987494" w:rsidRPr="00376568" w:rsidRDefault="00627017" w:rsidP="00627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4</w:t>
      </w:r>
      <w:r w:rsidR="0066056E" w:rsidRPr="00376568">
        <w:rPr>
          <w:rFonts w:ascii="Times New Roman" w:eastAsia="Times New Roman" w:hAnsi="Times New Roman" w:cs="Times New Roman"/>
          <w:sz w:val="24"/>
          <w:szCs w:val="24"/>
        </w:rPr>
        <w:t>.</w:t>
      </w:r>
      <w:r w:rsidR="003017FE" w:rsidRPr="00376568">
        <w:rPr>
          <w:rFonts w:ascii="Times New Roman" w:eastAsia="Times New Roman" w:hAnsi="Times New Roman" w:cs="Times New Roman"/>
          <w:sz w:val="24"/>
          <w:szCs w:val="24"/>
        </w:rPr>
        <w:t>3</w:t>
      </w:r>
      <w:r w:rsidR="0066056E" w:rsidRPr="00376568">
        <w:rPr>
          <w:rFonts w:ascii="Times New Roman" w:eastAsia="Times New Roman" w:hAnsi="Times New Roman" w:cs="Times New Roman"/>
          <w:sz w:val="24"/>
          <w:szCs w:val="24"/>
        </w:rPr>
        <w:t>.</w:t>
      </w:r>
      <w:r w:rsidR="00A1278E" w:rsidRPr="00376568">
        <w:rPr>
          <w:rFonts w:ascii="Times New Roman" w:eastAsia="Times New Roman" w:hAnsi="Times New Roman" w:cs="Times New Roman"/>
          <w:sz w:val="24"/>
          <w:szCs w:val="24"/>
        </w:rPr>
        <w:t xml:space="preserve"> </w:t>
      </w:r>
      <w:r w:rsidR="00987494" w:rsidRPr="00376568">
        <w:rPr>
          <w:rFonts w:ascii="Times New Roman" w:eastAsia="Times New Roman" w:hAnsi="Times New Roman" w:cs="Times New Roman"/>
          <w:sz w:val="24"/>
          <w:szCs w:val="24"/>
        </w:rPr>
        <w:t>Каждому объекту недвижимого, а также движимого имущес</w:t>
      </w:r>
      <w:r w:rsidR="00DA6EF4" w:rsidRPr="00376568">
        <w:rPr>
          <w:rFonts w:ascii="Times New Roman" w:eastAsia="Times New Roman" w:hAnsi="Times New Roman" w:cs="Times New Roman"/>
          <w:sz w:val="24"/>
          <w:szCs w:val="24"/>
        </w:rPr>
        <w:t xml:space="preserve">тва стоимостью свыше </w:t>
      </w:r>
      <w:r w:rsidR="00A93D1D" w:rsidRPr="00376568">
        <w:rPr>
          <w:rFonts w:ascii="Times New Roman" w:eastAsia="Times New Roman" w:hAnsi="Times New Roman" w:cs="Times New Roman"/>
          <w:sz w:val="24"/>
          <w:szCs w:val="24"/>
        </w:rPr>
        <w:t xml:space="preserve">10 </w:t>
      </w:r>
      <w:r w:rsidR="00DA6EF4" w:rsidRPr="00376568">
        <w:rPr>
          <w:rFonts w:ascii="Times New Roman" w:eastAsia="Times New Roman" w:hAnsi="Times New Roman" w:cs="Times New Roman"/>
          <w:sz w:val="24"/>
          <w:szCs w:val="24"/>
        </w:rPr>
        <w:t xml:space="preserve">000 руб. </w:t>
      </w:r>
      <w:r w:rsidR="00987494" w:rsidRPr="00376568">
        <w:rPr>
          <w:rFonts w:ascii="Times New Roman" w:eastAsia="Times New Roman" w:hAnsi="Times New Roman" w:cs="Times New Roman"/>
          <w:sz w:val="24"/>
          <w:szCs w:val="24"/>
        </w:rPr>
        <w:t>присваивается уникальный инвентарный ном</w:t>
      </w:r>
      <w:r w:rsidR="00DA6EF4" w:rsidRPr="00376568">
        <w:rPr>
          <w:rFonts w:ascii="Times New Roman" w:eastAsia="Times New Roman" w:hAnsi="Times New Roman" w:cs="Times New Roman"/>
          <w:sz w:val="24"/>
          <w:szCs w:val="24"/>
        </w:rPr>
        <w:t>ер, состоящий из десяти знаков:</w:t>
      </w:r>
      <w:r w:rsidR="00987494" w:rsidRPr="00376568">
        <w:rPr>
          <w:rFonts w:ascii="Times New Roman" w:eastAsia="Times New Roman" w:hAnsi="Times New Roman" w:cs="Times New Roman"/>
          <w:sz w:val="24"/>
          <w:szCs w:val="24"/>
        </w:rPr>
        <w:br/>
        <w:t>1-й разряд – амортизационная группа, к которой отнесен объект при при</w:t>
      </w:r>
      <w:r w:rsidR="00DA6EF4" w:rsidRPr="00376568">
        <w:rPr>
          <w:rFonts w:ascii="Times New Roman" w:eastAsia="Times New Roman" w:hAnsi="Times New Roman" w:cs="Times New Roman"/>
          <w:sz w:val="24"/>
          <w:szCs w:val="24"/>
        </w:rPr>
        <w:t>нятии к учету (при о</w:t>
      </w:r>
      <w:r w:rsidR="00987494" w:rsidRPr="00376568">
        <w:rPr>
          <w:rFonts w:ascii="Times New Roman" w:eastAsia="Times New Roman" w:hAnsi="Times New Roman" w:cs="Times New Roman"/>
          <w:sz w:val="24"/>
          <w:szCs w:val="24"/>
        </w:rPr>
        <w:t xml:space="preserve">тнесении инвентарного объекта к 10-й амортизационной группе </w:t>
      </w:r>
      <w:r w:rsidR="00DA6EF4" w:rsidRPr="00376568">
        <w:rPr>
          <w:rFonts w:ascii="Times New Roman" w:eastAsia="Times New Roman" w:hAnsi="Times New Roman" w:cs="Times New Roman"/>
          <w:sz w:val="24"/>
          <w:szCs w:val="24"/>
        </w:rPr>
        <w:t xml:space="preserve">в данном разряде проставляется </w:t>
      </w:r>
      <w:r w:rsidR="00987494" w:rsidRPr="00376568">
        <w:rPr>
          <w:rFonts w:ascii="Times New Roman" w:eastAsia="Times New Roman" w:hAnsi="Times New Roman" w:cs="Times New Roman"/>
          <w:sz w:val="24"/>
          <w:szCs w:val="24"/>
        </w:rPr>
        <w:t>«0»);</w:t>
      </w:r>
    </w:p>
    <w:p w:rsidR="00987494" w:rsidRPr="00376568" w:rsidRDefault="00987494" w:rsidP="00627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2–4-й разряды – код объекта учета синтетического счета в Пла</w:t>
      </w:r>
      <w:r w:rsidR="00627017" w:rsidRPr="00376568">
        <w:rPr>
          <w:rFonts w:ascii="Times New Roman" w:eastAsia="Times New Roman" w:hAnsi="Times New Roman" w:cs="Times New Roman"/>
          <w:sz w:val="24"/>
          <w:szCs w:val="24"/>
        </w:rPr>
        <w:t xml:space="preserve">не счетов бухгалтерского учета </w:t>
      </w:r>
      <w:r w:rsidRPr="00376568">
        <w:rPr>
          <w:rFonts w:ascii="Times New Roman" w:eastAsia="Times New Roman" w:hAnsi="Times New Roman" w:cs="Times New Roman"/>
          <w:sz w:val="24"/>
          <w:szCs w:val="24"/>
        </w:rPr>
        <w:t>(</w:t>
      </w:r>
      <w:hyperlink r:id="rId14" w:anchor="/document/99/902254660/ZAP1TIU3DB/" w:tooltip="Приложение N 1" w:history="1">
        <w:r w:rsidRPr="00376568">
          <w:rPr>
            <w:rFonts w:ascii="Times New Roman" w:eastAsia="Times New Roman" w:hAnsi="Times New Roman" w:cs="Times New Roman"/>
            <w:sz w:val="24"/>
            <w:szCs w:val="24"/>
            <w:u w:val="single"/>
          </w:rPr>
          <w:t>приложение 1</w:t>
        </w:r>
      </w:hyperlink>
      <w:r w:rsidRPr="00376568">
        <w:rPr>
          <w:rFonts w:ascii="Times New Roman" w:eastAsia="Times New Roman" w:hAnsi="Times New Roman" w:cs="Times New Roman"/>
          <w:sz w:val="24"/>
          <w:szCs w:val="24"/>
        </w:rPr>
        <w:t xml:space="preserve"> к приказу Минфина России от 16 декабря 2010 г. № 174н);</w:t>
      </w:r>
    </w:p>
    <w:p w:rsidR="00987494" w:rsidRPr="00376568" w:rsidRDefault="00987494" w:rsidP="00627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5–6-й разряды – код группы и вида синтетического счета Пла</w:t>
      </w:r>
      <w:r w:rsidR="00DA6EF4" w:rsidRPr="00376568">
        <w:rPr>
          <w:rFonts w:ascii="Times New Roman" w:eastAsia="Times New Roman" w:hAnsi="Times New Roman" w:cs="Times New Roman"/>
          <w:sz w:val="24"/>
          <w:szCs w:val="24"/>
        </w:rPr>
        <w:t xml:space="preserve">на счетов бухгалтерского учета </w:t>
      </w:r>
      <w:r w:rsidRPr="00376568">
        <w:rPr>
          <w:rFonts w:ascii="Times New Roman" w:eastAsia="Times New Roman" w:hAnsi="Times New Roman" w:cs="Times New Roman"/>
          <w:sz w:val="24"/>
          <w:szCs w:val="24"/>
        </w:rPr>
        <w:t>(</w:t>
      </w:r>
      <w:hyperlink r:id="rId15" w:anchor="/document/99/902254660/ZAP1TIU3DB/" w:tooltip="Приложение N 1" w:history="1">
        <w:r w:rsidRPr="00376568">
          <w:rPr>
            <w:rFonts w:ascii="Times New Roman" w:eastAsia="Times New Roman" w:hAnsi="Times New Roman" w:cs="Times New Roman"/>
            <w:sz w:val="24"/>
            <w:szCs w:val="24"/>
            <w:u w:val="single"/>
          </w:rPr>
          <w:t>приложение 1</w:t>
        </w:r>
      </w:hyperlink>
      <w:r w:rsidRPr="00376568">
        <w:rPr>
          <w:rFonts w:ascii="Times New Roman" w:eastAsia="Times New Roman" w:hAnsi="Times New Roman" w:cs="Times New Roman"/>
          <w:sz w:val="24"/>
          <w:szCs w:val="24"/>
        </w:rPr>
        <w:t xml:space="preserve"> к приказу Минфина России от 16 декабря 2010 г. № 174н);</w:t>
      </w:r>
    </w:p>
    <w:p w:rsidR="00627017" w:rsidRPr="00376568" w:rsidRDefault="00987494" w:rsidP="00627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7–10-й разряды –</w:t>
      </w:r>
      <w:r w:rsidR="00627017" w:rsidRPr="00376568">
        <w:rPr>
          <w:rFonts w:ascii="Times New Roman" w:eastAsia="Times New Roman" w:hAnsi="Times New Roman" w:cs="Times New Roman"/>
          <w:sz w:val="24"/>
          <w:szCs w:val="24"/>
        </w:rPr>
        <w:t xml:space="preserve"> порядковый номер нефинансового актива.</w:t>
      </w:r>
      <w:r w:rsidRPr="00376568">
        <w:rPr>
          <w:rFonts w:ascii="Times New Roman" w:eastAsia="Times New Roman" w:hAnsi="Times New Roman" w:cs="Times New Roman"/>
          <w:sz w:val="24"/>
          <w:szCs w:val="24"/>
        </w:rPr>
        <w:t xml:space="preserve"> </w:t>
      </w:r>
    </w:p>
    <w:p w:rsidR="00987494" w:rsidRPr="00376568" w:rsidRDefault="00987494" w:rsidP="00627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Основание: </w:t>
      </w:r>
      <w:hyperlink r:id="rId16" w:anchor="/document/99/902249301/XA00M3S2MH/" w:tooltip="46. Каждому инвентарному объекту недвижимого имущества, а также инвентарному объекту движимого имущества, кроме объектов стоимостью до 3000 рублей включительно и объектов библиотечного..." w:history="1">
        <w:r w:rsidRPr="00376568">
          <w:rPr>
            <w:rFonts w:ascii="Times New Roman" w:eastAsia="Times New Roman" w:hAnsi="Times New Roman" w:cs="Times New Roman"/>
            <w:sz w:val="24"/>
            <w:szCs w:val="24"/>
          </w:rPr>
          <w:t>пункт 46</w:t>
        </w:r>
      </w:hyperlink>
      <w:r w:rsidRPr="00376568">
        <w:rPr>
          <w:rFonts w:ascii="Times New Roman" w:eastAsia="Times New Roman" w:hAnsi="Times New Roman" w:cs="Times New Roman"/>
          <w:sz w:val="24"/>
          <w:szCs w:val="24"/>
        </w:rPr>
        <w:t xml:space="preserve"> Инструкции к Единому плану счетов № 157н.</w:t>
      </w:r>
    </w:p>
    <w:p w:rsidR="00DA6EF4" w:rsidRPr="00376568" w:rsidRDefault="00987494" w:rsidP="00627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w:t>
      </w:r>
      <w:r w:rsidR="00627017" w:rsidRPr="00376568">
        <w:rPr>
          <w:rFonts w:ascii="Times New Roman" w:eastAsia="Times New Roman" w:hAnsi="Times New Roman" w:cs="Times New Roman"/>
          <w:sz w:val="24"/>
          <w:szCs w:val="24"/>
        </w:rPr>
        <w:t>4</w:t>
      </w:r>
      <w:r w:rsidRPr="00376568">
        <w:rPr>
          <w:rFonts w:ascii="Times New Roman" w:eastAsia="Times New Roman" w:hAnsi="Times New Roman" w:cs="Times New Roman"/>
          <w:sz w:val="24"/>
          <w:szCs w:val="24"/>
        </w:rPr>
        <w:t>.</w:t>
      </w:r>
      <w:r w:rsidR="003017FE" w:rsidRPr="00376568">
        <w:rPr>
          <w:rFonts w:ascii="Times New Roman" w:eastAsia="Times New Roman" w:hAnsi="Times New Roman" w:cs="Times New Roman"/>
          <w:sz w:val="24"/>
          <w:szCs w:val="24"/>
        </w:rPr>
        <w:t>4</w:t>
      </w:r>
      <w:r w:rsidRPr="00376568">
        <w:rPr>
          <w:rFonts w:ascii="Times New Roman" w:eastAsia="Times New Roman" w:hAnsi="Times New Roman" w:cs="Times New Roman"/>
          <w:sz w:val="24"/>
          <w:szCs w:val="24"/>
        </w:rPr>
        <w:t xml:space="preserve"> Присвоенный объекту инвентарный номер обозначается мат</w:t>
      </w:r>
      <w:r w:rsidR="00DA6EF4" w:rsidRPr="00376568">
        <w:rPr>
          <w:rFonts w:ascii="Times New Roman" w:eastAsia="Times New Roman" w:hAnsi="Times New Roman" w:cs="Times New Roman"/>
          <w:sz w:val="24"/>
          <w:szCs w:val="24"/>
        </w:rPr>
        <w:t xml:space="preserve">ериально ответственным лицом в </w:t>
      </w:r>
      <w:r w:rsidRPr="00376568">
        <w:rPr>
          <w:rFonts w:ascii="Times New Roman" w:eastAsia="Times New Roman" w:hAnsi="Times New Roman" w:cs="Times New Roman"/>
          <w:sz w:val="24"/>
          <w:szCs w:val="24"/>
        </w:rPr>
        <w:t>присутствии уполномоченного члена комиссии по посту</w:t>
      </w:r>
      <w:r w:rsidR="00DA6EF4" w:rsidRPr="00376568">
        <w:rPr>
          <w:rFonts w:ascii="Times New Roman" w:eastAsia="Times New Roman" w:hAnsi="Times New Roman" w:cs="Times New Roman"/>
          <w:sz w:val="24"/>
          <w:szCs w:val="24"/>
        </w:rPr>
        <w:t xml:space="preserve">плению и выбытию активов путем </w:t>
      </w:r>
      <w:r w:rsidRPr="00376568">
        <w:rPr>
          <w:rFonts w:ascii="Times New Roman" w:eastAsia="Times New Roman" w:hAnsi="Times New Roman" w:cs="Times New Roman"/>
          <w:sz w:val="24"/>
          <w:szCs w:val="24"/>
        </w:rPr>
        <w:t>нанесения номера на инвентарный объект краской или водост</w:t>
      </w:r>
      <w:r w:rsidR="00DA6EF4" w:rsidRPr="00376568">
        <w:rPr>
          <w:rFonts w:ascii="Times New Roman" w:eastAsia="Times New Roman" w:hAnsi="Times New Roman" w:cs="Times New Roman"/>
          <w:sz w:val="24"/>
          <w:szCs w:val="24"/>
        </w:rPr>
        <w:t>ойким маркером.</w:t>
      </w:r>
    </w:p>
    <w:p w:rsidR="00AD7216" w:rsidRPr="00376568" w:rsidRDefault="00AD7216" w:rsidP="00627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При невозможности обозначения инвентарного номера на объекте основных средств (внешние запоминающие устройства USB и др.) присвоенный объекту инвентарный номер применяется в регистрах бюджетного учета без нанесения на объект. </w:t>
      </w:r>
    </w:p>
    <w:p w:rsidR="00627017" w:rsidRPr="00376568" w:rsidRDefault="00987494" w:rsidP="00627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В случае если объект является сложным (комплексом констру</w:t>
      </w:r>
      <w:r w:rsidR="00DA6EF4" w:rsidRPr="00376568">
        <w:rPr>
          <w:rFonts w:ascii="Times New Roman" w:eastAsia="Times New Roman" w:hAnsi="Times New Roman" w:cs="Times New Roman"/>
          <w:sz w:val="24"/>
          <w:szCs w:val="24"/>
        </w:rPr>
        <w:t xml:space="preserve">ктивно-сочлененных предметов), </w:t>
      </w:r>
      <w:r w:rsidRPr="00376568">
        <w:rPr>
          <w:rFonts w:ascii="Times New Roman" w:eastAsia="Times New Roman" w:hAnsi="Times New Roman" w:cs="Times New Roman"/>
          <w:sz w:val="24"/>
          <w:szCs w:val="24"/>
        </w:rPr>
        <w:t>инвентарный номер обозначается на каждом составляющем элем</w:t>
      </w:r>
      <w:r w:rsidR="00DA6EF4" w:rsidRPr="00376568">
        <w:rPr>
          <w:rFonts w:ascii="Times New Roman" w:eastAsia="Times New Roman" w:hAnsi="Times New Roman" w:cs="Times New Roman"/>
          <w:sz w:val="24"/>
          <w:szCs w:val="24"/>
        </w:rPr>
        <w:t>енте тем же способом, что и на сложном объекте.</w:t>
      </w:r>
    </w:p>
    <w:p w:rsidR="00F73EC3" w:rsidRPr="00376568" w:rsidRDefault="00F73EC3" w:rsidP="00F73EC3">
      <w:pPr>
        <w:pStyle w:val="s1"/>
        <w:spacing w:before="0" w:beforeAutospacing="0" w:after="0" w:afterAutospacing="0"/>
        <w:jc w:val="both"/>
        <w:rPr>
          <w:bCs/>
        </w:rPr>
      </w:pPr>
      <w:r w:rsidRPr="00376568">
        <w:t xml:space="preserve">4.5 </w:t>
      </w:r>
      <w:r w:rsidRPr="00376568">
        <w:rPr>
          <w:bCs/>
        </w:rPr>
        <w:t>Инвентарный номер, присвоенный объекту основных средств, сохраняется за ним на весь период его нахождения в учреждении.</w:t>
      </w:r>
    </w:p>
    <w:p w:rsidR="00F73EC3" w:rsidRPr="00376568" w:rsidRDefault="00F73EC3" w:rsidP="00F73EC3">
      <w:pPr>
        <w:spacing w:after="0" w:line="240" w:lineRule="auto"/>
        <w:jc w:val="both"/>
        <w:rPr>
          <w:rFonts w:ascii="Times New Roman" w:eastAsia="Times New Roman" w:hAnsi="Times New Roman" w:cs="Times New Roman"/>
          <w:bCs/>
          <w:sz w:val="24"/>
          <w:szCs w:val="24"/>
        </w:rPr>
      </w:pPr>
      <w:r w:rsidRPr="00376568">
        <w:rPr>
          <w:rFonts w:ascii="Times New Roman" w:eastAsia="Times New Roman" w:hAnsi="Times New Roman" w:cs="Times New Roman"/>
          <w:bCs/>
          <w:sz w:val="24"/>
          <w:szCs w:val="24"/>
        </w:rPr>
        <w:t>Инвентарные номера выбывших с балансового учета инвентарных объектов основных средств вновь принятым к учету объектам не присваиваются. (п.46 Инструкции 157н)</w:t>
      </w:r>
    </w:p>
    <w:p w:rsidR="00F84210" w:rsidRPr="00376568" w:rsidRDefault="00F73EC3" w:rsidP="00F84210">
      <w:pPr>
        <w:spacing w:after="280" w:afterAutospacing="1"/>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4.6</w:t>
      </w:r>
      <w:r w:rsidR="00AD7216" w:rsidRPr="00376568">
        <w:rPr>
          <w:rFonts w:ascii="Times New Roman" w:eastAsia="Times New Roman" w:hAnsi="Times New Roman" w:cs="Times New Roman"/>
          <w:sz w:val="24"/>
          <w:szCs w:val="24"/>
        </w:rPr>
        <w:t>.</w:t>
      </w:r>
      <w:r w:rsidR="00AD7216" w:rsidRPr="00376568">
        <w:t xml:space="preserve">  </w:t>
      </w:r>
      <w:r w:rsidR="00AD7216" w:rsidRPr="00376568">
        <w:rPr>
          <w:rFonts w:ascii="Times New Roman" w:eastAsia="Times New Roman" w:hAnsi="Times New Roman" w:cs="Times New Roman"/>
          <w:sz w:val="24"/>
          <w:szCs w:val="24"/>
        </w:rPr>
        <w:t xml:space="preserve">Объекты нефинансовых активов принимаются к бухгалтерскому учету по их первоначальной стоимости. Первоначальной стоимостью объектов признается: </w:t>
      </w:r>
    </w:p>
    <w:p w:rsidR="00AD7216" w:rsidRPr="00376568" w:rsidRDefault="00AD7216" w:rsidP="00F84210">
      <w:pPr>
        <w:spacing w:after="280" w:afterAutospacing="1"/>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а) в случае приобретения за счет средств бюджета, субсидий, а также целевых средств, выделенных на приобретение таких объектов, — сумма фактических вложений в приобретение, сооружение и изготовление объектов нефинансовых активов с учетом сумм НДС; </w:t>
      </w:r>
    </w:p>
    <w:p w:rsidR="00AD7216" w:rsidRPr="00376568" w:rsidRDefault="00CA6529" w:rsidP="00CA6529">
      <w:pPr>
        <w:spacing w:after="100" w:afterAutospacing="1"/>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б) </w:t>
      </w:r>
      <w:r w:rsidR="00AD7216" w:rsidRPr="00376568">
        <w:rPr>
          <w:rFonts w:ascii="Times New Roman" w:eastAsia="Times New Roman" w:hAnsi="Times New Roman" w:cs="Times New Roman"/>
          <w:sz w:val="24"/>
          <w:szCs w:val="24"/>
        </w:rPr>
        <w:t xml:space="preserve">в случае приобретения за счет собственных доходов — сумма фактических вложений в приобретение, сооружение и изготовление объектов нефинансовых активов: </w:t>
      </w:r>
    </w:p>
    <w:p w:rsidR="00AD7216" w:rsidRPr="00376568" w:rsidRDefault="00AD7216" w:rsidP="00181AD1">
      <w:pPr>
        <w:pStyle w:val="Ul"/>
        <w:numPr>
          <w:ilvl w:val="0"/>
          <w:numId w:val="17"/>
        </w:numPr>
        <w:rPr>
          <w:sz w:val="24"/>
          <w:szCs w:val="24"/>
        </w:rPr>
      </w:pPr>
      <w:r w:rsidRPr="00376568">
        <w:rPr>
          <w:sz w:val="24"/>
          <w:szCs w:val="24"/>
        </w:rPr>
        <w:t xml:space="preserve">при условии использования в деятельности, облагаемой НДС, — за вычетом сумм НДС (если иное не предусмотрено налоговым законодательством РФ); </w:t>
      </w:r>
    </w:p>
    <w:p w:rsidR="00AD7216" w:rsidRPr="00376568" w:rsidRDefault="00AD7216" w:rsidP="00181AD1">
      <w:pPr>
        <w:pStyle w:val="Ul"/>
        <w:numPr>
          <w:ilvl w:val="0"/>
          <w:numId w:val="17"/>
        </w:numPr>
        <w:rPr>
          <w:sz w:val="24"/>
          <w:szCs w:val="24"/>
        </w:rPr>
      </w:pPr>
      <w:r w:rsidRPr="00376568">
        <w:rPr>
          <w:sz w:val="24"/>
          <w:szCs w:val="24"/>
        </w:rPr>
        <w:t>при условии использования в деятельности, не облагаемой НДС, — с учетом сумм НДС;</w:t>
      </w:r>
    </w:p>
    <w:p w:rsidR="00AD7216" w:rsidRPr="00376568" w:rsidRDefault="00AD7216" w:rsidP="00181AD1">
      <w:pPr>
        <w:pStyle w:val="Ul"/>
        <w:numPr>
          <w:ilvl w:val="0"/>
          <w:numId w:val="17"/>
        </w:numPr>
        <w:spacing w:after="280" w:afterAutospacing="1"/>
        <w:rPr>
          <w:sz w:val="24"/>
          <w:szCs w:val="24"/>
        </w:rPr>
      </w:pPr>
      <w:r w:rsidRPr="00376568">
        <w:rPr>
          <w:sz w:val="24"/>
          <w:szCs w:val="24"/>
        </w:rPr>
        <w:t xml:space="preserve">при условии одновременного использования в деятельности как облагаемой, так и не облагаемой НДС — с учетом части НДС, определяемой пропорцией согласно </w:t>
      </w:r>
      <w:r w:rsidRPr="00376568">
        <w:rPr>
          <w:sz w:val="24"/>
          <w:szCs w:val="24"/>
        </w:rPr>
        <w:lastRenderedPageBreak/>
        <w:t xml:space="preserve">пункту 4.1 статьи 170 НК и с учетом положений письма Минфина от 24.04.2015 № 03-07-11/23524; </w:t>
      </w:r>
    </w:p>
    <w:p w:rsidR="00AD7216" w:rsidRPr="00376568" w:rsidRDefault="00CA6529" w:rsidP="00AD7216">
      <w:pPr>
        <w:spacing w:after="280" w:afterAutospacing="1"/>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в</w:t>
      </w:r>
      <w:r w:rsidR="00AD7216" w:rsidRPr="00376568">
        <w:rPr>
          <w:rFonts w:ascii="Times New Roman" w:eastAsia="Times New Roman" w:hAnsi="Times New Roman" w:cs="Times New Roman"/>
          <w:sz w:val="24"/>
          <w:szCs w:val="24"/>
        </w:rPr>
        <w:t xml:space="preserve">) при получении имущества от других субъектов бухгалтерского учета — по балансовой (фактической) стоимости объектов учета с одновременным принятием к учету (в случае наличия) суммы начисленной на объект амортизации. </w:t>
      </w:r>
    </w:p>
    <w:p w:rsidR="00FA2301" w:rsidRPr="00376568" w:rsidRDefault="00AD7216" w:rsidP="00FA2301">
      <w:pPr>
        <w:spacing w:after="280" w:afterAutospacing="1"/>
        <w:ind w:firstLine="708"/>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Справедливая стоимость нефинансового актива определяется на основании текущих рыночных цен или данных о недавних сделках с аналогичными или схожими активами, совершенных без отсрочки платежа. При определении справедливой стоимости используются документально подтвержденные данные о рыночных ценах, сформированные путем изучения рыночных цен в открытом доступе. Для определения средней стоимости используется информация не менее чем с пяти разных сайтов в интернете, на страницах которых отражена информация о цене на запрашиваемый объект». </w:t>
      </w:r>
    </w:p>
    <w:p w:rsidR="00FA2301" w:rsidRPr="00376568" w:rsidRDefault="00A1278E" w:rsidP="00FA2301">
      <w:pPr>
        <w:spacing w:after="280" w:afterAutospacing="1"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4.</w:t>
      </w:r>
      <w:r w:rsidR="00F73EC3" w:rsidRPr="00376568">
        <w:rPr>
          <w:rFonts w:ascii="Times New Roman" w:eastAsia="Times New Roman" w:hAnsi="Times New Roman" w:cs="Times New Roman"/>
          <w:sz w:val="24"/>
          <w:szCs w:val="24"/>
        </w:rPr>
        <w:t>7</w:t>
      </w:r>
      <w:r w:rsidRPr="00376568">
        <w:rPr>
          <w:rFonts w:ascii="Times New Roman" w:eastAsia="Times New Roman" w:hAnsi="Times New Roman" w:cs="Times New Roman"/>
          <w:sz w:val="24"/>
          <w:szCs w:val="24"/>
        </w:rPr>
        <w:t xml:space="preserve">. </w:t>
      </w:r>
      <w:r w:rsidR="00FA2301" w:rsidRPr="00376568">
        <w:rPr>
          <w:rFonts w:ascii="Times New Roman" w:eastAsia="Times New Roman" w:hAnsi="Times New Roman" w:cs="Times New Roman"/>
          <w:sz w:val="24"/>
          <w:szCs w:val="24"/>
        </w:rPr>
        <w:t xml:space="preserve">В случае частичной ликвидации или </w:t>
      </w:r>
      <w:proofErr w:type="spellStart"/>
      <w:r w:rsidR="00FA2301" w:rsidRPr="00376568">
        <w:rPr>
          <w:rFonts w:ascii="Times New Roman" w:eastAsia="Times New Roman" w:hAnsi="Times New Roman" w:cs="Times New Roman"/>
          <w:sz w:val="24"/>
          <w:szCs w:val="24"/>
        </w:rPr>
        <w:t>разукомплектации</w:t>
      </w:r>
      <w:proofErr w:type="spellEnd"/>
      <w:r w:rsidR="00FA2301" w:rsidRPr="00376568">
        <w:rPr>
          <w:rFonts w:ascii="Times New Roman" w:eastAsia="Times New Roman" w:hAnsi="Times New Roman" w:cs="Times New Roman"/>
          <w:sz w:val="24"/>
          <w:szCs w:val="24"/>
        </w:rPr>
        <w:t xml:space="preserve"> объекта основного средства, если стоимость ликвидируемых (разукомплектованных) частей не выделена в документах, стоимость таких частей определяется пропо</w:t>
      </w:r>
      <w:r w:rsidR="00D010D1" w:rsidRPr="00376568">
        <w:rPr>
          <w:rFonts w:ascii="Times New Roman" w:eastAsia="Times New Roman" w:hAnsi="Times New Roman" w:cs="Times New Roman"/>
          <w:sz w:val="24"/>
          <w:szCs w:val="24"/>
        </w:rPr>
        <w:t>рционально  любому из показателей</w:t>
      </w:r>
      <w:r w:rsidR="00FA2301" w:rsidRPr="00376568">
        <w:rPr>
          <w:rFonts w:ascii="Times New Roman" w:eastAsia="Times New Roman" w:hAnsi="Times New Roman" w:cs="Times New Roman"/>
          <w:sz w:val="24"/>
          <w:szCs w:val="24"/>
        </w:rPr>
        <w:t>:</w:t>
      </w:r>
    </w:p>
    <w:p w:rsidR="00FA2301" w:rsidRPr="00376568" w:rsidRDefault="00FA2301" w:rsidP="00FA2301">
      <w:pPr>
        <w:pStyle w:val="Ul"/>
        <w:numPr>
          <w:ilvl w:val="0"/>
          <w:numId w:val="17"/>
        </w:numPr>
        <w:rPr>
          <w:sz w:val="24"/>
          <w:szCs w:val="24"/>
        </w:rPr>
      </w:pPr>
      <w:r w:rsidRPr="00376568">
        <w:rPr>
          <w:sz w:val="24"/>
          <w:szCs w:val="24"/>
        </w:rPr>
        <w:t xml:space="preserve"> площади;</w:t>
      </w:r>
    </w:p>
    <w:p w:rsidR="00FA2301" w:rsidRPr="00376568" w:rsidRDefault="00FA2301" w:rsidP="00FA2301">
      <w:pPr>
        <w:pStyle w:val="Ul"/>
        <w:numPr>
          <w:ilvl w:val="0"/>
          <w:numId w:val="17"/>
        </w:numPr>
        <w:rPr>
          <w:sz w:val="24"/>
          <w:szCs w:val="24"/>
        </w:rPr>
      </w:pPr>
      <w:r w:rsidRPr="00376568">
        <w:rPr>
          <w:sz w:val="24"/>
          <w:szCs w:val="24"/>
        </w:rPr>
        <w:t xml:space="preserve"> объему;</w:t>
      </w:r>
    </w:p>
    <w:p w:rsidR="00FA2301" w:rsidRPr="00376568" w:rsidRDefault="00FA2301" w:rsidP="00FA2301">
      <w:pPr>
        <w:pStyle w:val="Ul"/>
        <w:numPr>
          <w:ilvl w:val="0"/>
          <w:numId w:val="17"/>
        </w:numPr>
        <w:rPr>
          <w:sz w:val="24"/>
          <w:szCs w:val="24"/>
        </w:rPr>
      </w:pPr>
      <w:r w:rsidRPr="00376568">
        <w:rPr>
          <w:sz w:val="24"/>
          <w:szCs w:val="24"/>
        </w:rPr>
        <w:t xml:space="preserve"> весу;</w:t>
      </w:r>
    </w:p>
    <w:p w:rsidR="00FA2301" w:rsidRPr="00376568" w:rsidRDefault="00FA2301" w:rsidP="00FA2301">
      <w:pPr>
        <w:pStyle w:val="Ul"/>
        <w:numPr>
          <w:ilvl w:val="0"/>
          <w:numId w:val="17"/>
        </w:numPr>
        <w:spacing w:after="280" w:afterAutospacing="1" w:line="240" w:lineRule="auto"/>
        <w:jc w:val="both"/>
        <w:rPr>
          <w:sz w:val="24"/>
          <w:szCs w:val="24"/>
        </w:rPr>
      </w:pPr>
      <w:r w:rsidRPr="00376568">
        <w:rPr>
          <w:sz w:val="24"/>
          <w:szCs w:val="24"/>
        </w:rPr>
        <w:t xml:space="preserve"> иному показателю, установленному комиссией по поступлениям и выбытию активов.</w:t>
      </w:r>
    </w:p>
    <w:p w:rsidR="00FA3CC4" w:rsidRPr="00376568" w:rsidRDefault="00CA0A15" w:rsidP="00FA3CC4">
      <w:pPr>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4</w:t>
      </w:r>
      <w:r w:rsidR="0066056E" w:rsidRPr="00376568">
        <w:rPr>
          <w:rFonts w:ascii="Times New Roman" w:eastAsia="Times New Roman" w:hAnsi="Times New Roman" w:cs="Times New Roman"/>
          <w:sz w:val="24"/>
          <w:szCs w:val="24"/>
        </w:rPr>
        <w:t>.</w:t>
      </w:r>
      <w:r w:rsidR="00F73EC3" w:rsidRPr="00376568">
        <w:rPr>
          <w:rFonts w:ascii="Times New Roman" w:eastAsia="Times New Roman" w:hAnsi="Times New Roman" w:cs="Times New Roman"/>
          <w:sz w:val="24"/>
          <w:szCs w:val="24"/>
        </w:rPr>
        <w:t>8</w:t>
      </w:r>
      <w:r w:rsidR="0066056E" w:rsidRPr="00376568">
        <w:rPr>
          <w:rFonts w:ascii="Times New Roman" w:eastAsia="Times New Roman" w:hAnsi="Times New Roman" w:cs="Times New Roman"/>
          <w:sz w:val="24"/>
          <w:szCs w:val="24"/>
        </w:rPr>
        <w:t>.</w:t>
      </w:r>
      <w:r w:rsidR="005C2F67" w:rsidRPr="00376568">
        <w:rPr>
          <w:szCs w:val="20"/>
        </w:rPr>
        <w:t xml:space="preserve"> </w:t>
      </w:r>
      <w:r w:rsidR="005C2F67" w:rsidRPr="00376568">
        <w:rPr>
          <w:rFonts w:ascii="Times New Roman" w:eastAsia="Times New Roman" w:hAnsi="Times New Roman" w:cs="Times New Roman"/>
          <w:sz w:val="24"/>
          <w:szCs w:val="24"/>
        </w:rPr>
        <w:t>Начисление амортизации осуществляется линейным методом.</w:t>
      </w:r>
      <w:r w:rsidR="00AD7216" w:rsidRPr="00376568">
        <w:rPr>
          <w:rFonts w:ascii="Times New Roman" w:eastAsia="Times New Roman" w:hAnsi="Times New Roman" w:cs="Times New Roman"/>
          <w:sz w:val="24"/>
          <w:szCs w:val="24"/>
        </w:rPr>
        <w:br/>
        <w:t>Амортизация на структурную часть объекта основных средств не начисляется отдельно от амортизации иных частей объекта, составляющих совместно с ним единый объект имущества (единый объект основных средств).</w:t>
      </w:r>
    </w:p>
    <w:p w:rsidR="00AD7216" w:rsidRPr="00376568" w:rsidRDefault="00FA3CC4" w:rsidP="00FA3CC4">
      <w:pPr>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Основание: пункты 36, 37 СГС «Основные средства».</w:t>
      </w:r>
      <w:r w:rsidR="00AD7216" w:rsidRPr="00376568">
        <w:rPr>
          <w:rFonts w:ascii="Times New Roman" w:eastAsia="Times New Roman" w:hAnsi="Times New Roman" w:cs="Times New Roman"/>
          <w:sz w:val="24"/>
          <w:szCs w:val="24"/>
        </w:rPr>
        <w:t> </w:t>
      </w:r>
    </w:p>
    <w:p w:rsidR="00CA0A15" w:rsidRPr="00376568" w:rsidRDefault="00CA0A15" w:rsidP="00CA0A15">
      <w:pPr>
        <w:pStyle w:val="a3"/>
        <w:spacing w:before="0" w:beforeAutospacing="0" w:after="0" w:afterAutospacing="0"/>
        <w:jc w:val="both"/>
        <w:rPr>
          <w:sz w:val="28"/>
          <w:szCs w:val="28"/>
        </w:rPr>
      </w:pPr>
      <w:r w:rsidRPr="00376568">
        <w:t>4</w:t>
      </w:r>
      <w:r w:rsidR="00987494" w:rsidRPr="00376568">
        <w:t>.</w:t>
      </w:r>
      <w:r w:rsidR="00F73EC3" w:rsidRPr="00376568">
        <w:t>9</w:t>
      </w:r>
      <w:r w:rsidR="00987494" w:rsidRPr="00376568">
        <w:t xml:space="preserve">. </w:t>
      </w:r>
      <w:r w:rsidRPr="00376568">
        <w:t xml:space="preserve">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 </w:t>
      </w:r>
    </w:p>
    <w:p w:rsidR="00A75AAC" w:rsidRPr="00376568" w:rsidRDefault="00A75AAC" w:rsidP="00A75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kern w:val="3"/>
          <w:sz w:val="24"/>
          <w:szCs w:val="24"/>
          <w:lang w:eastAsia="zh-CN" w:bidi="hi-IN"/>
        </w:rPr>
      </w:pPr>
    </w:p>
    <w:p w:rsidR="00802D18" w:rsidRPr="00376568" w:rsidRDefault="00A75AAC" w:rsidP="00A75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ab/>
      </w:r>
      <w:r w:rsidR="00951E61" w:rsidRPr="00376568">
        <w:rPr>
          <w:rFonts w:ascii="Times New Roman" w:eastAsia="SimSun" w:hAnsi="Times New Roman" w:cs="Times New Roman"/>
          <w:kern w:val="3"/>
          <w:sz w:val="24"/>
          <w:szCs w:val="24"/>
          <w:lang w:eastAsia="zh-CN" w:bidi="hi-IN"/>
        </w:rPr>
        <w:t xml:space="preserve">По объектам основных средств амортизация начисляется </w:t>
      </w:r>
      <w:r w:rsidR="003D1039" w:rsidRPr="00376568">
        <w:rPr>
          <w:rFonts w:ascii="Times New Roman" w:eastAsia="SimSun" w:hAnsi="Times New Roman" w:cs="Times New Roman"/>
          <w:kern w:val="3"/>
          <w:sz w:val="24"/>
          <w:szCs w:val="24"/>
          <w:lang w:eastAsia="zh-CN" w:bidi="hi-IN"/>
        </w:rPr>
        <w:t xml:space="preserve">линейным способом </w:t>
      </w:r>
      <w:r w:rsidR="00951E61" w:rsidRPr="00376568">
        <w:rPr>
          <w:rFonts w:ascii="Times New Roman" w:eastAsia="SimSun" w:hAnsi="Times New Roman" w:cs="Times New Roman"/>
          <w:kern w:val="3"/>
          <w:sz w:val="24"/>
          <w:szCs w:val="24"/>
          <w:lang w:eastAsia="zh-CN" w:bidi="hi-IN"/>
        </w:rPr>
        <w:t xml:space="preserve">в </w:t>
      </w:r>
      <w:r w:rsidR="00AF3C76" w:rsidRPr="00376568">
        <w:rPr>
          <w:rFonts w:ascii="Times New Roman" w:eastAsia="SimSun" w:hAnsi="Times New Roman" w:cs="Times New Roman"/>
          <w:kern w:val="3"/>
          <w:sz w:val="24"/>
          <w:szCs w:val="24"/>
          <w:lang w:eastAsia="zh-CN" w:bidi="hi-IN"/>
        </w:rPr>
        <w:t>соответствии со ср</w:t>
      </w:r>
      <w:r w:rsidR="00C37E17" w:rsidRPr="00376568">
        <w:rPr>
          <w:rFonts w:ascii="Times New Roman" w:eastAsia="SimSun" w:hAnsi="Times New Roman" w:cs="Times New Roman"/>
          <w:kern w:val="3"/>
          <w:sz w:val="24"/>
          <w:szCs w:val="24"/>
          <w:lang w:eastAsia="zh-CN" w:bidi="hi-IN"/>
        </w:rPr>
        <w:t xml:space="preserve">оками полезного использования с учетом </w:t>
      </w:r>
      <w:r w:rsidR="003241D6" w:rsidRPr="00376568">
        <w:rPr>
          <w:rFonts w:ascii="Times New Roman" w:eastAsia="SimSun" w:hAnsi="Times New Roman" w:cs="Times New Roman"/>
          <w:kern w:val="3"/>
          <w:sz w:val="24"/>
          <w:szCs w:val="24"/>
          <w:lang w:eastAsia="zh-CN" w:bidi="hi-IN"/>
        </w:rPr>
        <w:t xml:space="preserve">следующих </w:t>
      </w:r>
      <w:r w:rsidR="00C37E17" w:rsidRPr="00376568">
        <w:rPr>
          <w:rFonts w:ascii="Times New Roman" w:eastAsia="SimSun" w:hAnsi="Times New Roman" w:cs="Times New Roman"/>
          <w:kern w:val="3"/>
          <w:sz w:val="24"/>
          <w:szCs w:val="24"/>
          <w:lang w:eastAsia="zh-CN" w:bidi="hi-IN"/>
        </w:rPr>
        <w:t>особенностей:</w:t>
      </w:r>
    </w:p>
    <w:tbl>
      <w:tblPr>
        <w:tblW w:w="5000" w:type="pct"/>
        <w:tblCellMar>
          <w:top w:w="45" w:type="dxa"/>
          <w:left w:w="45" w:type="dxa"/>
          <w:bottom w:w="45" w:type="dxa"/>
          <w:right w:w="45" w:type="dxa"/>
        </w:tblCellMar>
        <w:tblLook w:val="04A0"/>
      </w:tblPr>
      <w:tblGrid>
        <w:gridCol w:w="3118"/>
        <w:gridCol w:w="4009"/>
        <w:gridCol w:w="2317"/>
      </w:tblGrid>
      <w:tr w:rsidR="00376568" w:rsidRPr="00376568" w:rsidTr="003241D6">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802D18" w:rsidRPr="00376568" w:rsidRDefault="00802D18" w:rsidP="00A75AAC">
            <w:pPr>
              <w:pStyle w:val="Thtable-thead-th"/>
              <w:spacing w:after="0" w:line="240" w:lineRule="auto"/>
              <w:jc w:val="both"/>
              <w:rPr>
                <w:rFonts w:ascii="Times New Roman" w:eastAsia="SimSun" w:hAnsi="Times New Roman" w:cs="Times New Roman"/>
                <w:b w:val="0"/>
                <w:bCs w:val="0"/>
                <w:color w:val="auto"/>
                <w:kern w:val="3"/>
                <w:sz w:val="24"/>
                <w:szCs w:val="24"/>
                <w:lang w:eastAsia="zh-CN" w:bidi="hi-IN"/>
              </w:rPr>
            </w:pPr>
            <w:r w:rsidRPr="00376568">
              <w:rPr>
                <w:rFonts w:ascii="Times New Roman" w:eastAsia="SimSun" w:hAnsi="Times New Roman" w:cs="Times New Roman"/>
                <w:b w:val="0"/>
                <w:bCs w:val="0"/>
                <w:color w:val="auto"/>
                <w:kern w:val="3"/>
                <w:sz w:val="24"/>
                <w:szCs w:val="24"/>
                <w:lang w:eastAsia="zh-CN" w:bidi="hi-IN"/>
              </w:rPr>
              <w:t>Имущество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802D18" w:rsidRPr="00376568" w:rsidRDefault="00802D18" w:rsidP="00A75AAC">
            <w:pPr>
              <w:pStyle w:val="Thtable-thead-th"/>
              <w:spacing w:after="0" w:line="240" w:lineRule="auto"/>
              <w:jc w:val="both"/>
              <w:rPr>
                <w:rFonts w:ascii="Times New Roman" w:eastAsia="SimSun" w:hAnsi="Times New Roman" w:cs="Times New Roman"/>
                <w:b w:val="0"/>
                <w:bCs w:val="0"/>
                <w:color w:val="auto"/>
                <w:kern w:val="3"/>
                <w:sz w:val="24"/>
                <w:szCs w:val="24"/>
                <w:lang w:eastAsia="zh-CN" w:bidi="hi-IN"/>
              </w:rPr>
            </w:pPr>
            <w:r w:rsidRPr="00376568">
              <w:rPr>
                <w:rFonts w:ascii="Times New Roman" w:eastAsia="SimSun" w:hAnsi="Times New Roman" w:cs="Times New Roman"/>
                <w:b w:val="0"/>
                <w:bCs w:val="0"/>
                <w:color w:val="auto"/>
                <w:kern w:val="3"/>
                <w:sz w:val="24"/>
                <w:szCs w:val="24"/>
                <w:lang w:eastAsia="zh-CN" w:bidi="hi-IN"/>
              </w:rPr>
              <w:t>Особенности начисления амортизации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802D18" w:rsidRPr="00376568" w:rsidRDefault="00802D18" w:rsidP="00A75AAC">
            <w:pPr>
              <w:pStyle w:val="Thtable-thead-th"/>
              <w:spacing w:after="0" w:line="240" w:lineRule="auto"/>
              <w:jc w:val="both"/>
              <w:rPr>
                <w:rFonts w:ascii="Times New Roman" w:eastAsia="SimSun" w:hAnsi="Times New Roman" w:cs="Times New Roman"/>
                <w:b w:val="0"/>
                <w:bCs w:val="0"/>
                <w:color w:val="auto"/>
                <w:kern w:val="3"/>
                <w:sz w:val="24"/>
                <w:szCs w:val="24"/>
                <w:lang w:eastAsia="zh-CN" w:bidi="hi-IN"/>
              </w:rPr>
            </w:pPr>
            <w:r w:rsidRPr="00376568">
              <w:rPr>
                <w:rFonts w:ascii="Times New Roman" w:eastAsia="SimSun" w:hAnsi="Times New Roman" w:cs="Times New Roman"/>
                <w:b w:val="0"/>
                <w:bCs w:val="0"/>
                <w:color w:val="auto"/>
                <w:kern w:val="3"/>
                <w:sz w:val="24"/>
                <w:szCs w:val="24"/>
                <w:lang w:eastAsia="zh-CN" w:bidi="hi-IN"/>
              </w:rPr>
              <w:t>Основание</w:t>
            </w:r>
          </w:p>
        </w:tc>
      </w:tr>
      <w:tr w:rsidR="00376568" w:rsidRPr="00376568" w:rsidTr="00066DFD">
        <w:tc>
          <w:tcPr>
            <w:tcW w:w="0" w:type="auto"/>
            <w:tcBorders>
              <w:top w:val="single" w:sz="6" w:space="0" w:color="000000"/>
              <w:left w:val="single" w:sz="6" w:space="0" w:color="000000"/>
              <w:bottom w:val="single" w:sz="6" w:space="0" w:color="000000"/>
              <w:right w:val="single" w:sz="6" w:space="0" w:color="000000"/>
            </w:tcBorders>
            <w:vAlign w:val="center"/>
          </w:tcPr>
          <w:p w:rsidR="00802D18" w:rsidRPr="00376568" w:rsidRDefault="00802D18" w:rsidP="00A75AAC">
            <w:pPr>
              <w:pStyle w:val="Tdtable-td"/>
              <w:spacing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xml:space="preserve">Движимое имущество стоимостью до 10 000 руб. (за исключением объектов библиотечного фонда) </w:t>
            </w:r>
          </w:p>
        </w:tc>
        <w:tc>
          <w:tcPr>
            <w:tcW w:w="0" w:type="auto"/>
            <w:tcBorders>
              <w:top w:val="single" w:sz="6" w:space="0" w:color="000000"/>
              <w:left w:val="single" w:sz="6" w:space="0" w:color="000000"/>
              <w:bottom w:val="single" w:sz="6" w:space="0" w:color="000000"/>
              <w:right w:val="single" w:sz="6" w:space="0" w:color="000000"/>
            </w:tcBorders>
            <w:vAlign w:val="center"/>
          </w:tcPr>
          <w:p w:rsidR="00802D18" w:rsidRPr="00376568" w:rsidRDefault="00802D18" w:rsidP="00A75AAC">
            <w:pPr>
              <w:pStyle w:val="Tdtable-td"/>
              <w:spacing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Не начислят</w:t>
            </w:r>
            <w:r w:rsidR="00C37E17" w:rsidRPr="00376568">
              <w:rPr>
                <w:rFonts w:ascii="Times New Roman" w:eastAsia="SimSun" w:hAnsi="Times New Roman" w:cs="Times New Roman"/>
                <w:kern w:val="3"/>
                <w:sz w:val="24"/>
                <w:szCs w:val="24"/>
                <w:lang w:eastAsia="zh-CN" w:bidi="hi-IN"/>
              </w:rPr>
              <w:t>ь</w:t>
            </w:r>
            <w:r w:rsidRPr="00376568">
              <w:rPr>
                <w:rFonts w:ascii="Times New Roman" w:eastAsia="SimSun" w:hAnsi="Times New Roman" w:cs="Times New Roman"/>
                <w:kern w:val="3"/>
                <w:sz w:val="24"/>
                <w:szCs w:val="24"/>
                <w:lang w:eastAsia="zh-CN" w:bidi="hi-IN"/>
              </w:rPr>
              <w:t>. Стоимость данных объектов при вводе в эксплуатацию (принятии к учету) сразу спи</w:t>
            </w:r>
            <w:r w:rsidR="00C37E17" w:rsidRPr="00376568">
              <w:rPr>
                <w:rFonts w:ascii="Times New Roman" w:eastAsia="SimSun" w:hAnsi="Times New Roman" w:cs="Times New Roman"/>
                <w:kern w:val="3"/>
                <w:sz w:val="24"/>
                <w:szCs w:val="24"/>
                <w:lang w:eastAsia="zh-CN" w:bidi="hi-IN"/>
              </w:rPr>
              <w:t>сывается</w:t>
            </w:r>
            <w:r w:rsidRPr="00376568">
              <w:rPr>
                <w:rFonts w:ascii="Times New Roman" w:eastAsia="SimSun" w:hAnsi="Times New Roman" w:cs="Times New Roman"/>
                <w:kern w:val="3"/>
                <w:sz w:val="24"/>
                <w:szCs w:val="24"/>
                <w:lang w:eastAsia="zh-CN" w:bidi="hi-IN"/>
              </w:rPr>
              <w:t xml:space="preserve"> в расходы и отра</w:t>
            </w:r>
            <w:r w:rsidR="00C37E17" w:rsidRPr="00376568">
              <w:rPr>
                <w:rFonts w:ascii="Times New Roman" w:eastAsia="SimSun" w:hAnsi="Times New Roman" w:cs="Times New Roman"/>
                <w:kern w:val="3"/>
                <w:sz w:val="24"/>
                <w:szCs w:val="24"/>
                <w:lang w:eastAsia="zh-CN" w:bidi="hi-IN"/>
              </w:rPr>
              <w:t>жается</w:t>
            </w:r>
            <w:r w:rsidRPr="00376568">
              <w:rPr>
                <w:rFonts w:ascii="Times New Roman" w:eastAsia="SimSun" w:hAnsi="Times New Roman" w:cs="Times New Roman"/>
                <w:kern w:val="3"/>
                <w:sz w:val="24"/>
                <w:szCs w:val="24"/>
                <w:lang w:eastAsia="zh-CN" w:bidi="hi-IN"/>
              </w:rPr>
              <w:t xml:space="preserve"> на </w:t>
            </w:r>
            <w:proofErr w:type="spellStart"/>
            <w:r w:rsidRPr="00376568">
              <w:rPr>
                <w:rFonts w:ascii="Times New Roman" w:eastAsia="SimSun" w:hAnsi="Times New Roman" w:cs="Times New Roman"/>
                <w:kern w:val="3"/>
                <w:sz w:val="24"/>
                <w:szCs w:val="24"/>
                <w:lang w:eastAsia="zh-CN" w:bidi="hi-IN"/>
              </w:rPr>
              <w:t>забалансовом</w:t>
            </w:r>
            <w:proofErr w:type="spellEnd"/>
            <w:r w:rsidRPr="00376568">
              <w:rPr>
                <w:rFonts w:ascii="Times New Roman" w:eastAsia="SimSun" w:hAnsi="Times New Roman" w:cs="Times New Roman"/>
                <w:kern w:val="3"/>
                <w:sz w:val="24"/>
                <w:szCs w:val="24"/>
                <w:lang w:eastAsia="zh-CN" w:bidi="hi-IN"/>
              </w:rPr>
              <w:t xml:space="preserve"> счете 21 </w:t>
            </w:r>
          </w:p>
        </w:tc>
        <w:tc>
          <w:tcPr>
            <w:tcW w:w="0" w:type="auto"/>
            <w:tcBorders>
              <w:top w:val="single" w:sz="6" w:space="0" w:color="000000"/>
              <w:left w:val="single" w:sz="6" w:space="0" w:color="000000"/>
              <w:bottom w:val="single" w:sz="6" w:space="0" w:color="000000"/>
              <w:right w:val="single" w:sz="6" w:space="0" w:color="000000"/>
            </w:tcBorders>
            <w:vAlign w:val="center"/>
          </w:tcPr>
          <w:p w:rsidR="00802D18" w:rsidRPr="00376568" w:rsidRDefault="00802D18" w:rsidP="00A75AAC">
            <w:pPr>
              <w:pStyle w:val="Tdtable-td"/>
              <w:spacing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xml:space="preserve">Пункт 39 стандарта «Основные средства», пункт 373 Инструкции № 157н </w:t>
            </w:r>
          </w:p>
        </w:tc>
      </w:tr>
      <w:tr w:rsidR="00376568" w:rsidRPr="00376568" w:rsidTr="00066DFD">
        <w:tc>
          <w:tcPr>
            <w:tcW w:w="0" w:type="auto"/>
            <w:tcBorders>
              <w:top w:val="single" w:sz="6" w:space="0" w:color="000000"/>
              <w:left w:val="single" w:sz="6" w:space="0" w:color="000000"/>
              <w:bottom w:val="single" w:sz="6" w:space="0" w:color="000000"/>
              <w:right w:val="single" w:sz="6" w:space="0" w:color="000000"/>
            </w:tcBorders>
            <w:vAlign w:val="center"/>
          </w:tcPr>
          <w:p w:rsidR="00802D18" w:rsidRPr="00376568" w:rsidRDefault="00802D18" w:rsidP="00A75AAC">
            <w:pPr>
              <w:pStyle w:val="Tdtable-td"/>
              <w:spacing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xml:space="preserve">Движимое и недвижимое имущество стоимостью от 10 000 до 100 000 руб. </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802D18" w:rsidRPr="00376568" w:rsidRDefault="00802D18" w:rsidP="00FA2301">
            <w:pPr>
              <w:pStyle w:val="Tdtable-td"/>
              <w:spacing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Единовременно начисл</w:t>
            </w:r>
            <w:r w:rsidR="00C37E17" w:rsidRPr="00376568">
              <w:rPr>
                <w:rFonts w:ascii="Times New Roman" w:eastAsia="SimSun" w:hAnsi="Times New Roman" w:cs="Times New Roman"/>
                <w:kern w:val="3"/>
                <w:sz w:val="24"/>
                <w:szCs w:val="24"/>
                <w:lang w:eastAsia="zh-CN" w:bidi="hi-IN"/>
              </w:rPr>
              <w:t>ять</w:t>
            </w:r>
            <w:r w:rsidRPr="00376568">
              <w:rPr>
                <w:rFonts w:ascii="Times New Roman" w:eastAsia="SimSun" w:hAnsi="Times New Roman" w:cs="Times New Roman"/>
                <w:kern w:val="3"/>
                <w:sz w:val="24"/>
                <w:szCs w:val="24"/>
                <w:lang w:eastAsia="zh-CN" w:bidi="hi-IN"/>
              </w:rPr>
              <w:t xml:space="preserve"> 100-процентную амортизацию при в</w:t>
            </w:r>
            <w:r w:rsidR="00FA2301" w:rsidRPr="00376568">
              <w:rPr>
                <w:rFonts w:ascii="Times New Roman" w:eastAsia="SimSun" w:hAnsi="Times New Roman" w:cs="Times New Roman"/>
                <w:kern w:val="3"/>
                <w:sz w:val="24"/>
                <w:szCs w:val="24"/>
                <w:lang w:eastAsia="zh-CN" w:bidi="hi-IN"/>
              </w:rPr>
              <w:t>воде</w:t>
            </w:r>
            <w:r w:rsidRPr="00376568">
              <w:rPr>
                <w:rFonts w:ascii="Times New Roman" w:eastAsia="SimSun" w:hAnsi="Times New Roman" w:cs="Times New Roman"/>
                <w:kern w:val="3"/>
                <w:sz w:val="24"/>
                <w:szCs w:val="24"/>
                <w:lang w:eastAsia="zh-CN" w:bidi="hi-IN"/>
              </w:rPr>
              <w:t xml:space="preserve"> объекта в эксплуатацию </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802D18" w:rsidRPr="00376568" w:rsidRDefault="00802D18" w:rsidP="00A75AAC">
            <w:pPr>
              <w:pStyle w:val="Tdtable-td"/>
              <w:spacing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xml:space="preserve">Пункт 39 стандарта «Основные средства» </w:t>
            </w:r>
          </w:p>
        </w:tc>
      </w:tr>
      <w:tr w:rsidR="00376568" w:rsidRPr="00376568" w:rsidTr="00066DFD">
        <w:tc>
          <w:tcPr>
            <w:tcW w:w="0" w:type="auto"/>
            <w:tcBorders>
              <w:top w:val="single" w:sz="6" w:space="0" w:color="000000"/>
              <w:left w:val="single" w:sz="6" w:space="0" w:color="000000"/>
              <w:bottom w:val="single" w:sz="6" w:space="0" w:color="000000"/>
              <w:right w:val="single" w:sz="6" w:space="0" w:color="000000"/>
            </w:tcBorders>
            <w:vAlign w:val="center"/>
          </w:tcPr>
          <w:p w:rsidR="00802D18" w:rsidRPr="00376568" w:rsidRDefault="00802D18" w:rsidP="00A75AAC">
            <w:pPr>
              <w:pStyle w:val="Tdtable-td"/>
              <w:spacing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xml:space="preserve">Библиотечный фонд стоимостью до 100 000 руб. (за исключением периодических изданий) </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802D18" w:rsidRPr="00376568" w:rsidRDefault="00802D18" w:rsidP="00A75AAC">
            <w:pPr>
              <w:pStyle w:val="Tdtable-td"/>
              <w:spacing w:after="0" w:line="240" w:lineRule="auto"/>
              <w:jc w:val="both"/>
              <w:rPr>
                <w:rFonts w:ascii="Times New Roman" w:eastAsia="SimSun" w:hAnsi="Times New Roman" w:cs="Times New Roman"/>
                <w:kern w:val="3"/>
                <w:sz w:val="24"/>
                <w:szCs w:val="24"/>
                <w:lang w:eastAsia="zh-CN" w:bidi="hi-IN"/>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802D18" w:rsidRPr="00376568" w:rsidRDefault="00802D18" w:rsidP="00A75AAC">
            <w:pPr>
              <w:pStyle w:val="Tdtable-td"/>
              <w:spacing w:after="0" w:line="240" w:lineRule="auto"/>
              <w:jc w:val="both"/>
              <w:rPr>
                <w:rFonts w:ascii="Times New Roman" w:eastAsia="SimSun" w:hAnsi="Times New Roman" w:cs="Times New Roman"/>
                <w:kern w:val="3"/>
                <w:sz w:val="24"/>
                <w:szCs w:val="24"/>
                <w:lang w:eastAsia="zh-CN" w:bidi="hi-IN"/>
              </w:rPr>
            </w:pPr>
          </w:p>
        </w:tc>
      </w:tr>
      <w:tr w:rsidR="00C37E17" w:rsidRPr="00376568" w:rsidTr="00066DFD">
        <w:tc>
          <w:tcPr>
            <w:tcW w:w="0" w:type="auto"/>
            <w:tcBorders>
              <w:top w:val="single" w:sz="6" w:space="0" w:color="000000"/>
              <w:left w:val="single" w:sz="6" w:space="0" w:color="000000"/>
              <w:bottom w:val="single" w:sz="6" w:space="0" w:color="000000"/>
              <w:right w:val="single" w:sz="6" w:space="0" w:color="000000"/>
            </w:tcBorders>
            <w:vAlign w:val="center"/>
          </w:tcPr>
          <w:p w:rsidR="00802D18" w:rsidRPr="00376568" w:rsidRDefault="00802D18" w:rsidP="00A75AAC">
            <w:pPr>
              <w:pStyle w:val="Tdtable-td"/>
              <w:spacing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lastRenderedPageBreak/>
              <w:t xml:space="preserve">Движимое и недвижимое имущество, а также объекты библиотечного фонда дороже 100 000 руб. </w:t>
            </w:r>
          </w:p>
        </w:tc>
        <w:tc>
          <w:tcPr>
            <w:tcW w:w="0" w:type="auto"/>
            <w:tcBorders>
              <w:top w:val="single" w:sz="6" w:space="0" w:color="000000"/>
              <w:left w:val="single" w:sz="6" w:space="0" w:color="000000"/>
              <w:bottom w:val="single" w:sz="6" w:space="0" w:color="000000"/>
              <w:right w:val="single" w:sz="6" w:space="0" w:color="000000"/>
            </w:tcBorders>
            <w:vAlign w:val="center"/>
          </w:tcPr>
          <w:p w:rsidR="00802D18" w:rsidRPr="00376568" w:rsidRDefault="00802D18" w:rsidP="00A75AAC">
            <w:pPr>
              <w:pStyle w:val="Tdtable-td"/>
              <w:spacing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Начисля</w:t>
            </w:r>
            <w:r w:rsidR="00C37E17" w:rsidRPr="00376568">
              <w:rPr>
                <w:rFonts w:ascii="Times New Roman" w:eastAsia="SimSun" w:hAnsi="Times New Roman" w:cs="Times New Roman"/>
                <w:kern w:val="3"/>
                <w:sz w:val="24"/>
                <w:szCs w:val="24"/>
                <w:lang w:eastAsia="zh-CN" w:bidi="hi-IN"/>
              </w:rPr>
              <w:t>ть</w:t>
            </w:r>
            <w:r w:rsidRPr="00376568">
              <w:rPr>
                <w:rFonts w:ascii="Times New Roman" w:eastAsia="SimSun" w:hAnsi="Times New Roman" w:cs="Times New Roman"/>
                <w:kern w:val="3"/>
                <w:sz w:val="24"/>
                <w:szCs w:val="24"/>
                <w:lang w:eastAsia="zh-CN" w:bidi="hi-IN"/>
              </w:rPr>
              <w:t xml:space="preserve"> по нормам амортизации </w:t>
            </w:r>
          </w:p>
        </w:tc>
        <w:tc>
          <w:tcPr>
            <w:tcW w:w="0" w:type="auto"/>
            <w:tcBorders>
              <w:top w:val="single" w:sz="6" w:space="0" w:color="000000"/>
              <w:left w:val="single" w:sz="6" w:space="0" w:color="000000"/>
              <w:bottom w:val="single" w:sz="6" w:space="0" w:color="000000"/>
              <w:right w:val="single" w:sz="6" w:space="0" w:color="000000"/>
            </w:tcBorders>
            <w:vAlign w:val="center"/>
          </w:tcPr>
          <w:p w:rsidR="00802D18" w:rsidRPr="00376568" w:rsidRDefault="00802D18" w:rsidP="00A75AAC">
            <w:pPr>
              <w:pStyle w:val="Tdtable-td"/>
              <w:spacing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xml:space="preserve">Подпункт «а» пункта 39 стандарта «Основные средства» </w:t>
            </w:r>
          </w:p>
        </w:tc>
      </w:tr>
    </w:tbl>
    <w:p w:rsidR="00802D18" w:rsidRPr="00376568" w:rsidRDefault="00802D18" w:rsidP="00802D18">
      <w:pPr>
        <w:widowControl w:val="0"/>
        <w:autoSpaceDE w:val="0"/>
        <w:autoSpaceDN w:val="0"/>
        <w:adjustRightInd w:val="0"/>
        <w:spacing w:after="0" w:line="360" w:lineRule="auto"/>
        <w:jc w:val="both"/>
        <w:rPr>
          <w:rFonts w:ascii="Times New Roman" w:eastAsia="SimSun" w:hAnsi="Times New Roman" w:cs="Times New Roman"/>
          <w:kern w:val="3"/>
          <w:sz w:val="24"/>
          <w:szCs w:val="24"/>
          <w:lang w:eastAsia="zh-CN" w:bidi="hi-IN"/>
        </w:rPr>
      </w:pPr>
    </w:p>
    <w:p w:rsidR="00951E61" w:rsidRPr="00376568" w:rsidRDefault="00C67CF9" w:rsidP="00C67CF9">
      <w:pPr>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4</w:t>
      </w:r>
      <w:r w:rsidR="00A1278E" w:rsidRPr="00376568">
        <w:rPr>
          <w:rFonts w:ascii="Times New Roman" w:eastAsia="SimSun" w:hAnsi="Times New Roman" w:cs="Times New Roman"/>
          <w:kern w:val="3"/>
          <w:sz w:val="24"/>
          <w:szCs w:val="24"/>
          <w:lang w:eastAsia="zh-CN" w:bidi="hi-IN"/>
        </w:rPr>
        <w:t>.</w:t>
      </w:r>
      <w:r w:rsidR="00F73EC3" w:rsidRPr="00376568">
        <w:rPr>
          <w:rFonts w:ascii="Times New Roman" w:eastAsia="SimSun" w:hAnsi="Times New Roman" w:cs="Times New Roman"/>
          <w:kern w:val="3"/>
          <w:sz w:val="24"/>
          <w:szCs w:val="24"/>
          <w:lang w:eastAsia="zh-CN" w:bidi="hi-IN"/>
        </w:rPr>
        <w:t>10</w:t>
      </w:r>
      <w:r w:rsidR="0066056E" w:rsidRPr="00376568">
        <w:rPr>
          <w:rFonts w:ascii="Times New Roman" w:eastAsia="SimSun" w:hAnsi="Times New Roman" w:cs="Times New Roman"/>
          <w:kern w:val="3"/>
          <w:sz w:val="24"/>
          <w:szCs w:val="24"/>
          <w:lang w:eastAsia="zh-CN" w:bidi="hi-IN"/>
        </w:rPr>
        <w:t xml:space="preserve"> </w:t>
      </w:r>
      <w:r w:rsidR="00951E61" w:rsidRPr="00376568">
        <w:rPr>
          <w:rFonts w:ascii="Times New Roman" w:eastAsia="SimSun" w:hAnsi="Times New Roman" w:cs="Times New Roman"/>
          <w:kern w:val="3"/>
          <w:sz w:val="24"/>
          <w:szCs w:val="24"/>
          <w:lang w:eastAsia="zh-CN" w:bidi="hi-IN"/>
        </w:rPr>
        <w:t>Списание основных средств производит</w:t>
      </w:r>
      <w:r w:rsidR="00D010D1" w:rsidRPr="00376568">
        <w:rPr>
          <w:rFonts w:ascii="Times New Roman" w:eastAsia="SimSun" w:hAnsi="Times New Roman" w:cs="Times New Roman"/>
          <w:kern w:val="3"/>
          <w:sz w:val="24"/>
          <w:szCs w:val="24"/>
          <w:lang w:eastAsia="zh-CN" w:bidi="hi-IN"/>
        </w:rPr>
        <w:t>ся</w:t>
      </w:r>
      <w:r w:rsidR="00951E61" w:rsidRPr="00376568">
        <w:rPr>
          <w:rFonts w:ascii="Times New Roman" w:eastAsia="SimSun" w:hAnsi="Times New Roman" w:cs="Times New Roman"/>
          <w:kern w:val="3"/>
          <w:sz w:val="24"/>
          <w:szCs w:val="24"/>
          <w:lang w:eastAsia="zh-CN" w:bidi="hi-IN"/>
        </w:rPr>
        <w:t xml:space="preserve"> в соответствии с постановлением Администрации Петрозаводского городского округа от 11.07.2012 года № 3369. </w:t>
      </w:r>
    </w:p>
    <w:p w:rsidR="005C2F67" w:rsidRPr="00376568" w:rsidRDefault="007B6ACC" w:rsidP="005C2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kern w:val="3"/>
          <w:sz w:val="24"/>
          <w:szCs w:val="24"/>
          <w:lang w:eastAsia="zh-CN" w:bidi="hi-IN"/>
        </w:rPr>
      </w:pPr>
      <w:r w:rsidRPr="00376568">
        <w:rPr>
          <w:rFonts w:ascii="Times New Roman" w:eastAsia="Times New Roman" w:hAnsi="Times New Roman" w:cs="Times New Roman"/>
          <w:sz w:val="24"/>
          <w:szCs w:val="24"/>
        </w:rPr>
        <w:t>4</w:t>
      </w:r>
      <w:r w:rsidR="0066056E" w:rsidRPr="00376568">
        <w:rPr>
          <w:rFonts w:ascii="Times New Roman" w:eastAsia="Times New Roman" w:hAnsi="Times New Roman" w:cs="Times New Roman"/>
          <w:sz w:val="24"/>
          <w:szCs w:val="24"/>
        </w:rPr>
        <w:t>.</w:t>
      </w:r>
      <w:r w:rsidR="00A1278E" w:rsidRPr="00376568">
        <w:rPr>
          <w:rFonts w:ascii="Times New Roman" w:eastAsia="Times New Roman" w:hAnsi="Times New Roman" w:cs="Times New Roman"/>
          <w:sz w:val="24"/>
          <w:szCs w:val="24"/>
        </w:rPr>
        <w:t>1</w:t>
      </w:r>
      <w:r w:rsidR="00F73EC3" w:rsidRPr="00376568">
        <w:rPr>
          <w:rFonts w:ascii="Times New Roman" w:eastAsia="Times New Roman" w:hAnsi="Times New Roman" w:cs="Times New Roman"/>
          <w:sz w:val="24"/>
          <w:szCs w:val="24"/>
        </w:rPr>
        <w:t>1</w:t>
      </w:r>
      <w:r w:rsidR="005C2F67" w:rsidRPr="00376568">
        <w:rPr>
          <w:rFonts w:ascii="Times New Roman" w:eastAsia="Times New Roman" w:hAnsi="Times New Roman" w:cs="Times New Roman"/>
          <w:sz w:val="24"/>
          <w:szCs w:val="24"/>
        </w:rPr>
        <w:t>.</w:t>
      </w:r>
      <w:r w:rsidR="0066056E" w:rsidRPr="00376568">
        <w:rPr>
          <w:rFonts w:ascii="Times New Roman" w:eastAsia="Times New Roman" w:hAnsi="Times New Roman" w:cs="Times New Roman"/>
          <w:sz w:val="24"/>
          <w:szCs w:val="24"/>
        </w:rPr>
        <w:t xml:space="preserve"> </w:t>
      </w:r>
      <w:r w:rsidR="005C2F67" w:rsidRPr="00376568">
        <w:rPr>
          <w:rFonts w:ascii="Times New Roman" w:eastAsia="SimSun" w:hAnsi="Times New Roman" w:cs="Times New Roman"/>
          <w:kern w:val="3"/>
          <w:sz w:val="24"/>
          <w:szCs w:val="24"/>
          <w:lang w:eastAsia="zh-CN" w:bidi="hi-IN"/>
        </w:rPr>
        <w:t>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r w:rsidR="005C2F67" w:rsidRPr="00376568">
        <w:rPr>
          <w:rFonts w:ascii="Times New Roman" w:eastAsia="SimSun" w:hAnsi="Times New Roman" w:cs="Times New Roman"/>
          <w:kern w:val="3"/>
          <w:sz w:val="24"/>
          <w:szCs w:val="24"/>
          <w:lang w:eastAsia="zh-CN" w:bidi="hi-IN"/>
        </w:rPr>
        <w:br/>
        <w:t>Основание: пункт 41 СГС «Основные средства».</w:t>
      </w:r>
    </w:p>
    <w:p w:rsidR="00987494" w:rsidRPr="00376568" w:rsidRDefault="007B6ACC" w:rsidP="005C2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4</w:t>
      </w:r>
      <w:r w:rsidR="0066056E" w:rsidRPr="00376568">
        <w:rPr>
          <w:rFonts w:ascii="Times New Roman" w:eastAsia="Times New Roman" w:hAnsi="Times New Roman" w:cs="Times New Roman"/>
          <w:sz w:val="24"/>
          <w:szCs w:val="24"/>
        </w:rPr>
        <w:t>.</w:t>
      </w:r>
      <w:r w:rsidR="003017FE" w:rsidRPr="00376568">
        <w:rPr>
          <w:rFonts w:ascii="Times New Roman" w:eastAsia="Times New Roman" w:hAnsi="Times New Roman" w:cs="Times New Roman"/>
          <w:sz w:val="24"/>
          <w:szCs w:val="24"/>
        </w:rPr>
        <w:t>1</w:t>
      </w:r>
      <w:r w:rsidR="00F73EC3" w:rsidRPr="00376568">
        <w:rPr>
          <w:rFonts w:ascii="Times New Roman" w:eastAsia="Times New Roman" w:hAnsi="Times New Roman" w:cs="Times New Roman"/>
          <w:sz w:val="24"/>
          <w:szCs w:val="24"/>
        </w:rPr>
        <w:t>2</w:t>
      </w:r>
      <w:r w:rsidR="0066056E" w:rsidRPr="00376568">
        <w:rPr>
          <w:rFonts w:ascii="Times New Roman" w:eastAsia="Times New Roman" w:hAnsi="Times New Roman" w:cs="Times New Roman"/>
          <w:sz w:val="24"/>
          <w:szCs w:val="24"/>
        </w:rPr>
        <w:t xml:space="preserve">. </w:t>
      </w:r>
      <w:r w:rsidR="00987494" w:rsidRPr="00376568">
        <w:rPr>
          <w:rFonts w:ascii="Times New Roman" w:eastAsia="Times New Roman" w:hAnsi="Times New Roman" w:cs="Times New Roman"/>
          <w:sz w:val="24"/>
          <w:szCs w:val="24"/>
        </w:rPr>
        <w:t>При модернизации, реконструкции основного с</w:t>
      </w:r>
      <w:r w:rsidR="00DA6EF4" w:rsidRPr="00376568">
        <w:rPr>
          <w:rFonts w:ascii="Times New Roman" w:eastAsia="Times New Roman" w:hAnsi="Times New Roman" w:cs="Times New Roman"/>
          <w:sz w:val="24"/>
          <w:szCs w:val="24"/>
        </w:rPr>
        <w:t xml:space="preserve">редства начисление амортизации </w:t>
      </w:r>
      <w:r w:rsidR="00987494" w:rsidRPr="00376568">
        <w:rPr>
          <w:rFonts w:ascii="Times New Roman" w:eastAsia="Times New Roman" w:hAnsi="Times New Roman" w:cs="Times New Roman"/>
          <w:sz w:val="24"/>
          <w:szCs w:val="24"/>
        </w:rPr>
        <w:t>приостанавливается с 1-го числа месяца, в котором осно</w:t>
      </w:r>
      <w:r w:rsidR="00DA6EF4" w:rsidRPr="00376568">
        <w:rPr>
          <w:rFonts w:ascii="Times New Roman" w:eastAsia="Times New Roman" w:hAnsi="Times New Roman" w:cs="Times New Roman"/>
          <w:sz w:val="24"/>
          <w:szCs w:val="24"/>
        </w:rPr>
        <w:t xml:space="preserve">вное средство было передано на </w:t>
      </w:r>
      <w:r w:rsidR="00987494" w:rsidRPr="00376568">
        <w:rPr>
          <w:rFonts w:ascii="Times New Roman" w:eastAsia="Times New Roman" w:hAnsi="Times New Roman" w:cs="Times New Roman"/>
          <w:sz w:val="24"/>
          <w:szCs w:val="24"/>
        </w:rPr>
        <w:t>модернизацию, а возобновляется с 1-го числа месяца, в котор</w:t>
      </w:r>
      <w:r w:rsidR="00DA6EF4" w:rsidRPr="00376568">
        <w:rPr>
          <w:rFonts w:ascii="Times New Roman" w:eastAsia="Times New Roman" w:hAnsi="Times New Roman" w:cs="Times New Roman"/>
          <w:sz w:val="24"/>
          <w:szCs w:val="24"/>
        </w:rPr>
        <w:t>ом была закончена модернизация.</w:t>
      </w:r>
      <w:r w:rsidR="00987494" w:rsidRPr="00376568">
        <w:rPr>
          <w:rFonts w:ascii="Times New Roman" w:eastAsia="Times New Roman" w:hAnsi="Times New Roman" w:cs="Times New Roman"/>
          <w:sz w:val="24"/>
          <w:szCs w:val="24"/>
        </w:rPr>
        <w:t> </w:t>
      </w:r>
    </w:p>
    <w:p w:rsidR="00A36ABB" w:rsidRPr="00376568" w:rsidRDefault="00A36ABB" w:rsidP="00A36ABB">
      <w:pPr>
        <w:pStyle w:val="makeword"/>
        <w:spacing w:before="0" w:beforeAutospacing="0" w:after="0"/>
      </w:pPr>
      <w:r w:rsidRPr="00376568">
        <w:t xml:space="preserve">4.13 Передача в пользование объектов, которые содержатся за счет учреждения, отражается как внутреннее перемещение. Учет таких объектов ведется на дополнительном </w:t>
      </w:r>
      <w:proofErr w:type="spellStart"/>
      <w:r w:rsidRPr="00376568">
        <w:t>забалансовом</w:t>
      </w:r>
      <w:proofErr w:type="spellEnd"/>
      <w:r w:rsidRPr="00376568">
        <w:t xml:space="preserve"> счете 21.</w:t>
      </w:r>
    </w:p>
    <w:p w:rsidR="00A36ABB" w:rsidRPr="00376568" w:rsidRDefault="00A36ABB" w:rsidP="005C2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kern w:val="3"/>
          <w:sz w:val="24"/>
          <w:szCs w:val="24"/>
          <w:lang w:eastAsia="zh-CN" w:bidi="hi-IN"/>
        </w:rPr>
      </w:pPr>
    </w:p>
    <w:p w:rsidR="00987494" w:rsidRPr="00376568" w:rsidRDefault="007B6ACC" w:rsidP="007B6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4</w:t>
      </w:r>
      <w:r w:rsidR="00987494" w:rsidRPr="00376568">
        <w:rPr>
          <w:rFonts w:ascii="Times New Roman" w:eastAsia="Times New Roman" w:hAnsi="Times New Roman" w:cs="Times New Roman"/>
          <w:sz w:val="24"/>
          <w:szCs w:val="24"/>
        </w:rPr>
        <w:t>.</w:t>
      </w:r>
      <w:r w:rsidR="003017FE" w:rsidRPr="00376568">
        <w:rPr>
          <w:rFonts w:ascii="Times New Roman" w:eastAsia="Times New Roman" w:hAnsi="Times New Roman" w:cs="Times New Roman"/>
          <w:sz w:val="24"/>
          <w:szCs w:val="24"/>
        </w:rPr>
        <w:t>1</w:t>
      </w:r>
      <w:r w:rsidR="00A36ABB" w:rsidRPr="00376568">
        <w:rPr>
          <w:rFonts w:ascii="Times New Roman" w:eastAsia="Times New Roman" w:hAnsi="Times New Roman" w:cs="Times New Roman"/>
          <w:sz w:val="24"/>
          <w:szCs w:val="24"/>
        </w:rPr>
        <w:t>4</w:t>
      </w:r>
      <w:r w:rsidR="00987494" w:rsidRPr="00376568">
        <w:rPr>
          <w:rFonts w:ascii="Times New Roman" w:eastAsia="Times New Roman" w:hAnsi="Times New Roman" w:cs="Times New Roman"/>
          <w:sz w:val="24"/>
          <w:szCs w:val="24"/>
        </w:rPr>
        <w:t>. Имущество, относящееся к категории особо ценного имущес</w:t>
      </w:r>
      <w:r w:rsidR="00DA6EF4" w:rsidRPr="00376568">
        <w:rPr>
          <w:rFonts w:ascii="Times New Roman" w:eastAsia="Times New Roman" w:hAnsi="Times New Roman" w:cs="Times New Roman"/>
          <w:sz w:val="24"/>
          <w:szCs w:val="24"/>
        </w:rPr>
        <w:t xml:space="preserve">тва (ОЦИ), определяет комиссия </w:t>
      </w:r>
      <w:r w:rsidR="00987494" w:rsidRPr="00376568">
        <w:rPr>
          <w:rFonts w:ascii="Times New Roman" w:eastAsia="Times New Roman" w:hAnsi="Times New Roman" w:cs="Times New Roman"/>
          <w:sz w:val="24"/>
          <w:szCs w:val="24"/>
        </w:rPr>
        <w:t xml:space="preserve">по поступлению и выбытию активов </w:t>
      </w:r>
      <w:hyperlink r:id="rId17" w:anchor="/document/118/49740/" w:history="1">
        <w:r w:rsidR="00987494" w:rsidRPr="00376568">
          <w:rPr>
            <w:rFonts w:ascii="Times New Roman" w:eastAsia="Times New Roman" w:hAnsi="Times New Roman" w:cs="Times New Roman"/>
            <w:i/>
            <w:sz w:val="24"/>
            <w:szCs w:val="24"/>
            <w:u w:val="single"/>
          </w:rPr>
          <w:t xml:space="preserve">приложение </w:t>
        </w:r>
      </w:hyperlink>
      <w:r w:rsidR="00A31864" w:rsidRPr="00376568">
        <w:rPr>
          <w:rFonts w:ascii="Times New Roman" w:eastAsia="Times New Roman" w:hAnsi="Times New Roman" w:cs="Times New Roman"/>
          <w:i/>
          <w:sz w:val="24"/>
          <w:szCs w:val="24"/>
          <w:u w:val="single"/>
        </w:rPr>
        <w:t>№ 7</w:t>
      </w:r>
      <w:r w:rsidR="00987494" w:rsidRPr="00376568">
        <w:rPr>
          <w:rFonts w:ascii="Times New Roman" w:eastAsia="Times New Roman" w:hAnsi="Times New Roman" w:cs="Times New Roman"/>
          <w:sz w:val="24"/>
          <w:szCs w:val="24"/>
        </w:rPr>
        <w:t>. Такое им</w:t>
      </w:r>
      <w:r w:rsidR="00DA6EF4" w:rsidRPr="00376568">
        <w:rPr>
          <w:rFonts w:ascii="Times New Roman" w:eastAsia="Times New Roman" w:hAnsi="Times New Roman" w:cs="Times New Roman"/>
          <w:sz w:val="24"/>
          <w:szCs w:val="24"/>
        </w:rPr>
        <w:t xml:space="preserve">ущество принимается к учету на </w:t>
      </w:r>
      <w:r w:rsidR="00987494" w:rsidRPr="00376568">
        <w:rPr>
          <w:rFonts w:ascii="Times New Roman" w:eastAsia="Times New Roman" w:hAnsi="Times New Roman" w:cs="Times New Roman"/>
          <w:sz w:val="24"/>
          <w:szCs w:val="24"/>
        </w:rPr>
        <w:t>основании</w:t>
      </w:r>
      <w:r w:rsidR="00DA6EF4" w:rsidRPr="00376568">
        <w:rPr>
          <w:rFonts w:ascii="Times New Roman" w:eastAsia="Times New Roman" w:hAnsi="Times New Roman" w:cs="Times New Roman"/>
          <w:sz w:val="24"/>
          <w:szCs w:val="24"/>
        </w:rPr>
        <w:t xml:space="preserve"> выписки из протокола комиссии.</w:t>
      </w:r>
      <w:r w:rsidR="00987494" w:rsidRPr="00376568">
        <w:rPr>
          <w:rFonts w:ascii="Times New Roman" w:eastAsia="Times New Roman" w:hAnsi="Times New Roman" w:cs="Times New Roman"/>
          <w:sz w:val="24"/>
          <w:szCs w:val="24"/>
        </w:rPr>
        <w:t> </w:t>
      </w:r>
    </w:p>
    <w:p w:rsidR="00987494" w:rsidRPr="00376568" w:rsidRDefault="007B6ACC" w:rsidP="007B6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4</w:t>
      </w:r>
      <w:r w:rsidR="00987494" w:rsidRPr="00376568">
        <w:rPr>
          <w:rFonts w:ascii="Times New Roman" w:eastAsia="Times New Roman" w:hAnsi="Times New Roman" w:cs="Times New Roman"/>
          <w:sz w:val="24"/>
          <w:szCs w:val="24"/>
        </w:rPr>
        <w:t>.1</w:t>
      </w:r>
      <w:r w:rsidR="00A36ABB" w:rsidRPr="00376568">
        <w:rPr>
          <w:rFonts w:ascii="Times New Roman" w:eastAsia="Times New Roman" w:hAnsi="Times New Roman" w:cs="Times New Roman"/>
          <w:sz w:val="24"/>
          <w:szCs w:val="24"/>
        </w:rPr>
        <w:t>5</w:t>
      </w:r>
      <w:r w:rsidR="00987494" w:rsidRPr="00376568">
        <w:rPr>
          <w:rFonts w:ascii="Times New Roman" w:eastAsia="Times New Roman" w:hAnsi="Times New Roman" w:cs="Times New Roman"/>
          <w:sz w:val="24"/>
          <w:szCs w:val="24"/>
        </w:rPr>
        <w:t xml:space="preserve">. Основные средства стоимостью до </w:t>
      </w:r>
      <w:r w:rsidR="00941517" w:rsidRPr="00376568">
        <w:rPr>
          <w:rFonts w:ascii="Times New Roman" w:eastAsia="Times New Roman" w:hAnsi="Times New Roman" w:cs="Times New Roman"/>
          <w:sz w:val="24"/>
          <w:szCs w:val="24"/>
        </w:rPr>
        <w:t>10</w:t>
      </w:r>
      <w:r w:rsidR="00987494" w:rsidRPr="00376568">
        <w:rPr>
          <w:rFonts w:ascii="Times New Roman" w:eastAsia="Times New Roman" w:hAnsi="Times New Roman" w:cs="Times New Roman"/>
          <w:sz w:val="24"/>
          <w:szCs w:val="24"/>
        </w:rPr>
        <w:t>000 руб. включительн</w:t>
      </w:r>
      <w:r w:rsidR="00DA6EF4" w:rsidRPr="00376568">
        <w:rPr>
          <w:rFonts w:ascii="Times New Roman" w:eastAsia="Times New Roman" w:hAnsi="Times New Roman" w:cs="Times New Roman"/>
          <w:sz w:val="24"/>
          <w:szCs w:val="24"/>
        </w:rPr>
        <w:t xml:space="preserve">о, находящиеся в эксплуатации, </w:t>
      </w:r>
      <w:r w:rsidR="00987494" w:rsidRPr="00376568">
        <w:rPr>
          <w:rFonts w:ascii="Times New Roman" w:eastAsia="Times New Roman" w:hAnsi="Times New Roman" w:cs="Times New Roman"/>
          <w:sz w:val="24"/>
          <w:szCs w:val="24"/>
        </w:rPr>
        <w:t xml:space="preserve">учитываются на одноименном </w:t>
      </w:r>
      <w:proofErr w:type="spellStart"/>
      <w:r w:rsidR="00987494" w:rsidRPr="00376568">
        <w:rPr>
          <w:rFonts w:ascii="Times New Roman" w:eastAsia="Times New Roman" w:hAnsi="Times New Roman" w:cs="Times New Roman"/>
          <w:sz w:val="24"/>
          <w:szCs w:val="24"/>
        </w:rPr>
        <w:t>забалансовом</w:t>
      </w:r>
      <w:proofErr w:type="spellEnd"/>
      <w:r w:rsidR="00987494" w:rsidRPr="00376568">
        <w:rPr>
          <w:rFonts w:ascii="Times New Roman" w:eastAsia="Times New Roman" w:hAnsi="Times New Roman" w:cs="Times New Roman"/>
          <w:sz w:val="24"/>
          <w:szCs w:val="24"/>
        </w:rPr>
        <w:t xml:space="preserve"> счете 21 по балансовой стоимости.</w:t>
      </w:r>
    </w:p>
    <w:p w:rsidR="008A6061" w:rsidRPr="00376568" w:rsidRDefault="00987494" w:rsidP="008A6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Основание: </w:t>
      </w:r>
      <w:r w:rsidR="008A6061" w:rsidRPr="00376568">
        <w:rPr>
          <w:rFonts w:ascii="Times New Roman" w:eastAsia="Times New Roman" w:hAnsi="Times New Roman" w:cs="Times New Roman"/>
          <w:sz w:val="24"/>
          <w:szCs w:val="24"/>
        </w:rPr>
        <w:t>пункт 39 СГС «Основные средства», пункт 373 Инструкции к Единому плану счетов № 157н.</w:t>
      </w:r>
    </w:p>
    <w:p w:rsidR="00987494" w:rsidRPr="00376568" w:rsidRDefault="007B6ACC" w:rsidP="008A6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4</w:t>
      </w:r>
      <w:r w:rsidR="00987494" w:rsidRPr="00376568">
        <w:rPr>
          <w:rFonts w:ascii="Times New Roman" w:eastAsia="Times New Roman" w:hAnsi="Times New Roman" w:cs="Times New Roman"/>
          <w:sz w:val="24"/>
          <w:szCs w:val="24"/>
        </w:rPr>
        <w:t>.1</w:t>
      </w:r>
      <w:r w:rsidR="00A36ABB" w:rsidRPr="00376568">
        <w:rPr>
          <w:rFonts w:ascii="Times New Roman" w:eastAsia="Times New Roman" w:hAnsi="Times New Roman" w:cs="Times New Roman"/>
          <w:sz w:val="24"/>
          <w:szCs w:val="24"/>
        </w:rPr>
        <w:t>6</w:t>
      </w:r>
      <w:r w:rsidR="00987494" w:rsidRPr="00376568">
        <w:rPr>
          <w:rFonts w:ascii="Times New Roman" w:eastAsia="Times New Roman" w:hAnsi="Times New Roman" w:cs="Times New Roman"/>
          <w:sz w:val="24"/>
          <w:szCs w:val="24"/>
        </w:rPr>
        <w:t xml:space="preserve">. При приобретении и (или) создании основных средств </w:t>
      </w:r>
      <w:r w:rsidR="002C0F15" w:rsidRPr="00376568">
        <w:rPr>
          <w:rFonts w:ascii="Times New Roman" w:eastAsia="Times New Roman" w:hAnsi="Times New Roman" w:cs="Times New Roman"/>
          <w:sz w:val="24"/>
          <w:szCs w:val="24"/>
        </w:rPr>
        <w:t xml:space="preserve">за счет средств, полученных по </w:t>
      </w:r>
      <w:r w:rsidR="00987494" w:rsidRPr="00376568">
        <w:rPr>
          <w:rFonts w:ascii="Times New Roman" w:eastAsia="Times New Roman" w:hAnsi="Times New Roman" w:cs="Times New Roman"/>
          <w:sz w:val="24"/>
          <w:szCs w:val="24"/>
        </w:rPr>
        <w:t>разным видам деятельности, сумма вложений, сформированных н</w:t>
      </w:r>
      <w:r w:rsidR="002C0F15" w:rsidRPr="00376568">
        <w:rPr>
          <w:rFonts w:ascii="Times New Roman" w:eastAsia="Times New Roman" w:hAnsi="Times New Roman" w:cs="Times New Roman"/>
          <w:sz w:val="24"/>
          <w:szCs w:val="24"/>
        </w:rPr>
        <w:t xml:space="preserve">а счете 106.00, переводится на </w:t>
      </w:r>
      <w:r w:rsidR="00987494" w:rsidRPr="00376568">
        <w:rPr>
          <w:rFonts w:ascii="Times New Roman" w:eastAsia="Times New Roman" w:hAnsi="Times New Roman" w:cs="Times New Roman"/>
          <w:sz w:val="24"/>
          <w:szCs w:val="24"/>
        </w:rPr>
        <w:t>код вида деятельности 4 «субсидии на выполнение государственного (муниципального) зада</w:t>
      </w:r>
      <w:r w:rsidR="002C0F15" w:rsidRPr="00376568">
        <w:rPr>
          <w:rFonts w:ascii="Times New Roman" w:eastAsia="Times New Roman" w:hAnsi="Times New Roman" w:cs="Times New Roman"/>
          <w:sz w:val="24"/>
          <w:szCs w:val="24"/>
        </w:rPr>
        <w:t>ния».</w:t>
      </w:r>
    </w:p>
    <w:p w:rsidR="00987494" w:rsidRPr="00376568" w:rsidRDefault="007B6ACC" w:rsidP="007B6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4</w:t>
      </w:r>
      <w:r w:rsidR="00987494" w:rsidRPr="00376568">
        <w:rPr>
          <w:rFonts w:ascii="Times New Roman" w:eastAsia="Times New Roman" w:hAnsi="Times New Roman" w:cs="Times New Roman"/>
          <w:sz w:val="24"/>
          <w:szCs w:val="24"/>
        </w:rPr>
        <w:t>.1</w:t>
      </w:r>
      <w:r w:rsidR="00A36ABB" w:rsidRPr="00376568">
        <w:rPr>
          <w:rFonts w:ascii="Times New Roman" w:eastAsia="Times New Roman" w:hAnsi="Times New Roman" w:cs="Times New Roman"/>
          <w:sz w:val="24"/>
          <w:szCs w:val="24"/>
        </w:rPr>
        <w:t>7</w:t>
      </w:r>
      <w:r w:rsidR="00987494" w:rsidRPr="00376568">
        <w:rPr>
          <w:rFonts w:ascii="Times New Roman" w:eastAsia="Times New Roman" w:hAnsi="Times New Roman" w:cs="Times New Roman"/>
          <w:sz w:val="24"/>
          <w:szCs w:val="24"/>
        </w:rPr>
        <w:t xml:space="preserve">. При принятии учредителем решения о выделении </w:t>
      </w:r>
      <w:r w:rsidR="002C0F15" w:rsidRPr="00376568">
        <w:rPr>
          <w:rFonts w:ascii="Times New Roman" w:eastAsia="Times New Roman" w:hAnsi="Times New Roman" w:cs="Times New Roman"/>
          <w:sz w:val="24"/>
          <w:szCs w:val="24"/>
        </w:rPr>
        <w:t xml:space="preserve">средств субсидии на финансовое </w:t>
      </w:r>
      <w:r w:rsidR="00987494" w:rsidRPr="00376568">
        <w:rPr>
          <w:rFonts w:ascii="Times New Roman" w:eastAsia="Times New Roman" w:hAnsi="Times New Roman" w:cs="Times New Roman"/>
          <w:sz w:val="24"/>
          <w:szCs w:val="24"/>
        </w:rPr>
        <w:t>обеспечение выполнения государственного задания на содерж</w:t>
      </w:r>
      <w:r w:rsidR="002C0F15" w:rsidRPr="00376568">
        <w:rPr>
          <w:rFonts w:ascii="Times New Roman" w:eastAsia="Times New Roman" w:hAnsi="Times New Roman" w:cs="Times New Roman"/>
          <w:sz w:val="24"/>
          <w:szCs w:val="24"/>
        </w:rPr>
        <w:t xml:space="preserve">ание объекта основных средств, </w:t>
      </w:r>
      <w:r w:rsidR="00987494" w:rsidRPr="00376568">
        <w:rPr>
          <w:rFonts w:ascii="Times New Roman" w:eastAsia="Times New Roman" w:hAnsi="Times New Roman" w:cs="Times New Roman"/>
          <w:sz w:val="24"/>
          <w:szCs w:val="24"/>
        </w:rPr>
        <w:t>который ранее приобретен (создан) учреждением за счет средств от приносяще</w:t>
      </w:r>
      <w:r w:rsidR="002C0F15" w:rsidRPr="00376568">
        <w:rPr>
          <w:rFonts w:ascii="Times New Roman" w:eastAsia="Times New Roman" w:hAnsi="Times New Roman" w:cs="Times New Roman"/>
          <w:sz w:val="24"/>
          <w:szCs w:val="24"/>
        </w:rPr>
        <w:t xml:space="preserve">й доход </w:t>
      </w:r>
      <w:r w:rsidR="00987494" w:rsidRPr="00376568">
        <w:rPr>
          <w:rFonts w:ascii="Times New Roman" w:eastAsia="Times New Roman" w:hAnsi="Times New Roman" w:cs="Times New Roman"/>
          <w:sz w:val="24"/>
          <w:szCs w:val="24"/>
        </w:rPr>
        <w:t>деятельности, стоимость этого объекта переводится с кода вид</w:t>
      </w:r>
      <w:r w:rsidR="002C0F15" w:rsidRPr="00376568">
        <w:rPr>
          <w:rFonts w:ascii="Times New Roman" w:eastAsia="Times New Roman" w:hAnsi="Times New Roman" w:cs="Times New Roman"/>
          <w:sz w:val="24"/>
          <w:szCs w:val="24"/>
        </w:rPr>
        <w:t xml:space="preserve">а деятельности «2» на код вида </w:t>
      </w:r>
      <w:r w:rsidR="00987494" w:rsidRPr="00376568">
        <w:rPr>
          <w:rFonts w:ascii="Times New Roman" w:eastAsia="Times New Roman" w:hAnsi="Times New Roman" w:cs="Times New Roman"/>
          <w:sz w:val="24"/>
          <w:szCs w:val="24"/>
        </w:rPr>
        <w:t>деятельности «4». Одновременно переводится сумма начисленной амортизации.</w:t>
      </w:r>
    </w:p>
    <w:p w:rsidR="00987494" w:rsidRPr="00376568" w:rsidRDefault="007B6ACC" w:rsidP="007B6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4</w:t>
      </w:r>
      <w:r w:rsidR="00987494" w:rsidRPr="00376568">
        <w:rPr>
          <w:rFonts w:ascii="Times New Roman" w:eastAsia="Times New Roman" w:hAnsi="Times New Roman" w:cs="Times New Roman"/>
          <w:sz w:val="24"/>
          <w:szCs w:val="24"/>
        </w:rPr>
        <w:t>.1</w:t>
      </w:r>
      <w:r w:rsidR="00A36ABB" w:rsidRPr="00376568">
        <w:rPr>
          <w:rFonts w:ascii="Times New Roman" w:eastAsia="Times New Roman" w:hAnsi="Times New Roman" w:cs="Times New Roman"/>
          <w:sz w:val="24"/>
          <w:szCs w:val="24"/>
        </w:rPr>
        <w:t>8</w:t>
      </w:r>
      <w:r w:rsidR="00987494" w:rsidRPr="00376568">
        <w:rPr>
          <w:rFonts w:ascii="Times New Roman" w:eastAsia="Times New Roman" w:hAnsi="Times New Roman" w:cs="Times New Roman"/>
          <w:sz w:val="24"/>
          <w:szCs w:val="24"/>
        </w:rPr>
        <w:t xml:space="preserve">. Составные части компьютера (монитор, клавиатура, мышь, системный блок) </w:t>
      </w:r>
      <w:r w:rsidR="002C0F15" w:rsidRPr="00376568">
        <w:rPr>
          <w:rFonts w:ascii="Times New Roman" w:eastAsia="Times New Roman" w:hAnsi="Times New Roman" w:cs="Times New Roman"/>
          <w:sz w:val="24"/>
          <w:szCs w:val="24"/>
        </w:rPr>
        <w:t>учитываются к</w:t>
      </w:r>
      <w:r w:rsidR="00987494" w:rsidRPr="00376568">
        <w:rPr>
          <w:rFonts w:ascii="Times New Roman" w:eastAsia="Times New Roman" w:hAnsi="Times New Roman" w:cs="Times New Roman"/>
          <w:sz w:val="24"/>
          <w:szCs w:val="24"/>
        </w:rPr>
        <w:t>ак единый инвентарный объект.</w:t>
      </w:r>
    </w:p>
    <w:p w:rsidR="00972007" w:rsidRPr="00376568" w:rsidRDefault="00987494" w:rsidP="007B6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Локально-вычислительная сеть (ЛВС) как отдельный инве</w:t>
      </w:r>
      <w:r w:rsidR="002C0F15" w:rsidRPr="00376568">
        <w:rPr>
          <w:rFonts w:ascii="Times New Roman" w:eastAsia="Times New Roman" w:hAnsi="Times New Roman" w:cs="Times New Roman"/>
          <w:sz w:val="24"/>
          <w:szCs w:val="24"/>
        </w:rPr>
        <w:t xml:space="preserve">нтарный объект не учитывается. </w:t>
      </w:r>
      <w:r w:rsidRPr="00376568">
        <w:rPr>
          <w:rFonts w:ascii="Times New Roman" w:eastAsia="Times New Roman" w:hAnsi="Times New Roman" w:cs="Times New Roman"/>
          <w:sz w:val="24"/>
          <w:szCs w:val="24"/>
        </w:rPr>
        <w:br/>
        <w:t xml:space="preserve">Отдельные элементы ЛВС, которые соответствуют критериям, установленным </w:t>
      </w:r>
      <w:hyperlink r:id="rId18" w:anchor="/document/99/902249301/XA00M3U2MI/" w:tooltip="38. Счет предназначен для учета операций с материальными объектами, относящимися в соответствии с положениями настоящей Инструкции к основным средствам." w:history="1">
        <w:r w:rsidRPr="00376568">
          <w:rPr>
            <w:rFonts w:ascii="Times New Roman" w:eastAsia="Times New Roman" w:hAnsi="Times New Roman" w:cs="Times New Roman"/>
            <w:sz w:val="24"/>
            <w:szCs w:val="24"/>
          </w:rPr>
          <w:t>пунктом 38</w:t>
        </w:r>
      </w:hyperlink>
      <w:r w:rsidR="002C0F15" w:rsidRPr="00376568">
        <w:rPr>
          <w:rFonts w:ascii="Times New Roman" w:eastAsia="Times New Roman" w:hAnsi="Times New Roman" w:cs="Times New Roman"/>
          <w:sz w:val="24"/>
          <w:szCs w:val="24"/>
        </w:rPr>
        <w:t xml:space="preserve"> </w:t>
      </w:r>
      <w:r w:rsidRPr="00376568">
        <w:rPr>
          <w:rFonts w:ascii="Times New Roman" w:eastAsia="Times New Roman" w:hAnsi="Times New Roman" w:cs="Times New Roman"/>
          <w:sz w:val="24"/>
          <w:szCs w:val="24"/>
        </w:rPr>
        <w:t>Инструкции к Единому плану счетов № 157н, учитываются к</w:t>
      </w:r>
      <w:r w:rsidR="00972007" w:rsidRPr="00376568">
        <w:rPr>
          <w:rFonts w:ascii="Times New Roman" w:eastAsia="Times New Roman" w:hAnsi="Times New Roman" w:cs="Times New Roman"/>
          <w:sz w:val="24"/>
          <w:szCs w:val="24"/>
        </w:rPr>
        <w:t>ак отдельные основные средства.</w:t>
      </w:r>
    </w:p>
    <w:p w:rsidR="00987494" w:rsidRPr="00376568" w:rsidRDefault="00987494" w:rsidP="007B6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Охранно-пожарная сигнализация (ОПС) как отдельный инве</w:t>
      </w:r>
      <w:r w:rsidR="002C0F15" w:rsidRPr="00376568">
        <w:rPr>
          <w:rFonts w:ascii="Times New Roman" w:eastAsia="Times New Roman" w:hAnsi="Times New Roman" w:cs="Times New Roman"/>
          <w:sz w:val="24"/>
          <w:szCs w:val="24"/>
        </w:rPr>
        <w:t xml:space="preserve">нтарный объект не учитывается. </w:t>
      </w:r>
      <w:r w:rsidRPr="00376568">
        <w:rPr>
          <w:rFonts w:ascii="Times New Roman" w:eastAsia="Times New Roman" w:hAnsi="Times New Roman" w:cs="Times New Roman"/>
          <w:sz w:val="24"/>
          <w:szCs w:val="24"/>
        </w:rPr>
        <w:t xml:space="preserve">Отдельные элементы ОПС, которые соответствуют критериям, </w:t>
      </w:r>
      <w:r w:rsidRPr="00376568">
        <w:rPr>
          <w:rFonts w:ascii="Times New Roman" w:eastAsia="Times New Roman" w:hAnsi="Times New Roman" w:cs="Times New Roman"/>
          <w:sz w:val="24"/>
          <w:szCs w:val="24"/>
        </w:rPr>
        <w:lastRenderedPageBreak/>
        <w:t xml:space="preserve">установленным </w:t>
      </w:r>
      <w:hyperlink r:id="rId19" w:anchor="/document/99/902249301/XA00M3U2MI/" w:tooltip="38. Счет предназначен для учета операций с материальными объектами, относящимися в соответствии с положениями настоящей Инструкции к основным средствам." w:history="1">
        <w:r w:rsidRPr="00376568">
          <w:rPr>
            <w:rFonts w:ascii="Times New Roman" w:eastAsia="Times New Roman" w:hAnsi="Times New Roman" w:cs="Times New Roman"/>
            <w:sz w:val="24"/>
            <w:szCs w:val="24"/>
          </w:rPr>
          <w:t>пунктом 38</w:t>
        </w:r>
      </w:hyperlink>
      <w:r w:rsidR="002C0F15" w:rsidRPr="00376568">
        <w:rPr>
          <w:rFonts w:ascii="Times New Roman" w:eastAsia="Times New Roman" w:hAnsi="Times New Roman" w:cs="Times New Roman"/>
          <w:sz w:val="24"/>
          <w:szCs w:val="24"/>
        </w:rPr>
        <w:t xml:space="preserve"> </w:t>
      </w:r>
      <w:r w:rsidRPr="00376568">
        <w:rPr>
          <w:rFonts w:ascii="Times New Roman" w:eastAsia="Times New Roman" w:hAnsi="Times New Roman" w:cs="Times New Roman"/>
          <w:sz w:val="24"/>
          <w:szCs w:val="24"/>
        </w:rPr>
        <w:t>Инструкции к Единому плану счетов № 157н, учитываются как отдельные осн</w:t>
      </w:r>
      <w:r w:rsidR="002C0F15" w:rsidRPr="00376568">
        <w:rPr>
          <w:rFonts w:ascii="Times New Roman" w:eastAsia="Times New Roman" w:hAnsi="Times New Roman" w:cs="Times New Roman"/>
          <w:sz w:val="24"/>
          <w:szCs w:val="24"/>
        </w:rPr>
        <w:t>овные средства.</w:t>
      </w:r>
    </w:p>
    <w:p w:rsidR="0090445D" w:rsidRPr="00376568" w:rsidRDefault="0090445D" w:rsidP="007B6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Согласно пункту 4</w:t>
      </w:r>
      <w:r w:rsidR="00F25DF8" w:rsidRPr="00376568">
        <w:rPr>
          <w:rFonts w:ascii="Times New Roman" w:eastAsia="Times New Roman" w:hAnsi="Times New Roman" w:cs="Times New Roman"/>
          <w:sz w:val="24"/>
          <w:szCs w:val="24"/>
        </w:rPr>
        <w:t>1</w:t>
      </w:r>
      <w:r w:rsidRPr="00376568">
        <w:rPr>
          <w:rFonts w:ascii="Times New Roman" w:eastAsia="Times New Roman" w:hAnsi="Times New Roman" w:cs="Times New Roman"/>
          <w:sz w:val="24"/>
          <w:szCs w:val="24"/>
        </w:rPr>
        <w:t xml:space="preserve"> Инструкции 157 н инвентарным объектом основных средств является объект со всеми приспособлениями и принадлежностями. Квалифицировать и учитывать как принадлежности к основным средствам:</w:t>
      </w:r>
    </w:p>
    <w:p w:rsidR="0090445D" w:rsidRPr="00376568" w:rsidRDefault="0090445D" w:rsidP="00181AD1">
      <w:pPr>
        <w:pStyle w:val="a6"/>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Сумки и чехлы для переносных компьютеров;</w:t>
      </w:r>
    </w:p>
    <w:p w:rsidR="0090445D" w:rsidRPr="00376568" w:rsidRDefault="0090445D" w:rsidP="00181AD1">
      <w:pPr>
        <w:pStyle w:val="a6"/>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Сумки для проекторов;</w:t>
      </w:r>
    </w:p>
    <w:p w:rsidR="0090445D" w:rsidRPr="00376568" w:rsidRDefault="0090445D" w:rsidP="00181AD1">
      <w:pPr>
        <w:pStyle w:val="a6"/>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Чехлы, сумки и кобуры для радиостанций и сотовых телефонов;</w:t>
      </w:r>
    </w:p>
    <w:p w:rsidR="0090445D" w:rsidRPr="00376568" w:rsidRDefault="0090445D" w:rsidP="00181AD1">
      <w:pPr>
        <w:pStyle w:val="a6"/>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Зарядные устройства для сотовых телефонов, мобильных компью</w:t>
      </w:r>
      <w:r w:rsidR="00F25DF8" w:rsidRPr="00376568">
        <w:rPr>
          <w:rFonts w:ascii="Times New Roman" w:eastAsia="Times New Roman" w:hAnsi="Times New Roman" w:cs="Times New Roman"/>
          <w:sz w:val="24"/>
          <w:szCs w:val="24"/>
        </w:rPr>
        <w:t>те</w:t>
      </w:r>
      <w:r w:rsidRPr="00376568">
        <w:rPr>
          <w:rFonts w:ascii="Times New Roman" w:eastAsia="Times New Roman" w:hAnsi="Times New Roman" w:cs="Times New Roman"/>
          <w:sz w:val="24"/>
          <w:szCs w:val="24"/>
        </w:rPr>
        <w:t>ров, радиостанций;</w:t>
      </w:r>
    </w:p>
    <w:p w:rsidR="0090445D" w:rsidRPr="00376568" w:rsidRDefault="0090445D" w:rsidP="00181AD1">
      <w:pPr>
        <w:pStyle w:val="a6"/>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Внешние блоки питания для ноутбуков, моноблочных компьютеров.</w:t>
      </w:r>
    </w:p>
    <w:p w:rsidR="00F25DF8" w:rsidRPr="00376568" w:rsidRDefault="00F25DF8" w:rsidP="00181AD1">
      <w:pPr>
        <w:pStyle w:val="a6"/>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И аналогичное имущество.</w:t>
      </w:r>
    </w:p>
    <w:p w:rsidR="0090445D" w:rsidRPr="00376568" w:rsidRDefault="0090445D" w:rsidP="007B6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Такие предметы следует приобретать по </w:t>
      </w:r>
      <w:r w:rsidR="00102A46" w:rsidRPr="00376568">
        <w:rPr>
          <w:rFonts w:ascii="Times New Roman" w:eastAsia="Times New Roman" w:hAnsi="Times New Roman" w:cs="Times New Roman"/>
          <w:sz w:val="24"/>
          <w:szCs w:val="24"/>
        </w:rPr>
        <w:t>под</w:t>
      </w:r>
      <w:r w:rsidRPr="00376568">
        <w:rPr>
          <w:rFonts w:ascii="Times New Roman" w:eastAsia="Times New Roman" w:hAnsi="Times New Roman" w:cs="Times New Roman"/>
          <w:sz w:val="24"/>
          <w:szCs w:val="24"/>
        </w:rPr>
        <w:t>статье 340 КОСГУ и списывать при включении в состав комплектации основного средства.</w:t>
      </w:r>
    </w:p>
    <w:p w:rsidR="00987494" w:rsidRPr="00376568" w:rsidRDefault="007B6ACC" w:rsidP="007B6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4</w:t>
      </w:r>
      <w:r w:rsidR="00987494" w:rsidRPr="00376568">
        <w:rPr>
          <w:rFonts w:ascii="Times New Roman" w:eastAsia="Times New Roman" w:hAnsi="Times New Roman" w:cs="Times New Roman"/>
          <w:sz w:val="24"/>
          <w:szCs w:val="24"/>
        </w:rPr>
        <w:t>.1</w:t>
      </w:r>
      <w:r w:rsidR="00A36ABB" w:rsidRPr="00376568">
        <w:rPr>
          <w:rFonts w:ascii="Times New Roman" w:eastAsia="Times New Roman" w:hAnsi="Times New Roman" w:cs="Times New Roman"/>
          <w:sz w:val="24"/>
          <w:szCs w:val="24"/>
        </w:rPr>
        <w:t>9</w:t>
      </w:r>
      <w:r w:rsidR="00987494" w:rsidRPr="00376568">
        <w:rPr>
          <w:rFonts w:ascii="Times New Roman" w:eastAsia="Times New Roman" w:hAnsi="Times New Roman" w:cs="Times New Roman"/>
          <w:sz w:val="24"/>
          <w:szCs w:val="24"/>
        </w:rPr>
        <w:t>. Расходы на доставку объекта основного средства в</w:t>
      </w:r>
      <w:r w:rsidR="002C0F15" w:rsidRPr="00376568">
        <w:rPr>
          <w:rFonts w:ascii="Times New Roman" w:eastAsia="Times New Roman" w:hAnsi="Times New Roman" w:cs="Times New Roman"/>
          <w:sz w:val="24"/>
          <w:szCs w:val="24"/>
        </w:rPr>
        <w:t xml:space="preserve">ключаются в его первоначальную </w:t>
      </w:r>
      <w:r w:rsidR="00987494" w:rsidRPr="00376568">
        <w:rPr>
          <w:rFonts w:ascii="Times New Roman" w:eastAsia="Times New Roman" w:hAnsi="Times New Roman" w:cs="Times New Roman"/>
          <w:sz w:val="24"/>
          <w:szCs w:val="24"/>
        </w:rPr>
        <w:t>стоимость. Расходы на доставку нескольких имущественных об</w:t>
      </w:r>
      <w:r w:rsidR="002C0F15" w:rsidRPr="00376568">
        <w:rPr>
          <w:rFonts w:ascii="Times New Roman" w:eastAsia="Times New Roman" w:hAnsi="Times New Roman" w:cs="Times New Roman"/>
          <w:sz w:val="24"/>
          <w:szCs w:val="24"/>
        </w:rPr>
        <w:t xml:space="preserve">ъектов учитываются в стоимости </w:t>
      </w:r>
      <w:r w:rsidR="00987494" w:rsidRPr="00376568">
        <w:rPr>
          <w:rFonts w:ascii="Times New Roman" w:eastAsia="Times New Roman" w:hAnsi="Times New Roman" w:cs="Times New Roman"/>
          <w:sz w:val="24"/>
          <w:szCs w:val="24"/>
        </w:rPr>
        <w:t>пропорционально стоимости каждого объекта.</w:t>
      </w:r>
    </w:p>
    <w:p w:rsidR="00951E61" w:rsidRPr="00376568" w:rsidRDefault="00F73EC3" w:rsidP="007B6ACC">
      <w:pPr>
        <w:pStyle w:val="ConsPlusNormal"/>
        <w:ind w:firstLine="0"/>
        <w:jc w:val="both"/>
        <w:rPr>
          <w:rFonts w:ascii="Times New Roman" w:eastAsia="SimSun" w:hAnsi="Times New Roman" w:cs="Times New Roman"/>
          <w:kern w:val="3"/>
          <w:sz w:val="22"/>
          <w:szCs w:val="22"/>
          <w:lang w:eastAsia="zh-CN" w:bidi="hi-IN"/>
        </w:rPr>
      </w:pPr>
      <w:r w:rsidRPr="00376568">
        <w:rPr>
          <w:rFonts w:ascii="Times New Roman" w:eastAsia="SimSun" w:hAnsi="Times New Roman" w:cs="Times New Roman"/>
          <w:kern w:val="3"/>
          <w:sz w:val="24"/>
          <w:szCs w:val="24"/>
          <w:lang w:eastAsia="zh-CN" w:bidi="hi-IN"/>
        </w:rPr>
        <w:t>4.</w:t>
      </w:r>
      <w:r w:rsidR="00A36ABB" w:rsidRPr="00376568">
        <w:rPr>
          <w:rFonts w:ascii="Times New Roman" w:eastAsia="SimSun" w:hAnsi="Times New Roman" w:cs="Times New Roman"/>
          <w:kern w:val="3"/>
          <w:sz w:val="24"/>
          <w:szCs w:val="24"/>
          <w:lang w:eastAsia="zh-CN" w:bidi="hi-IN"/>
        </w:rPr>
        <w:t>20</w:t>
      </w:r>
      <w:r w:rsidR="00BD5610" w:rsidRPr="00376568">
        <w:rPr>
          <w:rFonts w:ascii="Times New Roman" w:eastAsia="SimSun" w:hAnsi="Times New Roman" w:cs="Times New Roman"/>
          <w:kern w:val="3"/>
          <w:sz w:val="24"/>
          <w:szCs w:val="24"/>
          <w:lang w:eastAsia="zh-CN" w:bidi="hi-IN"/>
        </w:rPr>
        <w:t xml:space="preserve">. </w:t>
      </w:r>
      <w:r w:rsidR="00951E61" w:rsidRPr="00376568">
        <w:rPr>
          <w:rFonts w:ascii="Times New Roman" w:eastAsia="SimSun" w:hAnsi="Times New Roman" w:cs="Times New Roman"/>
          <w:kern w:val="3"/>
          <w:sz w:val="24"/>
          <w:szCs w:val="24"/>
          <w:lang w:eastAsia="zh-CN" w:bidi="hi-IN"/>
        </w:rPr>
        <w:t>При осуществлении ремонтных работ объектов основных средств</w:t>
      </w:r>
      <w:r w:rsidR="009E0C8F" w:rsidRPr="00376568">
        <w:rPr>
          <w:rFonts w:ascii="Times New Roman" w:eastAsia="SimSun" w:hAnsi="Times New Roman" w:cs="Times New Roman"/>
          <w:kern w:val="3"/>
          <w:sz w:val="24"/>
          <w:szCs w:val="24"/>
          <w:lang w:eastAsia="zh-CN" w:bidi="hi-IN"/>
        </w:rPr>
        <w:t xml:space="preserve"> сторонней организацией</w:t>
      </w:r>
      <w:r w:rsidR="00951E61" w:rsidRPr="00376568">
        <w:rPr>
          <w:rFonts w:ascii="Times New Roman" w:eastAsia="SimSun" w:hAnsi="Times New Roman" w:cs="Times New Roman"/>
          <w:kern w:val="3"/>
          <w:sz w:val="24"/>
          <w:szCs w:val="24"/>
          <w:lang w:eastAsia="zh-CN" w:bidi="hi-IN"/>
        </w:rPr>
        <w:t>,  затраты оформляются и подтверждаются следующими документами: приказ руководителя учреждения о проведении текущего ремонта объекта основных средств, акт об обнаружении неисправностей (дефектов) основного средства, строительная смета (расчет, калькуляция) потребности материалов на проведение ремонта, акт на списание материальных запасов формы 0504230, который составляется комиссией учреждения по поступлению и выбытию активов и утверждается руководителем,</w:t>
      </w:r>
      <w:r w:rsidR="00FB51B2" w:rsidRPr="00376568">
        <w:rPr>
          <w:rFonts w:ascii="Times New Roman" w:eastAsia="SimSun" w:hAnsi="Times New Roman" w:cs="Times New Roman"/>
          <w:kern w:val="3"/>
          <w:sz w:val="24"/>
          <w:szCs w:val="24"/>
          <w:lang w:eastAsia="zh-CN" w:bidi="hi-IN"/>
        </w:rPr>
        <w:t xml:space="preserve"> справка о стоимости выполненных работ (КС-3) и </w:t>
      </w:r>
      <w:r w:rsidR="00951E61" w:rsidRPr="00376568">
        <w:rPr>
          <w:rFonts w:ascii="Times New Roman" w:eastAsia="SimSun" w:hAnsi="Times New Roman" w:cs="Times New Roman"/>
          <w:kern w:val="3"/>
          <w:sz w:val="24"/>
          <w:szCs w:val="24"/>
          <w:lang w:eastAsia="zh-CN" w:bidi="hi-IN"/>
        </w:rPr>
        <w:t xml:space="preserve"> акт о приемке выполненных работ (форма № КС-2)</w:t>
      </w:r>
      <w:r w:rsidR="00FB51B2" w:rsidRPr="00376568">
        <w:rPr>
          <w:rFonts w:ascii="Times New Roman" w:eastAsia="SimSun" w:hAnsi="Times New Roman" w:cs="Times New Roman"/>
          <w:kern w:val="3"/>
          <w:sz w:val="24"/>
          <w:szCs w:val="24"/>
          <w:lang w:eastAsia="zh-CN" w:bidi="hi-IN"/>
        </w:rPr>
        <w:t xml:space="preserve"> и</w:t>
      </w:r>
      <w:r w:rsidR="00951E61" w:rsidRPr="00376568">
        <w:rPr>
          <w:rFonts w:ascii="Times New Roman" w:eastAsia="SimSun" w:hAnsi="Times New Roman" w:cs="Times New Roman"/>
          <w:kern w:val="3"/>
          <w:sz w:val="24"/>
          <w:szCs w:val="24"/>
          <w:lang w:eastAsia="zh-CN" w:bidi="hi-IN"/>
        </w:rPr>
        <w:t>, в котором фиксируются объ</w:t>
      </w:r>
      <w:r w:rsidR="00FB51B2" w:rsidRPr="00376568">
        <w:rPr>
          <w:rFonts w:ascii="Times New Roman" w:eastAsia="SimSun" w:hAnsi="Times New Roman" w:cs="Times New Roman"/>
          <w:kern w:val="3"/>
          <w:sz w:val="24"/>
          <w:szCs w:val="24"/>
          <w:lang w:eastAsia="zh-CN" w:bidi="hi-IN"/>
        </w:rPr>
        <w:t>емы выполненных ремонтных работ</w:t>
      </w:r>
      <w:r w:rsidR="00951E61" w:rsidRPr="00376568">
        <w:rPr>
          <w:rFonts w:ascii="Times New Roman" w:eastAsia="SimSun" w:hAnsi="Times New Roman" w:cs="Times New Roman"/>
          <w:kern w:val="3"/>
          <w:sz w:val="22"/>
          <w:szCs w:val="22"/>
          <w:lang w:eastAsia="zh-CN" w:bidi="hi-IN"/>
        </w:rPr>
        <w:t xml:space="preserve">. </w:t>
      </w:r>
    </w:p>
    <w:p w:rsidR="00BD5610" w:rsidRPr="00376568" w:rsidRDefault="00BD5610" w:rsidP="007B6ACC">
      <w:pPr>
        <w:pStyle w:val="ConsPlusNormal"/>
        <w:ind w:firstLine="0"/>
        <w:jc w:val="both"/>
        <w:rPr>
          <w:rFonts w:ascii="Times New Roman" w:eastAsia="SimSun" w:hAnsi="Times New Roman" w:cs="Times New Roman"/>
          <w:kern w:val="3"/>
          <w:sz w:val="22"/>
          <w:szCs w:val="22"/>
          <w:lang w:eastAsia="zh-CN" w:bidi="hi-IN"/>
        </w:rPr>
      </w:pPr>
    </w:p>
    <w:p w:rsidR="00987494" w:rsidRPr="00376568" w:rsidRDefault="008A6061" w:rsidP="008A6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4"/>
          <w:szCs w:val="24"/>
        </w:rPr>
      </w:pPr>
      <w:r w:rsidRPr="00376568">
        <w:rPr>
          <w:rFonts w:ascii="Times New Roman" w:eastAsia="Times New Roman" w:hAnsi="Times New Roman" w:cs="Times New Roman"/>
          <w:i/>
          <w:iCs/>
          <w:sz w:val="24"/>
          <w:szCs w:val="24"/>
        </w:rPr>
        <w:t>5</w:t>
      </w:r>
      <w:r w:rsidR="00987494" w:rsidRPr="00376568">
        <w:rPr>
          <w:rFonts w:ascii="Times New Roman" w:eastAsia="Times New Roman" w:hAnsi="Times New Roman" w:cs="Times New Roman"/>
          <w:i/>
          <w:iCs/>
          <w:sz w:val="24"/>
          <w:szCs w:val="24"/>
        </w:rPr>
        <w:t xml:space="preserve">. </w:t>
      </w:r>
      <w:r w:rsidR="00777794" w:rsidRPr="00376568">
        <w:rPr>
          <w:rFonts w:ascii="Times New Roman" w:eastAsia="Times New Roman" w:hAnsi="Times New Roman" w:cs="Times New Roman"/>
          <w:i/>
          <w:iCs/>
          <w:sz w:val="24"/>
          <w:szCs w:val="24"/>
        </w:rPr>
        <w:tab/>
      </w:r>
      <w:r w:rsidR="00987494" w:rsidRPr="00376568">
        <w:rPr>
          <w:rFonts w:ascii="Times New Roman" w:eastAsia="Times New Roman" w:hAnsi="Times New Roman" w:cs="Times New Roman"/>
          <w:i/>
          <w:iCs/>
          <w:sz w:val="24"/>
          <w:szCs w:val="24"/>
        </w:rPr>
        <w:t>Материальные запасы</w:t>
      </w:r>
    </w:p>
    <w:p w:rsidR="00A36ABB" w:rsidRPr="00376568" w:rsidRDefault="00A36ABB" w:rsidP="008A6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hAnsi="Times New Roman" w:cs="Times New Roman"/>
          <w:sz w:val="24"/>
          <w:szCs w:val="24"/>
        </w:rPr>
        <w:t>Учреждение учитывает в составе материальных запасов активы, указанные в пунктах 98–99 Инструкции к Единому плану счетов № 157н, пункте 7 Стандарта «Запасы».</w:t>
      </w:r>
    </w:p>
    <w:p w:rsidR="000D2933" w:rsidRPr="00376568" w:rsidRDefault="008A6061" w:rsidP="000D2933">
      <w:pPr>
        <w:rPr>
          <w:rFonts w:ascii="Times New Roman" w:hAnsi="Times New Roman" w:cs="Times New Roman"/>
          <w:sz w:val="24"/>
          <w:szCs w:val="24"/>
          <w:shd w:val="clear" w:color="auto" w:fill="FFFFFF"/>
        </w:rPr>
      </w:pPr>
      <w:r w:rsidRPr="00376568">
        <w:rPr>
          <w:rFonts w:ascii="Times New Roman" w:eastAsia="Times New Roman" w:hAnsi="Times New Roman" w:cs="Times New Roman"/>
          <w:sz w:val="24"/>
          <w:szCs w:val="24"/>
        </w:rPr>
        <w:t>5</w:t>
      </w:r>
      <w:r w:rsidR="003017FE" w:rsidRPr="00376568">
        <w:rPr>
          <w:rFonts w:ascii="Times New Roman" w:eastAsia="Times New Roman" w:hAnsi="Times New Roman" w:cs="Times New Roman"/>
          <w:sz w:val="24"/>
          <w:szCs w:val="24"/>
        </w:rPr>
        <w:t>.1</w:t>
      </w:r>
      <w:r w:rsidR="001338EC" w:rsidRPr="00376568">
        <w:rPr>
          <w:rFonts w:ascii="Times New Roman" w:eastAsia="Times New Roman" w:hAnsi="Times New Roman" w:cs="Times New Roman"/>
          <w:sz w:val="24"/>
          <w:szCs w:val="24"/>
        </w:rPr>
        <w:t>.</w:t>
      </w:r>
      <w:r w:rsidR="003017FE" w:rsidRPr="00376568">
        <w:rPr>
          <w:rFonts w:ascii="Times New Roman" w:eastAsia="Times New Roman" w:hAnsi="Times New Roman" w:cs="Times New Roman"/>
          <w:sz w:val="24"/>
          <w:szCs w:val="24"/>
        </w:rPr>
        <w:t xml:space="preserve"> </w:t>
      </w:r>
      <w:r w:rsidR="001338EC" w:rsidRPr="00376568">
        <w:rPr>
          <w:rFonts w:ascii="Times New Roman" w:eastAsia="SimSun" w:hAnsi="Times New Roman" w:cs="Times New Roman"/>
          <w:kern w:val="3"/>
          <w:sz w:val="24"/>
          <w:szCs w:val="24"/>
          <w:lang w:eastAsia="zh-CN" w:bidi="hi-IN"/>
        </w:rPr>
        <w:t>К материальным запасам относить предметы, используемые в деятельности учреждения в течение периода, не превышающего 12 месяцев, независимо от их стои</w:t>
      </w:r>
      <w:r w:rsidR="009E0C8F" w:rsidRPr="00376568">
        <w:rPr>
          <w:rFonts w:ascii="Times New Roman" w:eastAsia="SimSun" w:hAnsi="Times New Roman" w:cs="Times New Roman"/>
          <w:kern w:val="3"/>
          <w:sz w:val="24"/>
          <w:szCs w:val="24"/>
          <w:lang w:eastAsia="zh-CN" w:bidi="hi-IN"/>
        </w:rPr>
        <w:t>м</w:t>
      </w:r>
      <w:r w:rsidR="001C2DC8" w:rsidRPr="00376568">
        <w:rPr>
          <w:rFonts w:ascii="Times New Roman" w:eastAsia="SimSun" w:hAnsi="Times New Roman" w:cs="Times New Roman"/>
          <w:kern w:val="3"/>
          <w:sz w:val="24"/>
          <w:szCs w:val="24"/>
          <w:lang w:eastAsia="zh-CN" w:bidi="hi-IN"/>
        </w:rPr>
        <w:t>ости. П</w:t>
      </w:r>
      <w:r w:rsidR="001C2DC8" w:rsidRPr="00376568">
        <w:rPr>
          <w:rFonts w:ascii="Times New Roman" w:hAnsi="Times New Roman" w:cs="Times New Roman"/>
          <w:sz w:val="24"/>
          <w:szCs w:val="24"/>
          <w:shd w:val="clear" w:color="auto" w:fill="FFFFFF"/>
        </w:rPr>
        <w:t>ри использовании в течение периода более 12 месяцев они не относятся к основным средствам в соответствии с классификацией ОКОФ.</w:t>
      </w:r>
    </w:p>
    <w:p w:rsidR="001219E4" w:rsidRPr="00376568" w:rsidRDefault="000D2933" w:rsidP="000D2933">
      <w:pPr>
        <w:rPr>
          <w:rFonts w:ascii="Times New Roman" w:eastAsia="SimSun" w:hAnsi="Times New Roman" w:cs="Times New Roman"/>
          <w:kern w:val="3"/>
          <w:sz w:val="24"/>
          <w:szCs w:val="24"/>
          <w:lang w:eastAsia="zh-CN" w:bidi="hi-IN"/>
        </w:rPr>
      </w:pPr>
      <w:r w:rsidRPr="00376568">
        <w:rPr>
          <w:rFonts w:ascii="Arial" w:eastAsia="Times New Roman" w:hAnsi="Arial" w:cs="Arial"/>
          <w:sz w:val="24"/>
          <w:szCs w:val="24"/>
          <w:shd w:val="clear" w:color="auto" w:fill="FFFFFF"/>
        </w:rPr>
        <w:t xml:space="preserve"> </w:t>
      </w:r>
      <w:r w:rsidRPr="00376568">
        <w:rPr>
          <w:rFonts w:ascii="Times New Roman" w:eastAsia="SimSun" w:hAnsi="Times New Roman" w:cs="Times New Roman"/>
          <w:kern w:val="3"/>
          <w:sz w:val="24"/>
          <w:szCs w:val="24"/>
          <w:lang w:eastAsia="zh-CN" w:bidi="hi-IN"/>
        </w:rPr>
        <w:t xml:space="preserve">Срок полезного использования устанавливается в соответствии с технической документацией производителя. Для предметов, на которые отсутствует рекомендация производителя, </w:t>
      </w:r>
      <w:r w:rsidR="00A232E4" w:rsidRPr="00376568">
        <w:rPr>
          <w:rFonts w:ascii="Times New Roman" w:eastAsia="SimSun" w:hAnsi="Times New Roman" w:cs="Times New Roman"/>
          <w:kern w:val="3"/>
          <w:sz w:val="24"/>
          <w:szCs w:val="24"/>
          <w:lang w:eastAsia="zh-CN" w:bidi="hi-IN"/>
        </w:rPr>
        <w:t> срок</w:t>
      </w:r>
      <w:r w:rsidR="001338EC" w:rsidRPr="00376568">
        <w:rPr>
          <w:rFonts w:ascii="Times New Roman" w:eastAsia="SimSun" w:hAnsi="Times New Roman" w:cs="Times New Roman"/>
          <w:kern w:val="3"/>
          <w:sz w:val="24"/>
          <w:szCs w:val="24"/>
          <w:lang w:eastAsia="zh-CN" w:bidi="hi-IN"/>
        </w:rPr>
        <w:t xml:space="preserve"> полезного использования объекта имущества при его принятии к учету выносит комиссия по поступлению и выбытию активов. </w:t>
      </w:r>
      <w:r w:rsidR="001540EE" w:rsidRPr="00376568">
        <w:rPr>
          <w:rFonts w:ascii="Times New Roman" w:eastAsia="SimSun" w:hAnsi="Times New Roman" w:cs="Times New Roman"/>
          <w:kern w:val="3"/>
          <w:sz w:val="24"/>
          <w:szCs w:val="24"/>
          <w:lang w:eastAsia="zh-CN" w:bidi="hi-IN"/>
        </w:rPr>
        <w:t>Материальные запасы принимать к бюджетному учету по фактической стоимости, сформированной в соответс</w:t>
      </w:r>
      <w:r w:rsidR="001219E4" w:rsidRPr="00376568">
        <w:rPr>
          <w:rFonts w:ascii="Times New Roman" w:eastAsia="SimSun" w:hAnsi="Times New Roman" w:cs="Times New Roman"/>
          <w:kern w:val="3"/>
          <w:sz w:val="24"/>
          <w:szCs w:val="24"/>
          <w:lang w:eastAsia="zh-CN" w:bidi="hi-IN"/>
        </w:rPr>
        <w:t>твии с п.102 Инструкции № 157н.</w:t>
      </w:r>
    </w:p>
    <w:p w:rsidR="008F7F65" w:rsidRPr="00376568" w:rsidRDefault="008F7F65" w:rsidP="008F7F65">
      <w:pPr>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Перечень имущества, которое независимо от цены и срока службы относится к материальным запасам</w:t>
      </w:r>
      <w:r w:rsidR="00D010D1" w:rsidRPr="00376568">
        <w:rPr>
          <w:rFonts w:ascii="Times New Roman" w:eastAsia="SimSun" w:hAnsi="Times New Roman" w:cs="Times New Roman"/>
          <w:kern w:val="3"/>
          <w:sz w:val="24"/>
          <w:szCs w:val="24"/>
          <w:lang w:eastAsia="zh-CN" w:bidi="hi-IN"/>
        </w:rPr>
        <w:t>,</w:t>
      </w:r>
      <w:r w:rsidRPr="00376568">
        <w:rPr>
          <w:rFonts w:ascii="Times New Roman" w:eastAsia="SimSun" w:hAnsi="Times New Roman" w:cs="Times New Roman"/>
          <w:kern w:val="3"/>
          <w:sz w:val="24"/>
          <w:szCs w:val="24"/>
          <w:lang w:eastAsia="zh-CN" w:bidi="hi-IN"/>
        </w:rPr>
        <w:t xml:space="preserve"> приведен в пункт</w:t>
      </w:r>
      <w:r w:rsidR="003958CB" w:rsidRPr="00376568">
        <w:rPr>
          <w:rFonts w:ascii="Times New Roman" w:eastAsia="SimSun" w:hAnsi="Times New Roman" w:cs="Times New Roman"/>
          <w:kern w:val="3"/>
          <w:sz w:val="24"/>
          <w:szCs w:val="24"/>
          <w:lang w:eastAsia="zh-CN" w:bidi="hi-IN"/>
        </w:rPr>
        <w:t>ах</w:t>
      </w:r>
      <w:r w:rsidRPr="00376568">
        <w:rPr>
          <w:rFonts w:ascii="Times New Roman" w:eastAsia="SimSun" w:hAnsi="Times New Roman" w:cs="Times New Roman"/>
          <w:kern w:val="3"/>
          <w:sz w:val="24"/>
          <w:szCs w:val="24"/>
          <w:lang w:eastAsia="zh-CN" w:bidi="hi-IN"/>
        </w:rPr>
        <w:t xml:space="preserve"> </w:t>
      </w:r>
      <w:r w:rsidR="003958CB" w:rsidRPr="00376568">
        <w:rPr>
          <w:rFonts w:ascii="Times New Roman" w:eastAsia="SimSun" w:hAnsi="Times New Roman" w:cs="Times New Roman"/>
          <w:kern w:val="3"/>
          <w:sz w:val="24"/>
          <w:szCs w:val="24"/>
          <w:lang w:eastAsia="zh-CN" w:bidi="hi-IN"/>
        </w:rPr>
        <w:t>98-</w:t>
      </w:r>
      <w:r w:rsidRPr="00376568">
        <w:rPr>
          <w:rFonts w:ascii="Times New Roman" w:eastAsia="SimSun" w:hAnsi="Times New Roman" w:cs="Times New Roman"/>
          <w:kern w:val="3"/>
          <w:sz w:val="24"/>
          <w:szCs w:val="24"/>
          <w:lang w:eastAsia="zh-CN" w:bidi="hi-IN"/>
        </w:rPr>
        <w:t>99 Инструкции к Единому плану счетов № 157н.</w:t>
      </w:r>
    </w:p>
    <w:p w:rsidR="00F73EC3" w:rsidRPr="00376568" w:rsidRDefault="00F73EC3" w:rsidP="00F73EC3">
      <w:pPr>
        <w:spacing w:line="240" w:lineRule="auto"/>
        <w:jc w:val="both"/>
        <w:rPr>
          <w:rFonts w:ascii="Times New Roman" w:hAnsi="Times New Roman" w:cs="Times New Roman"/>
          <w:sz w:val="24"/>
          <w:szCs w:val="24"/>
        </w:rPr>
      </w:pPr>
      <w:r w:rsidRPr="00376568">
        <w:rPr>
          <w:rFonts w:ascii="Times New Roman" w:hAnsi="Times New Roman" w:cs="Times New Roman"/>
          <w:sz w:val="24"/>
          <w:szCs w:val="24"/>
        </w:rPr>
        <w:t>Объекты материальных запасов учитываются на счете, содержащем соответствующий аналитический код группы синтетического счета и соответствующий аналитический код вида синтетического счета объекта учета:</w:t>
      </w:r>
    </w:p>
    <w:p w:rsidR="00F73EC3" w:rsidRPr="00376568" w:rsidRDefault="00F73EC3" w:rsidP="00F73EC3">
      <w:pPr>
        <w:spacing w:line="240" w:lineRule="auto"/>
        <w:jc w:val="both"/>
        <w:rPr>
          <w:rFonts w:ascii="Times New Roman" w:hAnsi="Times New Roman" w:cs="Times New Roman"/>
          <w:sz w:val="24"/>
          <w:szCs w:val="24"/>
        </w:rPr>
      </w:pPr>
      <w:r w:rsidRPr="00376568">
        <w:rPr>
          <w:rFonts w:ascii="Times New Roman" w:hAnsi="Times New Roman" w:cs="Times New Roman"/>
          <w:sz w:val="24"/>
          <w:szCs w:val="24"/>
        </w:rPr>
        <w:t xml:space="preserve">«1» - Медикаменты и перевязочные средства (лекарственные средства, сыворотки и вакцины, </w:t>
      </w:r>
      <w:proofErr w:type="spellStart"/>
      <w:r w:rsidRPr="00376568">
        <w:rPr>
          <w:rFonts w:ascii="Times New Roman" w:hAnsi="Times New Roman" w:cs="Times New Roman"/>
          <w:sz w:val="24"/>
          <w:szCs w:val="24"/>
        </w:rPr>
        <w:t>алигнин</w:t>
      </w:r>
      <w:proofErr w:type="spellEnd"/>
      <w:r w:rsidRPr="00376568">
        <w:rPr>
          <w:rFonts w:ascii="Times New Roman" w:hAnsi="Times New Roman" w:cs="Times New Roman"/>
          <w:sz w:val="24"/>
          <w:szCs w:val="24"/>
        </w:rPr>
        <w:t xml:space="preserve">, лекарственное растительное сырье, лечебные минеральные воды, дезинфекционные средства, марля, бинты, вата, компрессная клеенка и бумага, шовный </w:t>
      </w:r>
      <w:r w:rsidRPr="00376568">
        <w:rPr>
          <w:rFonts w:ascii="Times New Roman" w:hAnsi="Times New Roman" w:cs="Times New Roman"/>
          <w:sz w:val="24"/>
          <w:szCs w:val="24"/>
        </w:rPr>
        <w:lastRenderedPageBreak/>
        <w:t xml:space="preserve">материал, </w:t>
      </w:r>
      <w:proofErr w:type="spellStart"/>
      <w:r w:rsidRPr="00376568">
        <w:rPr>
          <w:rFonts w:ascii="Times New Roman" w:hAnsi="Times New Roman" w:cs="Times New Roman"/>
          <w:sz w:val="24"/>
          <w:szCs w:val="24"/>
        </w:rPr>
        <w:t>эндопротезы</w:t>
      </w:r>
      <w:proofErr w:type="spellEnd"/>
      <w:r w:rsidRPr="00376568">
        <w:rPr>
          <w:rFonts w:ascii="Times New Roman" w:hAnsi="Times New Roman" w:cs="Times New Roman"/>
          <w:sz w:val="24"/>
          <w:szCs w:val="24"/>
        </w:rPr>
        <w:t xml:space="preserve">, расходный материал, вживляемый в организм человека, кровь и т.п.); </w:t>
      </w:r>
    </w:p>
    <w:p w:rsidR="00F73EC3" w:rsidRPr="00376568" w:rsidRDefault="00F73EC3" w:rsidP="00F73EC3">
      <w:pPr>
        <w:spacing w:line="240" w:lineRule="auto"/>
        <w:jc w:val="both"/>
        <w:rPr>
          <w:rFonts w:ascii="Times New Roman" w:hAnsi="Times New Roman" w:cs="Times New Roman"/>
          <w:sz w:val="24"/>
          <w:szCs w:val="24"/>
        </w:rPr>
      </w:pPr>
      <w:r w:rsidRPr="00376568">
        <w:rPr>
          <w:rFonts w:ascii="Times New Roman" w:hAnsi="Times New Roman" w:cs="Times New Roman"/>
          <w:sz w:val="24"/>
          <w:szCs w:val="24"/>
        </w:rPr>
        <w:t xml:space="preserve">«2» - Продукты питания; </w:t>
      </w:r>
    </w:p>
    <w:p w:rsidR="00F73EC3" w:rsidRPr="00376568" w:rsidRDefault="00F73EC3" w:rsidP="00F73EC3">
      <w:pPr>
        <w:spacing w:line="240" w:lineRule="auto"/>
        <w:jc w:val="both"/>
        <w:rPr>
          <w:rFonts w:ascii="Times New Roman" w:hAnsi="Times New Roman" w:cs="Times New Roman"/>
          <w:sz w:val="24"/>
          <w:szCs w:val="24"/>
        </w:rPr>
      </w:pPr>
      <w:r w:rsidRPr="00376568">
        <w:rPr>
          <w:rFonts w:ascii="Times New Roman" w:hAnsi="Times New Roman" w:cs="Times New Roman"/>
          <w:sz w:val="24"/>
          <w:szCs w:val="24"/>
        </w:rPr>
        <w:t>«3» - Горюче – смазочные материалы;</w:t>
      </w:r>
    </w:p>
    <w:p w:rsidR="00F73EC3" w:rsidRPr="00376568" w:rsidRDefault="00F73EC3" w:rsidP="00F73EC3">
      <w:pPr>
        <w:spacing w:line="240" w:lineRule="auto"/>
        <w:jc w:val="both"/>
        <w:rPr>
          <w:rFonts w:ascii="Times New Roman" w:hAnsi="Times New Roman" w:cs="Times New Roman"/>
          <w:sz w:val="24"/>
          <w:szCs w:val="24"/>
        </w:rPr>
      </w:pPr>
      <w:r w:rsidRPr="00376568">
        <w:rPr>
          <w:rFonts w:ascii="Times New Roman" w:hAnsi="Times New Roman" w:cs="Times New Roman"/>
          <w:sz w:val="24"/>
          <w:szCs w:val="24"/>
        </w:rPr>
        <w:t xml:space="preserve"> «4» - Строительные материалы;</w:t>
      </w:r>
    </w:p>
    <w:p w:rsidR="00F73EC3" w:rsidRPr="00376568" w:rsidRDefault="00F73EC3" w:rsidP="00F73EC3">
      <w:pPr>
        <w:spacing w:line="240" w:lineRule="auto"/>
        <w:jc w:val="both"/>
        <w:rPr>
          <w:rFonts w:ascii="Times New Roman" w:hAnsi="Times New Roman" w:cs="Times New Roman"/>
          <w:sz w:val="24"/>
          <w:szCs w:val="24"/>
        </w:rPr>
      </w:pPr>
      <w:r w:rsidRPr="00376568">
        <w:rPr>
          <w:rFonts w:ascii="Times New Roman" w:hAnsi="Times New Roman" w:cs="Times New Roman"/>
          <w:sz w:val="24"/>
          <w:szCs w:val="24"/>
        </w:rPr>
        <w:t xml:space="preserve"> «5» - Мягкий инвентарь;</w:t>
      </w:r>
    </w:p>
    <w:p w:rsidR="00F73EC3" w:rsidRPr="00376568" w:rsidRDefault="00F73EC3" w:rsidP="00F73EC3">
      <w:pPr>
        <w:spacing w:line="240" w:lineRule="auto"/>
        <w:jc w:val="both"/>
        <w:rPr>
          <w:rFonts w:ascii="Times New Roman" w:hAnsi="Times New Roman" w:cs="Times New Roman"/>
          <w:sz w:val="24"/>
          <w:szCs w:val="24"/>
        </w:rPr>
      </w:pPr>
      <w:r w:rsidRPr="00376568">
        <w:rPr>
          <w:rFonts w:ascii="Times New Roman" w:hAnsi="Times New Roman" w:cs="Times New Roman"/>
          <w:sz w:val="24"/>
          <w:szCs w:val="24"/>
        </w:rPr>
        <w:t xml:space="preserve"> «6» - Прочие материальные запасы (хозяйственный инвентарь, посуда, канцтовары, моющие и чистящие средства, калькуляторы, реактивы, химикаты, шприцы, стекло, хим. 16 посуда, перчатки медицинские и прочие материальные запасы)</w:t>
      </w:r>
      <w:r w:rsidR="00A36ABB" w:rsidRPr="00376568">
        <w:rPr>
          <w:rFonts w:ascii="Times New Roman" w:hAnsi="Times New Roman" w:cs="Times New Roman"/>
          <w:sz w:val="24"/>
          <w:szCs w:val="24"/>
        </w:rPr>
        <w:t>.</w:t>
      </w:r>
    </w:p>
    <w:p w:rsidR="00A36ABB" w:rsidRPr="00376568" w:rsidRDefault="00A36ABB" w:rsidP="00F73EC3">
      <w:pPr>
        <w:spacing w:line="240" w:lineRule="auto"/>
        <w:jc w:val="both"/>
        <w:rPr>
          <w:rFonts w:ascii="Times New Roman" w:hAnsi="Times New Roman" w:cs="Times New Roman"/>
          <w:sz w:val="24"/>
          <w:szCs w:val="24"/>
        </w:rPr>
      </w:pPr>
      <w:r w:rsidRPr="00376568">
        <w:rPr>
          <w:rFonts w:ascii="Times New Roman" w:hAnsi="Times New Roman" w:cs="Times New Roman"/>
          <w:sz w:val="24"/>
          <w:szCs w:val="24"/>
        </w:rPr>
        <w:t>В случае, когда комиссия по поступлению и выбытию активов не может точно определить, к какой группе относятся приобретенные материальные запасы, они учитываются на счете 0 105 06 000 «Прочие материальные запасы» по соответствующим подстатьям статьи 340 «Увеличение стоимости материальных запасов» КОСГУ в зависимости от целевого назначения.</w:t>
      </w:r>
    </w:p>
    <w:p w:rsidR="00710380" w:rsidRPr="00376568" w:rsidRDefault="00710380" w:rsidP="00710380">
      <w:pPr>
        <w:pStyle w:val="a3"/>
        <w:shd w:val="clear" w:color="auto" w:fill="FFFFFF"/>
        <w:spacing w:before="0" w:beforeAutospacing="0" w:after="0" w:afterAutospacing="0" w:line="360" w:lineRule="atLeast"/>
      </w:pPr>
      <w:r w:rsidRPr="00376568">
        <w:t>Согласно п. 8 ФСБУ «Запасы» в зависимости от характера запасов, порядка их приобретения и (или) использования единицей запасов может быть:</w:t>
      </w:r>
    </w:p>
    <w:p w:rsidR="00710380" w:rsidRPr="00376568" w:rsidRDefault="00710380" w:rsidP="00710380">
      <w:pPr>
        <w:pStyle w:val="a3"/>
        <w:shd w:val="clear" w:color="auto" w:fill="FFFFFF"/>
        <w:spacing w:before="0" w:beforeAutospacing="0" w:after="0" w:afterAutospacing="0" w:line="360" w:lineRule="atLeast"/>
      </w:pPr>
      <w:r w:rsidRPr="00376568">
        <w:t>-  номенклатурная (реестровая) единица;</w:t>
      </w:r>
    </w:p>
    <w:p w:rsidR="00710380" w:rsidRPr="00376568" w:rsidRDefault="00710380" w:rsidP="00710380">
      <w:pPr>
        <w:pStyle w:val="a3"/>
        <w:shd w:val="clear" w:color="auto" w:fill="FFFFFF"/>
        <w:spacing w:before="0" w:beforeAutospacing="0" w:after="0" w:afterAutospacing="0" w:line="360" w:lineRule="atLeast"/>
        <w:textAlignment w:val="baseline"/>
      </w:pPr>
      <w:r w:rsidRPr="00376568">
        <w:t>-  партия (однородная (реестровая) группа запасов).</w:t>
      </w:r>
    </w:p>
    <w:p w:rsidR="00710380" w:rsidRPr="00376568" w:rsidRDefault="00710380" w:rsidP="00710380">
      <w:pPr>
        <w:pStyle w:val="a3"/>
        <w:shd w:val="clear" w:color="auto" w:fill="FFFFFF"/>
        <w:spacing w:after="300" w:afterAutospacing="0" w:line="360" w:lineRule="atLeast"/>
      </w:pPr>
      <w:r w:rsidRPr="00376568">
        <w:t>Выбор единицы учета запасов зависит от их характера, порядка приобретения и (или) использования и осуществляется субъектом учета самостоятельно. Для одного вида материальных запасов может быть выбрана номенклатурная единица, а для других – партия (однородная группа).</w:t>
      </w:r>
    </w:p>
    <w:p w:rsidR="00F73EC3" w:rsidRPr="00376568" w:rsidRDefault="00F73EC3" w:rsidP="00F73EC3">
      <w:pPr>
        <w:spacing w:after="0" w:line="240" w:lineRule="auto"/>
        <w:jc w:val="both"/>
        <w:rPr>
          <w:rFonts w:ascii="Times New Roman" w:hAnsi="Times New Roman" w:cs="Times New Roman"/>
          <w:sz w:val="24"/>
          <w:szCs w:val="24"/>
        </w:rPr>
      </w:pPr>
      <w:r w:rsidRPr="00376568">
        <w:rPr>
          <w:rFonts w:ascii="Times New Roman" w:eastAsia="Times New Roman" w:hAnsi="Times New Roman" w:cs="Times New Roman"/>
          <w:bCs/>
          <w:sz w:val="24"/>
          <w:szCs w:val="24"/>
        </w:rPr>
        <w:t xml:space="preserve">С целью учета материальных запасов устанавливаются следующие учетные </w:t>
      </w:r>
      <w:r w:rsidR="00613165" w:rsidRPr="00376568">
        <w:rPr>
          <w:rFonts w:ascii="Times New Roman" w:eastAsia="Times New Roman" w:hAnsi="Times New Roman" w:cs="Times New Roman"/>
          <w:bCs/>
          <w:sz w:val="24"/>
          <w:szCs w:val="24"/>
        </w:rPr>
        <w:t xml:space="preserve">единицы (п.101 Инструкции 157н) </w:t>
      </w:r>
      <w:r w:rsidRPr="00376568">
        <w:rPr>
          <w:rFonts w:ascii="Times New Roman" w:hAnsi="Times New Roman" w:cs="Times New Roman"/>
          <w:sz w:val="24"/>
          <w:szCs w:val="24"/>
        </w:rPr>
        <w:t xml:space="preserve">для продуктов питания: </w:t>
      </w:r>
    </w:p>
    <w:p w:rsidR="00F73EC3" w:rsidRPr="00376568" w:rsidRDefault="00F73EC3" w:rsidP="00F73EC3">
      <w:pPr>
        <w:spacing w:after="0" w:line="240" w:lineRule="auto"/>
        <w:jc w:val="both"/>
        <w:rPr>
          <w:rFonts w:ascii="Times New Roman" w:hAnsi="Times New Roman" w:cs="Times New Roman"/>
          <w:sz w:val="24"/>
          <w:szCs w:val="24"/>
        </w:rPr>
      </w:pPr>
      <w:r w:rsidRPr="00376568">
        <w:rPr>
          <w:rFonts w:ascii="Times New Roman" w:hAnsi="Times New Roman" w:cs="Times New Roman"/>
          <w:sz w:val="24"/>
          <w:szCs w:val="24"/>
        </w:rPr>
        <w:t xml:space="preserve">- один килограмм (за исключением яйца, молоко, сок); </w:t>
      </w:r>
    </w:p>
    <w:p w:rsidR="00F73EC3" w:rsidRPr="00376568" w:rsidRDefault="00F73EC3" w:rsidP="00F73EC3">
      <w:pPr>
        <w:spacing w:after="0" w:line="240" w:lineRule="auto"/>
        <w:jc w:val="both"/>
        <w:rPr>
          <w:rFonts w:ascii="Times New Roman" w:hAnsi="Times New Roman" w:cs="Times New Roman"/>
          <w:sz w:val="24"/>
          <w:szCs w:val="24"/>
        </w:rPr>
      </w:pPr>
      <w:r w:rsidRPr="00376568">
        <w:rPr>
          <w:rFonts w:ascii="Times New Roman" w:hAnsi="Times New Roman" w:cs="Times New Roman"/>
          <w:sz w:val="24"/>
          <w:szCs w:val="24"/>
        </w:rPr>
        <w:t xml:space="preserve">- яйцо – штука; молоко, сок и т.п. - литры. </w:t>
      </w:r>
    </w:p>
    <w:p w:rsidR="00F73EC3" w:rsidRPr="00376568" w:rsidRDefault="00F73EC3" w:rsidP="00F73EC3">
      <w:pPr>
        <w:spacing w:after="0"/>
        <w:rPr>
          <w:rFonts w:ascii="Times New Roman" w:hAnsi="Times New Roman" w:cs="Times New Roman"/>
          <w:sz w:val="24"/>
          <w:szCs w:val="24"/>
        </w:rPr>
      </w:pPr>
      <w:r w:rsidRPr="00376568">
        <w:rPr>
          <w:rFonts w:ascii="Times New Roman" w:hAnsi="Times New Roman" w:cs="Times New Roman"/>
          <w:sz w:val="24"/>
          <w:szCs w:val="24"/>
        </w:rPr>
        <w:t>Материальные запасы принимаются к учету при приобретении - на основании документов поставщика (Товарная накладная, универсальный передаточный документ).</w:t>
      </w:r>
    </w:p>
    <w:p w:rsidR="00F73EC3" w:rsidRPr="00376568" w:rsidRDefault="00F73EC3" w:rsidP="00F73EC3">
      <w:pPr>
        <w:spacing w:after="0"/>
        <w:rPr>
          <w:rFonts w:ascii="Times New Roman" w:eastAsia="Times New Roman" w:hAnsi="Times New Roman" w:cs="Times New Roman"/>
          <w:sz w:val="24"/>
          <w:szCs w:val="24"/>
          <w:shd w:val="clear" w:color="auto" w:fill="FFFFFF"/>
        </w:rPr>
      </w:pPr>
      <w:r w:rsidRPr="00376568">
        <w:rPr>
          <w:rFonts w:ascii="Arial" w:eastAsia="Times New Roman" w:hAnsi="Arial" w:cs="Arial"/>
          <w:sz w:val="24"/>
          <w:szCs w:val="24"/>
          <w:shd w:val="clear" w:color="auto" w:fill="FFFFFF"/>
        </w:rPr>
        <w:t xml:space="preserve"> </w:t>
      </w:r>
      <w:r w:rsidRPr="00376568">
        <w:rPr>
          <w:rFonts w:ascii="Times New Roman" w:eastAsia="Times New Roman" w:hAnsi="Times New Roman" w:cs="Times New Roman"/>
          <w:sz w:val="24"/>
          <w:szCs w:val="24"/>
          <w:shd w:val="clear" w:color="auto" w:fill="FFFFFF"/>
        </w:rPr>
        <w:t>При приемке продуктов питания на склад проверяется фактическое соответствие ассортимента, количества и качества продуктов с тем, что указанно в сопроводительном документе (накладной, акте и др.). На основании первичных документов данные  о поступлении продуктов питания формируется накопительная ведомость (ф. 0504037).</w:t>
      </w:r>
    </w:p>
    <w:p w:rsidR="00F73EC3" w:rsidRPr="00376568" w:rsidRDefault="00F73EC3" w:rsidP="00F73EC3">
      <w:pPr>
        <w:spacing w:after="0" w:line="240" w:lineRule="auto"/>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shd w:val="clear" w:color="auto" w:fill="FFFFFF"/>
        </w:rPr>
        <w:t>Если при приемке обнаруживается любое несоответствие сопроводительным документам, либо выявляются испорченные продукты (например, с истекшим сроком годности, плесенью или вскрытой упаковкой), собирается комиссию по поступлению и выбытию активов и  составляется акт приемки материалов (ф. 0504220) в присутствии представителя поставщика в двух экземплярах. После этого недоброкачественные продукты возвращаются поставщику.</w:t>
      </w:r>
    </w:p>
    <w:p w:rsidR="00F73EC3" w:rsidRPr="00376568" w:rsidRDefault="00F73EC3" w:rsidP="00D010D1">
      <w:pPr>
        <w:spacing w:before="100" w:beforeAutospacing="1" w:after="0" w:line="240" w:lineRule="auto"/>
        <w:jc w:val="both"/>
        <w:rPr>
          <w:rFonts w:ascii="Times New Roman" w:hAnsi="Times New Roman" w:cs="Times New Roman"/>
          <w:sz w:val="24"/>
          <w:szCs w:val="24"/>
        </w:rPr>
      </w:pPr>
      <w:r w:rsidRPr="00376568">
        <w:rPr>
          <w:rFonts w:ascii="Times New Roman" w:hAnsi="Times New Roman" w:cs="Times New Roman"/>
          <w:sz w:val="24"/>
          <w:szCs w:val="24"/>
        </w:rPr>
        <w:t>Оплата продуктов питания производится на основании реестра, в котором отражаются наименование Поставщика, номер и дата товарной накладной, сумма поставленного товара, НДС. Реестр подписывается ответственным сотрудником, а</w:t>
      </w:r>
      <w:r w:rsidR="00B833B6" w:rsidRPr="00376568">
        <w:rPr>
          <w:rFonts w:ascii="Times New Roman" w:hAnsi="Times New Roman" w:cs="Times New Roman"/>
          <w:sz w:val="24"/>
          <w:szCs w:val="24"/>
        </w:rPr>
        <w:t xml:space="preserve"> также руководителем учреждения (</w:t>
      </w:r>
      <w:r w:rsidR="00B833B6" w:rsidRPr="00376568">
        <w:rPr>
          <w:rFonts w:ascii="Times New Roman" w:hAnsi="Times New Roman" w:cs="Times New Roman"/>
          <w:i/>
          <w:sz w:val="24"/>
          <w:szCs w:val="24"/>
        </w:rPr>
        <w:t>Приложение 15).</w:t>
      </w:r>
    </w:p>
    <w:p w:rsidR="00F73EC3" w:rsidRPr="00376568" w:rsidRDefault="00F73EC3" w:rsidP="00F73EC3">
      <w:pPr>
        <w:spacing w:before="100" w:beforeAutospacing="1" w:after="0" w:line="240" w:lineRule="auto"/>
        <w:ind w:firstLine="720"/>
        <w:contextualSpacing/>
        <w:jc w:val="both"/>
        <w:rPr>
          <w:rFonts w:ascii="Times New Roman" w:hAnsi="Times New Roman" w:cs="Times New Roman"/>
          <w:sz w:val="24"/>
          <w:szCs w:val="24"/>
        </w:rPr>
      </w:pPr>
      <w:r w:rsidRPr="00376568">
        <w:rPr>
          <w:rFonts w:ascii="Times New Roman" w:hAnsi="Times New Roman" w:cs="Times New Roman"/>
          <w:sz w:val="24"/>
          <w:szCs w:val="24"/>
        </w:rPr>
        <w:lastRenderedPageBreak/>
        <w:t>Принятие к учету мягкого инвентаря производится на основании накладных поставщика.</w:t>
      </w:r>
      <w:r w:rsidRPr="00376568">
        <w:t xml:space="preserve"> </w:t>
      </w:r>
      <w:r w:rsidRPr="00376568">
        <w:rPr>
          <w:rFonts w:ascii="Times New Roman" w:hAnsi="Times New Roman" w:cs="Times New Roman"/>
          <w:sz w:val="24"/>
          <w:szCs w:val="24"/>
        </w:rPr>
        <w:t>Предметы мягкого инвентаря маркируются материально-ответственным лицом в присутствии работника учреждения специальным штампом несмываемой краской за исключением детской одежды без порчи внешнего вида предмета, с указанием наименования учреждения.</w:t>
      </w:r>
    </w:p>
    <w:p w:rsidR="003958CB" w:rsidRPr="00376568" w:rsidRDefault="003958CB" w:rsidP="008F7F65">
      <w:pPr>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5.2 Хозяйственную посуду</w:t>
      </w:r>
      <w:r w:rsidR="005D6D9C" w:rsidRPr="00376568">
        <w:rPr>
          <w:rFonts w:ascii="Times New Roman" w:eastAsia="SimSun" w:hAnsi="Times New Roman" w:cs="Times New Roman"/>
          <w:kern w:val="3"/>
          <w:sz w:val="24"/>
          <w:szCs w:val="24"/>
          <w:lang w:eastAsia="zh-CN" w:bidi="hi-IN"/>
        </w:rPr>
        <w:t>, используемую для</w:t>
      </w:r>
      <w:r w:rsidRPr="00376568">
        <w:rPr>
          <w:rFonts w:ascii="Times New Roman" w:eastAsia="SimSun" w:hAnsi="Times New Roman" w:cs="Times New Roman"/>
          <w:kern w:val="3"/>
          <w:sz w:val="24"/>
          <w:szCs w:val="24"/>
          <w:lang w:eastAsia="zh-CN" w:bidi="hi-IN"/>
        </w:rPr>
        <w:t xml:space="preserve"> хранения и переноса пищевых продуктов, приготовления</w:t>
      </w:r>
      <w:r w:rsidR="005D6D9C" w:rsidRPr="00376568">
        <w:rPr>
          <w:rFonts w:ascii="Times New Roman" w:eastAsia="SimSun" w:hAnsi="Times New Roman" w:cs="Times New Roman"/>
          <w:kern w:val="3"/>
          <w:sz w:val="24"/>
          <w:szCs w:val="24"/>
          <w:lang w:eastAsia="zh-CN" w:bidi="hi-IN"/>
        </w:rPr>
        <w:t xml:space="preserve"> пищи</w:t>
      </w:r>
      <w:r w:rsidRPr="00376568">
        <w:rPr>
          <w:rFonts w:ascii="Times New Roman" w:eastAsia="SimSun" w:hAnsi="Times New Roman" w:cs="Times New Roman"/>
          <w:kern w:val="3"/>
          <w:sz w:val="24"/>
          <w:szCs w:val="24"/>
          <w:lang w:eastAsia="zh-CN" w:bidi="hi-IN"/>
        </w:rPr>
        <w:t>, сервировки стола учитывать в составе материальных запасов. Также в составе материальных запасов учитывать:</w:t>
      </w:r>
    </w:p>
    <w:p w:rsidR="003958CB" w:rsidRPr="00376568" w:rsidRDefault="003958CB" w:rsidP="003958CB">
      <w:pPr>
        <w:pStyle w:val="a6"/>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Канц</w:t>
      </w:r>
      <w:r w:rsidR="005D6D9C" w:rsidRPr="00376568">
        <w:rPr>
          <w:rFonts w:ascii="Times New Roman" w:eastAsia="SimSun" w:hAnsi="Times New Roman" w:cs="Times New Roman"/>
          <w:kern w:val="3"/>
          <w:sz w:val="24"/>
          <w:szCs w:val="24"/>
          <w:lang w:eastAsia="zh-CN" w:bidi="hi-IN"/>
        </w:rPr>
        <w:t>е</w:t>
      </w:r>
      <w:r w:rsidRPr="00376568">
        <w:rPr>
          <w:rFonts w:ascii="Times New Roman" w:eastAsia="SimSun" w:hAnsi="Times New Roman" w:cs="Times New Roman"/>
          <w:kern w:val="3"/>
          <w:sz w:val="24"/>
          <w:szCs w:val="24"/>
          <w:lang w:eastAsia="zh-CN" w:bidi="hi-IN"/>
        </w:rPr>
        <w:t>лярские принадлежности, не являющиеся расходным материалом (</w:t>
      </w:r>
      <w:proofErr w:type="spellStart"/>
      <w:r w:rsidRPr="00376568">
        <w:rPr>
          <w:rFonts w:ascii="Times New Roman" w:eastAsia="SimSun" w:hAnsi="Times New Roman" w:cs="Times New Roman"/>
          <w:kern w:val="3"/>
          <w:sz w:val="24"/>
          <w:szCs w:val="24"/>
          <w:lang w:eastAsia="zh-CN" w:bidi="hi-IN"/>
        </w:rPr>
        <w:t>степлеры</w:t>
      </w:r>
      <w:proofErr w:type="spellEnd"/>
      <w:r w:rsidRPr="00376568">
        <w:rPr>
          <w:rFonts w:ascii="Times New Roman" w:eastAsia="SimSun" w:hAnsi="Times New Roman" w:cs="Times New Roman"/>
          <w:kern w:val="3"/>
          <w:sz w:val="24"/>
          <w:szCs w:val="24"/>
          <w:lang w:eastAsia="zh-CN" w:bidi="hi-IN"/>
        </w:rPr>
        <w:t>, дыроколы, доставки, лотки и т.д.)</w:t>
      </w:r>
    </w:p>
    <w:p w:rsidR="005D6D9C" w:rsidRPr="00376568" w:rsidRDefault="005D6D9C" w:rsidP="005D6D9C">
      <w:pPr>
        <w:pStyle w:val="a6"/>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kern w:val="3"/>
          <w:sz w:val="24"/>
          <w:szCs w:val="24"/>
          <w:lang w:eastAsia="zh-CN" w:bidi="hi-IN"/>
        </w:rPr>
      </w:pPr>
      <w:proofErr w:type="gramStart"/>
      <w:r w:rsidRPr="00376568">
        <w:rPr>
          <w:rFonts w:ascii="Times New Roman" w:eastAsia="SimSun" w:hAnsi="Times New Roman" w:cs="Times New Roman"/>
          <w:kern w:val="3"/>
          <w:sz w:val="24"/>
          <w:szCs w:val="24"/>
          <w:lang w:eastAsia="zh-CN" w:bidi="hi-IN"/>
        </w:rPr>
        <w:t>инвентарь для уборки территорий, помещений и рабочих мест (контейнеры,  ведра, лопаты, грабли, швабры, метлы, веники и т. п.)</w:t>
      </w:r>
      <w:proofErr w:type="gramEnd"/>
    </w:p>
    <w:p w:rsidR="005D6D9C" w:rsidRPr="00376568" w:rsidRDefault="005D6D9C" w:rsidP="005D6D9C">
      <w:pPr>
        <w:pStyle w:val="a6"/>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осветительные, бытовые и прочие приборы (светильники, часы и т. п.);</w:t>
      </w:r>
    </w:p>
    <w:p w:rsidR="005D6D9C" w:rsidRPr="00376568" w:rsidRDefault="005D6D9C" w:rsidP="005D6D9C">
      <w:pPr>
        <w:pStyle w:val="a6"/>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xml:space="preserve">ручной инструмент без </w:t>
      </w:r>
      <w:proofErr w:type="spellStart"/>
      <w:r w:rsidRPr="00376568">
        <w:rPr>
          <w:rFonts w:ascii="Times New Roman" w:eastAsia="SimSun" w:hAnsi="Times New Roman" w:cs="Times New Roman"/>
          <w:kern w:val="3"/>
          <w:sz w:val="24"/>
          <w:szCs w:val="24"/>
          <w:lang w:eastAsia="zh-CN" w:bidi="hi-IN"/>
        </w:rPr>
        <w:t>электропневмопривода</w:t>
      </w:r>
      <w:proofErr w:type="spellEnd"/>
      <w:r w:rsidRPr="00376568">
        <w:rPr>
          <w:rFonts w:ascii="Times New Roman" w:eastAsia="SimSun" w:hAnsi="Times New Roman" w:cs="Times New Roman"/>
          <w:kern w:val="3"/>
          <w:sz w:val="24"/>
          <w:szCs w:val="24"/>
          <w:lang w:eastAsia="zh-CN" w:bidi="hi-IN"/>
        </w:rPr>
        <w:t xml:space="preserve"> (слесарно-монтажный, столярно-плотницкий, ручной, малярный, строительный и т. п.)</w:t>
      </w:r>
    </w:p>
    <w:p w:rsidR="00A36ABB" w:rsidRPr="00376568" w:rsidRDefault="001219E4" w:rsidP="000A3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376568">
        <w:rPr>
          <w:rFonts w:ascii="Times New Roman" w:eastAsia="SimSun" w:hAnsi="Times New Roman" w:cs="Times New Roman"/>
          <w:kern w:val="3"/>
          <w:sz w:val="24"/>
          <w:szCs w:val="24"/>
          <w:lang w:eastAsia="zh-CN" w:bidi="hi-IN"/>
        </w:rPr>
        <w:t>5.</w:t>
      </w:r>
      <w:r w:rsidR="003958CB" w:rsidRPr="00376568">
        <w:rPr>
          <w:rFonts w:ascii="Times New Roman" w:eastAsia="SimSun" w:hAnsi="Times New Roman" w:cs="Times New Roman"/>
          <w:kern w:val="3"/>
          <w:sz w:val="24"/>
          <w:szCs w:val="24"/>
          <w:lang w:eastAsia="zh-CN" w:bidi="hi-IN"/>
        </w:rPr>
        <w:t>3</w:t>
      </w:r>
      <w:r w:rsidRPr="00376568">
        <w:rPr>
          <w:rFonts w:ascii="Times New Roman" w:eastAsia="SimSun" w:hAnsi="Times New Roman" w:cs="Times New Roman"/>
          <w:kern w:val="3"/>
          <w:sz w:val="24"/>
          <w:szCs w:val="24"/>
          <w:lang w:eastAsia="zh-CN" w:bidi="hi-IN"/>
        </w:rPr>
        <w:t xml:space="preserve">. </w:t>
      </w:r>
      <w:r w:rsidR="00A36ABB" w:rsidRPr="00376568">
        <w:rPr>
          <w:rFonts w:ascii="Times New Roman" w:hAnsi="Times New Roman" w:cs="Times New Roman"/>
          <w:sz w:val="24"/>
          <w:szCs w:val="24"/>
        </w:rPr>
        <w:t xml:space="preserve">Оценка материальных запасов, которые приобретены за плату, осуществляется по </w:t>
      </w:r>
      <w:r w:rsidR="00362FEC" w:rsidRPr="00376568">
        <w:rPr>
          <w:rFonts w:ascii="Times New Roman" w:hAnsi="Times New Roman" w:cs="Times New Roman"/>
          <w:sz w:val="24"/>
          <w:szCs w:val="24"/>
        </w:rPr>
        <w:t>первоначальной</w:t>
      </w:r>
      <w:r w:rsidR="00A36ABB" w:rsidRPr="00376568">
        <w:rPr>
          <w:rFonts w:ascii="Times New Roman" w:hAnsi="Times New Roman" w:cs="Times New Roman"/>
          <w:sz w:val="24"/>
          <w:szCs w:val="24"/>
        </w:rPr>
        <w:t xml:space="preserve"> стоимости приобретения с учетом расходов, связанных с их приобретением.</w:t>
      </w:r>
      <w:r w:rsidR="00613165" w:rsidRPr="00376568">
        <w:rPr>
          <w:rFonts w:ascii="Times New Roman" w:hAnsi="Times New Roman" w:cs="Times New Roman"/>
          <w:sz w:val="24"/>
          <w:szCs w:val="24"/>
        </w:rPr>
        <w:t xml:space="preserve"> Первоначальная стоимость – это сумма фактически произведенных вложений.</w:t>
      </w:r>
    </w:p>
    <w:p w:rsidR="000A31A3" w:rsidRPr="00376568" w:rsidRDefault="001540EE" w:rsidP="000A3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xml:space="preserve">В </w:t>
      </w:r>
      <w:r w:rsidR="00362FEC" w:rsidRPr="00376568">
        <w:rPr>
          <w:rFonts w:ascii="Times New Roman" w:eastAsia="SimSun" w:hAnsi="Times New Roman" w:cs="Times New Roman"/>
          <w:kern w:val="3"/>
          <w:sz w:val="24"/>
          <w:szCs w:val="24"/>
          <w:lang w:eastAsia="zh-CN" w:bidi="hi-IN"/>
        </w:rPr>
        <w:t>первоначальную</w:t>
      </w:r>
      <w:r w:rsidRPr="00376568">
        <w:rPr>
          <w:rFonts w:ascii="Times New Roman" w:eastAsia="SimSun" w:hAnsi="Times New Roman" w:cs="Times New Roman"/>
          <w:kern w:val="3"/>
          <w:sz w:val="24"/>
          <w:szCs w:val="24"/>
          <w:lang w:eastAsia="zh-CN" w:bidi="hi-IN"/>
        </w:rPr>
        <w:t xml:space="preserve"> стоимость материальных запасов не включать сумму общехозяйственных и иных аналогичных расходов, кроме случаев, когда они непосредственно связаны с приобретением (изготовлением) материальных запасов.</w:t>
      </w:r>
      <w:r w:rsidR="001219E4" w:rsidRPr="00376568">
        <w:rPr>
          <w:rFonts w:ascii="Times New Roman" w:eastAsia="SimSun" w:hAnsi="Times New Roman" w:cs="Times New Roman"/>
          <w:kern w:val="3"/>
          <w:sz w:val="24"/>
          <w:szCs w:val="24"/>
          <w:lang w:eastAsia="zh-CN" w:bidi="hi-IN"/>
        </w:rPr>
        <w:t xml:space="preserve"> </w:t>
      </w:r>
      <w:r w:rsidR="000A31A3" w:rsidRPr="00376568">
        <w:rPr>
          <w:rFonts w:ascii="Times New Roman" w:eastAsia="SimSun" w:hAnsi="Times New Roman" w:cs="Times New Roman"/>
          <w:kern w:val="3"/>
          <w:sz w:val="24"/>
          <w:szCs w:val="24"/>
          <w:lang w:eastAsia="zh-CN" w:bidi="hi-IN"/>
        </w:rPr>
        <w:t>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0A31A3" w:rsidRPr="00376568" w:rsidRDefault="000A31A3" w:rsidP="00181AD1">
      <w:pPr>
        <w:numPr>
          <w:ilvl w:val="0"/>
          <w:numId w:val="18"/>
        </w:numPr>
        <w:tabs>
          <w:tab w:val="clear" w:pos="720"/>
        </w:tabs>
        <w:spacing w:after="0" w:line="240" w:lineRule="auto"/>
        <w:ind w:left="0" w:firstLine="0"/>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их справедливой стоимости на дату принятия к бухгалтерскому учету, рассчитанной методом рыночных цен;</w:t>
      </w:r>
    </w:p>
    <w:p w:rsidR="000A31A3" w:rsidRPr="00376568" w:rsidRDefault="000A31A3" w:rsidP="00181AD1">
      <w:pPr>
        <w:numPr>
          <w:ilvl w:val="0"/>
          <w:numId w:val="18"/>
        </w:numPr>
        <w:tabs>
          <w:tab w:val="clear" w:pos="720"/>
        </w:tabs>
        <w:spacing w:after="0" w:line="240" w:lineRule="auto"/>
        <w:ind w:left="0" w:firstLine="0"/>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сумм, уплачиваемых учреждением за доставку материальных запасов, приведение их в состояние, пригодное для использования.</w:t>
      </w:r>
      <w:r w:rsidRPr="00376568">
        <w:rPr>
          <w:rFonts w:ascii="Times New Roman" w:eastAsia="SimSun" w:hAnsi="Times New Roman" w:cs="Times New Roman"/>
          <w:kern w:val="3"/>
          <w:sz w:val="24"/>
          <w:szCs w:val="24"/>
          <w:lang w:eastAsia="zh-CN" w:bidi="hi-IN"/>
        </w:rPr>
        <w:br/>
        <w:t>Основание: пункты 52–60 СГС «Концептуальные основы бухучета и отчетности».</w:t>
      </w:r>
    </w:p>
    <w:p w:rsidR="00613165" w:rsidRPr="00376568" w:rsidRDefault="001219E4" w:rsidP="00613165">
      <w:pPr>
        <w:spacing w:after="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5</w:t>
      </w:r>
      <w:r w:rsidR="00AD14A8" w:rsidRPr="00376568">
        <w:rPr>
          <w:rFonts w:ascii="Times New Roman" w:eastAsia="Times New Roman" w:hAnsi="Times New Roman" w:cs="Times New Roman"/>
          <w:sz w:val="24"/>
          <w:szCs w:val="24"/>
        </w:rPr>
        <w:t>.</w:t>
      </w:r>
      <w:r w:rsidR="003958CB" w:rsidRPr="00376568">
        <w:rPr>
          <w:rFonts w:ascii="Times New Roman" w:eastAsia="Times New Roman" w:hAnsi="Times New Roman" w:cs="Times New Roman"/>
          <w:sz w:val="24"/>
          <w:szCs w:val="24"/>
        </w:rPr>
        <w:t>4</w:t>
      </w:r>
      <w:r w:rsidR="00987494" w:rsidRPr="00376568">
        <w:rPr>
          <w:rFonts w:ascii="Times New Roman" w:eastAsia="Times New Roman" w:hAnsi="Times New Roman" w:cs="Times New Roman"/>
          <w:sz w:val="24"/>
          <w:szCs w:val="24"/>
        </w:rPr>
        <w:t xml:space="preserve"> Оценка материальных запасов, которые приобрете</w:t>
      </w:r>
      <w:r w:rsidR="002C0F15" w:rsidRPr="00376568">
        <w:rPr>
          <w:rFonts w:ascii="Times New Roman" w:eastAsia="Times New Roman" w:hAnsi="Times New Roman" w:cs="Times New Roman"/>
          <w:sz w:val="24"/>
          <w:szCs w:val="24"/>
        </w:rPr>
        <w:t xml:space="preserve">ны за плату, осуществляется по </w:t>
      </w:r>
      <w:r w:rsidR="00613165" w:rsidRPr="00376568">
        <w:rPr>
          <w:rFonts w:ascii="Times New Roman" w:eastAsia="Times New Roman" w:hAnsi="Times New Roman" w:cs="Times New Roman"/>
          <w:sz w:val="24"/>
          <w:szCs w:val="24"/>
        </w:rPr>
        <w:t>первоначальной</w:t>
      </w:r>
      <w:r w:rsidR="00987494" w:rsidRPr="00376568">
        <w:rPr>
          <w:rFonts w:ascii="Times New Roman" w:eastAsia="Times New Roman" w:hAnsi="Times New Roman" w:cs="Times New Roman"/>
          <w:sz w:val="24"/>
          <w:szCs w:val="24"/>
        </w:rPr>
        <w:t xml:space="preserve"> стоимости приобретения с учетом расходов, связанных с их приобретением.</w:t>
      </w:r>
    </w:p>
    <w:p w:rsidR="00987494" w:rsidRPr="00376568" w:rsidRDefault="00987494" w:rsidP="00613165">
      <w:pPr>
        <w:spacing w:after="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При одновременном приобретении нескольких видов материальны</w:t>
      </w:r>
      <w:r w:rsidR="002C0F15" w:rsidRPr="00376568">
        <w:rPr>
          <w:rFonts w:ascii="Times New Roman" w:eastAsia="Times New Roman" w:hAnsi="Times New Roman" w:cs="Times New Roman"/>
          <w:sz w:val="24"/>
          <w:szCs w:val="24"/>
        </w:rPr>
        <w:t xml:space="preserve">х запасов расходы, связанные с </w:t>
      </w:r>
      <w:r w:rsidRPr="00376568">
        <w:rPr>
          <w:rFonts w:ascii="Times New Roman" w:eastAsia="Times New Roman" w:hAnsi="Times New Roman" w:cs="Times New Roman"/>
          <w:sz w:val="24"/>
          <w:szCs w:val="24"/>
        </w:rPr>
        <w:t>их приобретением, распределяются пропорционально</w:t>
      </w:r>
      <w:r w:rsidR="002C0F15" w:rsidRPr="00376568">
        <w:rPr>
          <w:rFonts w:ascii="Times New Roman" w:eastAsia="Times New Roman" w:hAnsi="Times New Roman" w:cs="Times New Roman"/>
          <w:sz w:val="24"/>
          <w:szCs w:val="24"/>
        </w:rPr>
        <w:t xml:space="preserve"> договорной цене приобретаемых </w:t>
      </w:r>
      <w:r w:rsidRPr="00376568">
        <w:rPr>
          <w:rFonts w:ascii="Times New Roman" w:eastAsia="Times New Roman" w:hAnsi="Times New Roman" w:cs="Times New Roman"/>
          <w:sz w:val="24"/>
          <w:szCs w:val="24"/>
        </w:rPr>
        <w:t>материалов.</w:t>
      </w:r>
    </w:p>
    <w:p w:rsidR="00987494" w:rsidRPr="00376568" w:rsidRDefault="00987494"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Единицей учета материальных запасов является номенклатурный номер.</w:t>
      </w:r>
    </w:p>
    <w:p w:rsidR="00987494" w:rsidRPr="00376568" w:rsidRDefault="00987494"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Основание: пункты </w:t>
      </w:r>
      <w:hyperlink r:id="rId20" w:anchor="/document/99/902249301/XA00ME62NT/" w:tooltip="100. Материальные запасы принимаются к бухгалтерскому учету по фактической стоимости..." w:history="1">
        <w:r w:rsidRPr="00376568">
          <w:rPr>
            <w:rFonts w:ascii="Times New Roman" w:eastAsia="Times New Roman" w:hAnsi="Times New Roman" w:cs="Times New Roman"/>
            <w:sz w:val="24"/>
            <w:szCs w:val="24"/>
          </w:rPr>
          <w:t>100</w:t>
        </w:r>
      </w:hyperlink>
      <w:r w:rsidRPr="00376568">
        <w:rPr>
          <w:rFonts w:ascii="Times New Roman" w:eastAsia="Times New Roman" w:hAnsi="Times New Roman" w:cs="Times New Roman"/>
          <w:sz w:val="24"/>
          <w:szCs w:val="24"/>
        </w:rPr>
        <w:t xml:space="preserve">, </w:t>
      </w:r>
      <w:hyperlink r:id="rId21" w:anchor="/document/99/902249301/XA00MEO2O0/" w:tooltip="101. Единица бухгалтерского учета материальных запасов выбирается учреждением самостоятельно таким образом, чтобы обеспечить формирование полной и достоверной информации об этих запасах,.." w:history="1">
        <w:r w:rsidRPr="00376568">
          <w:rPr>
            <w:rFonts w:ascii="Times New Roman" w:eastAsia="Times New Roman" w:hAnsi="Times New Roman" w:cs="Times New Roman"/>
            <w:sz w:val="24"/>
            <w:szCs w:val="24"/>
          </w:rPr>
          <w:t>101–102</w:t>
        </w:r>
      </w:hyperlink>
      <w:r w:rsidRPr="00376568">
        <w:rPr>
          <w:rFonts w:ascii="Times New Roman" w:eastAsia="Times New Roman" w:hAnsi="Times New Roman" w:cs="Times New Roman"/>
          <w:sz w:val="24"/>
          <w:szCs w:val="24"/>
        </w:rPr>
        <w:t xml:space="preserve"> Инструкции</w:t>
      </w:r>
      <w:r w:rsidR="002C0F15" w:rsidRPr="00376568">
        <w:rPr>
          <w:rFonts w:ascii="Times New Roman" w:eastAsia="Times New Roman" w:hAnsi="Times New Roman" w:cs="Times New Roman"/>
          <w:sz w:val="24"/>
          <w:szCs w:val="24"/>
        </w:rPr>
        <w:t xml:space="preserve"> к Единому плану счетов № 157н.</w:t>
      </w:r>
      <w:r w:rsidRPr="00376568">
        <w:rPr>
          <w:rFonts w:ascii="Times New Roman" w:eastAsia="Times New Roman" w:hAnsi="Times New Roman" w:cs="Times New Roman"/>
          <w:sz w:val="24"/>
          <w:szCs w:val="24"/>
        </w:rPr>
        <w:t> </w:t>
      </w:r>
    </w:p>
    <w:p w:rsidR="00613165" w:rsidRPr="00376568" w:rsidRDefault="00613165"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5.5</w:t>
      </w:r>
      <w:r w:rsidR="0082207E" w:rsidRPr="00376568">
        <w:rPr>
          <w:rFonts w:ascii="Times New Roman" w:eastAsia="Times New Roman" w:hAnsi="Times New Roman" w:cs="Times New Roman"/>
          <w:sz w:val="24"/>
          <w:szCs w:val="24"/>
        </w:rPr>
        <w:t>.</w:t>
      </w:r>
      <w:r w:rsidRPr="00376568">
        <w:rPr>
          <w:rFonts w:ascii="Times New Roman" w:eastAsia="Times New Roman" w:hAnsi="Times New Roman" w:cs="Times New Roman"/>
          <w:sz w:val="24"/>
          <w:szCs w:val="24"/>
        </w:rPr>
        <w:t xml:space="preserve"> При безвозмездном поступлении материальных запасов от физического или юридического лица первоначальной стоимостью признается:</w:t>
      </w:r>
    </w:p>
    <w:p w:rsidR="00613165" w:rsidRPr="00376568" w:rsidRDefault="00613165"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справедливая стоимость на дату приобретения, определяемая методом рыночных цен;</w:t>
      </w:r>
    </w:p>
    <w:p w:rsidR="00613165" w:rsidRPr="00376568" w:rsidRDefault="00613165"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стоимость, предоставленная передающей стороной, если материальные запасы, полученные в результате необменной операции, не могут быть оценены по справедливой стоимости;</w:t>
      </w:r>
    </w:p>
    <w:p w:rsidR="00613165" w:rsidRPr="00376568" w:rsidRDefault="00613165"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условная оценка  - один объект – 1 рубль, если данные о стоимости передаваемых в результате необменной операции материальных запасов по каким-либо причинам не </w:t>
      </w:r>
      <w:r w:rsidRPr="00376568">
        <w:rPr>
          <w:rFonts w:ascii="Times New Roman" w:eastAsia="Times New Roman" w:hAnsi="Times New Roman" w:cs="Times New Roman"/>
          <w:sz w:val="24"/>
          <w:szCs w:val="24"/>
        </w:rPr>
        <w:lastRenderedPageBreak/>
        <w:t>предоставляются передающей стороной либо определение справедливой стоимости материальных запасов на дату получения невозможно.</w:t>
      </w:r>
    </w:p>
    <w:p w:rsidR="00CC6827" w:rsidRPr="00376568" w:rsidRDefault="00613165"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5.6</w:t>
      </w:r>
      <w:r w:rsidR="0082207E" w:rsidRPr="00376568">
        <w:rPr>
          <w:rFonts w:ascii="Times New Roman" w:eastAsia="Times New Roman" w:hAnsi="Times New Roman" w:cs="Times New Roman"/>
          <w:sz w:val="24"/>
          <w:szCs w:val="24"/>
        </w:rPr>
        <w:t>.</w:t>
      </w:r>
      <w:r w:rsidRPr="00376568">
        <w:rPr>
          <w:rFonts w:ascii="Times New Roman" w:eastAsia="Times New Roman" w:hAnsi="Times New Roman" w:cs="Times New Roman"/>
          <w:sz w:val="24"/>
          <w:szCs w:val="24"/>
        </w:rPr>
        <w:t xml:space="preserve"> При получении материальных запасов от учредителя или иной организации госсектора – первоначальная стоимость – стоимость, определенная передающей стороной, собственником, учредителем, отраженная в передаточных документах</w:t>
      </w:r>
    </w:p>
    <w:p w:rsidR="00613165" w:rsidRPr="00376568" w:rsidRDefault="00CC6827"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5.7</w:t>
      </w:r>
      <w:r w:rsidR="0082207E" w:rsidRPr="00376568">
        <w:rPr>
          <w:rFonts w:ascii="Times New Roman" w:eastAsia="Times New Roman" w:hAnsi="Times New Roman" w:cs="Times New Roman"/>
          <w:sz w:val="24"/>
          <w:szCs w:val="24"/>
        </w:rPr>
        <w:t>.</w:t>
      </w:r>
      <w:r w:rsidRPr="00376568">
        <w:rPr>
          <w:rFonts w:ascii="Times New Roman" w:eastAsia="Times New Roman" w:hAnsi="Times New Roman" w:cs="Times New Roman"/>
          <w:sz w:val="24"/>
          <w:szCs w:val="24"/>
        </w:rPr>
        <w:t xml:space="preserve"> При поступлении материальных запасов в результате разборки, ликвидации (утилизации) основных средств или иного имущества первоначальной стоимостью считается справедливая стоимость, определенная методом рыночных цен. Расходы, связанные с демонтажем (разборкой), ликвидацией (утилизацией), не учитываются при определении первоначальной стоимости материалов.</w:t>
      </w:r>
    </w:p>
    <w:p w:rsidR="00CB5B8B" w:rsidRPr="00376568" w:rsidRDefault="00CB5B8B"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5.8</w:t>
      </w:r>
      <w:r w:rsidR="0082207E" w:rsidRPr="00376568">
        <w:rPr>
          <w:rFonts w:ascii="Times New Roman" w:eastAsia="Times New Roman" w:hAnsi="Times New Roman" w:cs="Times New Roman"/>
          <w:sz w:val="24"/>
          <w:szCs w:val="24"/>
        </w:rPr>
        <w:t>.</w:t>
      </w:r>
      <w:r w:rsidRPr="00376568">
        <w:rPr>
          <w:rFonts w:ascii="Times New Roman" w:eastAsia="Times New Roman" w:hAnsi="Times New Roman" w:cs="Times New Roman"/>
          <w:sz w:val="24"/>
          <w:szCs w:val="24"/>
        </w:rPr>
        <w:t xml:space="preserve"> </w:t>
      </w:r>
      <w:proofErr w:type="gramStart"/>
      <w:r w:rsidRPr="00376568">
        <w:rPr>
          <w:rFonts w:ascii="Times New Roman" w:eastAsia="Times New Roman" w:hAnsi="Times New Roman" w:cs="Times New Roman"/>
          <w:sz w:val="24"/>
          <w:szCs w:val="24"/>
        </w:rPr>
        <w:t xml:space="preserve">Материальные запасы, полученные Учреждением во временное распоряжение, отражаются в бухгалтерской учете на </w:t>
      </w:r>
      <w:proofErr w:type="spellStart"/>
      <w:r w:rsidRPr="00376568">
        <w:rPr>
          <w:rFonts w:ascii="Times New Roman" w:eastAsia="Times New Roman" w:hAnsi="Times New Roman" w:cs="Times New Roman"/>
          <w:sz w:val="24"/>
          <w:szCs w:val="24"/>
        </w:rPr>
        <w:t>забалансовом</w:t>
      </w:r>
      <w:proofErr w:type="spellEnd"/>
      <w:r w:rsidRPr="00376568">
        <w:rPr>
          <w:rFonts w:ascii="Times New Roman" w:eastAsia="Times New Roman" w:hAnsi="Times New Roman" w:cs="Times New Roman"/>
          <w:sz w:val="24"/>
          <w:szCs w:val="24"/>
        </w:rPr>
        <w:t xml:space="preserve"> счете 02 «Материальные ценности на хранении» и оцениваются по стоимости, определенной их собственником, а при отсутствии информации о размере данной стоимости – по учетной цене 1 раб за один объект учета.</w:t>
      </w:r>
      <w:proofErr w:type="gramEnd"/>
    </w:p>
    <w:p w:rsidR="00CB5B8B" w:rsidRPr="00376568" w:rsidRDefault="00CB5B8B"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5.9. Перемещение материальных запасов между материально-ответственными лицами производится на основании </w:t>
      </w:r>
      <w:r w:rsidR="006D4592" w:rsidRPr="00376568">
        <w:rPr>
          <w:rFonts w:ascii="Times New Roman" w:eastAsia="Times New Roman" w:hAnsi="Times New Roman" w:cs="Times New Roman"/>
          <w:sz w:val="24"/>
          <w:szCs w:val="24"/>
        </w:rPr>
        <w:t>первичных документов (</w:t>
      </w:r>
      <w:r w:rsidRPr="00376568">
        <w:rPr>
          <w:rFonts w:ascii="Times New Roman" w:eastAsia="Times New Roman" w:hAnsi="Times New Roman" w:cs="Times New Roman"/>
          <w:sz w:val="24"/>
          <w:szCs w:val="24"/>
        </w:rPr>
        <w:t>п.35 Инструкции 174н</w:t>
      </w:r>
      <w:r w:rsidR="006D4592" w:rsidRPr="00376568">
        <w:rPr>
          <w:rFonts w:ascii="Times New Roman" w:eastAsia="Times New Roman" w:hAnsi="Times New Roman" w:cs="Times New Roman"/>
          <w:sz w:val="24"/>
          <w:szCs w:val="24"/>
        </w:rPr>
        <w:t>).</w:t>
      </w:r>
    </w:p>
    <w:p w:rsidR="00987494" w:rsidRPr="00376568" w:rsidRDefault="001219E4" w:rsidP="006D4592">
      <w:pPr>
        <w:shd w:val="clear" w:color="auto" w:fill="FFFFFF"/>
        <w:spacing w:after="0" w:line="240" w:lineRule="auto"/>
        <w:rPr>
          <w:rFonts w:ascii="Arial" w:eastAsia="Times New Roman" w:hAnsi="Arial" w:cs="Arial"/>
          <w:sz w:val="27"/>
          <w:szCs w:val="27"/>
        </w:rPr>
      </w:pPr>
      <w:r w:rsidRPr="00376568">
        <w:rPr>
          <w:rFonts w:ascii="Times New Roman" w:eastAsia="Times New Roman" w:hAnsi="Times New Roman" w:cs="Times New Roman"/>
          <w:sz w:val="24"/>
          <w:szCs w:val="24"/>
        </w:rPr>
        <w:t>5.</w:t>
      </w:r>
      <w:r w:rsidR="006D4592" w:rsidRPr="00376568">
        <w:rPr>
          <w:rFonts w:ascii="Times New Roman" w:eastAsia="Times New Roman" w:hAnsi="Times New Roman" w:cs="Times New Roman"/>
          <w:sz w:val="24"/>
          <w:szCs w:val="24"/>
        </w:rPr>
        <w:t>10</w:t>
      </w:r>
      <w:r w:rsidR="00987494" w:rsidRPr="00376568">
        <w:rPr>
          <w:rFonts w:ascii="Times New Roman" w:eastAsia="Times New Roman" w:hAnsi="Times New Roman" w:cs="Times New Roman"/>
          <w:sz w:val="24"/>
          <w:szCs w:val="24"/>
        </w:rPr>
        <w:t>. Списание материальных запасов производится по средней фактической стоимости.</w:t>
      </w:r>
    </w:p>
    <w:p w:rsidR="00B833B6" w:rsidRPr="00376568" w:rsidRDefault="00987494" w:rsidP="00B8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Основание: </w:t>
      </w:r>
      <w:hyperlink r:id="rId22" w:anchor="/document/99/902249301/XA00M9Q2NI/" w:tooltip="108. Выбытие (отпуск) материальных запасов производится по фактической стоимости каждой единицы, либо по средней фактической стоимости..." w:history="1">
        <w:r w:rsidRPr="00376568">
          <w:rPr>
            <w:rFonts w:ascii="Times New Roman" w:eastAsia="Times New Roman" w:hAnsi="Times New Roman" w:cs="Times New Roman"/>
            <w:sz w:val="24"/>
            <w:szCs w:val="24"/>
          </w:rPr>
          <w:t>пункт 108</w:t>
        </w:r>
      </w:hyperlink>
      <w:r w:rsidRPr="00376568">
        <w:rPr>
          <w:rFonts w:ascii="Times New Roman" w:eastAsia="Times New Roman" w:hAnsi="Times New Roman" w:cs="Times New Roman"/>
          <w:sz w:val="24"/>
          <w:szCs w:val="24"/>
        </w:rPr>
        <w:t xml:space="preserve"> Инструкции</w:t>
      </w:r>
      <w:r w:rsidR="002C0F15" w:rsidRPr="00376568">
        <w:rPr>
          <w:rFonts w:ascii="Times New Roman" w:eastAsia="Times New Roman" w:hAnsi="Times New Roman" w:cs="Times New Roman"/>
          <w:sz w:val="24"/>
          <w:szCs w:val="24"/>
        </w:rPr>
        <w:t xml:space="preserve"> к Единому плану счетов № 157н.</w:t>
      </w:r>
      <w:r w:rsidRPr="00376568">
        <w:rPr>
          <w:rFonts w:ascii="Times New Roman" w:eastAsia="Times New Roman" w:hAnsi="Times New Roman" w:cs="Times New Roman"/>
          <w:sz w:val="24"/>
          <w:szCs w:val="24"/>
        </w:rPr>
        <w:t> </w:t>
      </w:r>
    </w:p>
    <w:p w:rsidR="00B833B6" w:rsidRPr="00376568" w:rsidRDefault="00B833B6" w:rsidP="00B8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76568">
        <w:rPr>
          <w:rFonts w:ascii="Times New Roman" w:hAnsi="Times New Roman" w:cs="Times New Roman"/>
          <w:sz w:val="24"/>
          <w:szCs w:val="24"/>
        </w:rPr>
        <w:t xml:space="preserve">Списание продуктов питания производится в соответствии с нормами, утвержденными действующим законодательством. Порядок списания просроченных и испорченных продуктов питания отражен </w:t>
      </w:r>
      <w:r w:rsidRPr="00376568">
        <w:rPr>
          <w:rFonts w:ascii="Times New Roman" w:hAnsi="Times New Roman" w:cs="Times New Roman"/>
          <w:i/>
          <w:sz w:val="24"/>
          <w:szCs w:val="24"/>
        </w:rPr>
        <w:t>в Приложении №14</w:t>
      </w:r>
    </w:p>
    <w:p w:rsidR="00B833B6" w:rsidRPr="00376568" w:rsidRDefault="00B833B6" w:rsidP="00B833B6">
      <w:pPr>
        <w:spacing w:line="240" w:lineRule="auto"/>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shd w:val="clear" w:color="auto" w:fill="FFFFFF"/>
        </w:rPr>
        <w:t>Списание продуктов питания происходит на основании меню-требования, подтверждающ</w:t>
      </w:r>
      <w:r w:rsidR="00B5086B" w:rsidRPr="00376568">
        <w:rPr>
          <w:rFonts w:ascii="Times New Roman" w:eastAsia="Times New Roman" w:hAnsi="Times New Roman" w:cs="Times New Roman"/>
          <w:sz w:val="24"/>
          <w:szCs w:val="24"/>
          <w:shd w:val="clear" w:color="auto" w:fill="FFFFFF"/>
        </w:rPr>
        <w:t>его</w:t>
      </w:r>
      <w:r w:rsidRPr="00376568">
        <w:rPr>
          <w:rFonts w:ascii="Times New Roman" w:eastAsia="Times New Roman" w:hAnsi="Times New Roman" w:cs="Times New Roman"/>
          <w:sz w:val="24"/>
          <w:szCs w:val="24"/>
          <w:shd w:val="clear" w:color="auto" w:fill="FFFFFF"/>
        </w:rPr>
        <w:t xml:space="preserve"> их расход.</w:t>
      </w:r>
    </w:p>
    <w:p w:rsidR="00987494" w:rsidRPr="00376568" w:rsidRDefault="001219E4"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5</w:t>
      </w:r>
      <w:r w:rsidR="00987494" w:rsidRPr="00376568">
        <w:rPr>
          <w:rFonts w:ascii="Times New Roman" w:eastAsia="Times New Roman" w:hAnsi="Times New Roman" w:cs="Times New Roman"/>
          <w:sz w:val="24"/>
          <w:szCs w:val="24"/>
        </w:rPr>
        <w:t>.</w:t>
      </w:r>
      <w:r w:rsidR="006D4592" w:rsidRPr="00376568">
        <w:rPr>
          <w:rFonts w:ascii="Times New Roman" w:eastAsia="Times New Roman" w:hAnsi="Times New Roman" w:cs="Times New Roman"/>
          <w:sz w:val="24"/>
          <w:szCs w:val="24"/>
        </w:rPr>
        <w:t>11</w:t>
      </w:r>
      <w:r w:rsidR="00987494" w:rsidRPr="00376568">
        <w:rPr>
          <w:rFonts w:ascii="Times New Roman" w:eastAsia="Times New Roman" w:hAnsi="Times New Roman" w:cs="Times New Roman"/>
          <w:sz w:val="24"/>
          <w:szCs w:val="24"/>
        </w:rPr>
        <w:t xml:space="preserve">. Выдача в эксплуатацию на нужды учреждения </w:t>
      </w:r>
      <w:r w:rsidR="008A38F1" w:rsidRPr="00376568">
        <w:rPr>
          <w:rFonts w:ascii="Times New Roman" w:eastAsia="Times New Roman" w:hAnsi="Times New Roman" w:cs="Times New Roman"/>
          <w:sz w:val="24"/>
          <w:szCs w:val="24"/>
        </w:rPr>
        <w:t xml:space="preserve">картриджей, </w:t>
      </w:r>
      <w:r w:rsidR="00987494" w:rsidRPr="00376568">
        <w:rPr>
          <w:rFonts w:ascii="Times New Roman" w:eastAsia="Times New Roman" w:hAnsi="Times New Roman" w:cs="Times New Roman"/>
          <w:sz w:val="24"/>
          <w:szCs w:val="24"/>
        </w:rPr>
        <w:t>канцелярс</w:t>
      </w:r>
      <w:r w:rsidR="002C0F15" w:rsidRPr="00376568">
        <w:rPr>
          <w:rFonts w:ascii="Times New Roman" w:eastAsia="Times New Roman" w:hAnsi="Times New Roman" w:cs="Times New Roman"/>
          <w:sz w:val="24"/>
          <w:szCs w:val="24"/>
        </w:rPr>
        <w:t xml:space="preserve">ких принадлежностей, </w:t>
      </w:r>
      <w:r w:rsidR="00987494" w:rsidRPr="00376568">
        <w:rPr>
          <w:rFonts w:ascii="Times New Roman" w:eastAsia="Times New Roman" w:hAnsi="Times New Roman" w:cs="Times New Roman"/>
          <w:sz w:val="24"/>
          <w:szCs w:val="24"/>
        </w:rPr>
        <w:t>лекарственных препаратов, запасных частей и хозяйс</w:t>
      </w:r>
      <w:r w:rsidR="002C0F15" w:rsidRPr="00376568">
        <w:rPr>
          <w:rFonts w:ascii="Times New Roman" w:eastAsia="Times New Roman" w:hAnsi="Times New Roman" w:cs="Times New Roman"/>
          <w:sz w:val="24"/>
          <w:szCs w:val="24"/>
        </w:rPr>
        <w:t xml:space="preserve">твенных материалов оформляется </w:t>
      </w:r>
      <w:r w:rsidR="00987494" w:rsidRPr="00376568">
        <w:rPr>
          <w:rFonts w:ascii="Times New Roman" w:eastAsia="Times New Roman" w:hAnsi="Times New Roman" w:cs="Times New Roman"/>
          <w:sz w:val="24"/>
          <w:szCs w:val="24"/>
        </w:rPr>
        <w:t>Ведомостью выдачи материальных ценностей на нужды учреждения (</w:t>
      </w:r>
      <w:hyperlink r:id="rId23" w:anchor="/document/140/20575/" w:tooltip="ОКУД 0504210. Ведомость выдачи материальных ценностей на нужды учреждения" w:history="1">
        <w:r w:rsidR="00987494" w:rsidRPr="00376568">
          <w:rPr>
            <w:rFonts w:ascii="Times New Roman" w:eastAsia="Times New Roman" w:hAnsi="Times New Roman" w:cs="Times New Roman"/>
            <w:sz w:val="24"/>
            <w:szCs w:val="24"/>
          </w:rPr>
          <w:t>ф. 0504210</w:t>
        </w:r>
      </w:hyperlink>
      <w:r w:rsidR="002C0F15" w:rsidRPr="00376568">
        <w:rPr>
          <w:rFonts w:ascii="Times New Roman" w:eastAsia="Times New Roman" w:hAnsi="Times New Roman" w:cs="Times New Roman"/>
          <w:sz w:val="24"/>
          <w:szCs w:val="24"/>
        </w:rPr>
        <w:t xml:space="preserve">). Эта ведомость </w:t>
      </w:r>
      <w:r w:rsidR="00987494" w:rsidRPr="00376568">
        <w:rPr>
          <w:rFonts w:ascii="Times New Roman" w:eastAsia="Times New Roman" w:hAnsi="Times New Roman" w:cs="Times New Roman"/>
          <w:sz w:val="24"/>
          <w:szCs w:val="24"/>
        </w:rPr>
        <w:t>является основанием для</w:t>
      </w:r>
      <w:r w:rsidR="002C0F15" w:rsidRPr="00376568">
        <w:rPr>
          <w:rFonts w:ascii="Times New Roman" w:eastAsia="Times New Roman" w:hAnsi="Times New Roman" w:cs="Times New Roman"/>
          <w:sz w:val="24"/>
          <w:szCs w:val="24"/>
        </w:rPr>
        <w:t xml:space="preserve"> списания материальных запасов.</w:t>
      </w:r>
      <w:r w:rsidR="00987494" w:rsidRPr="00376568">
        <w:rPr>
          <w:rFonts w:ascii="Times New Roman" w:eastAsia="Times New Roman" w:hAnsi="Times New Roman" w:cs="Times New Roman"/>
          <w:sz w:val="24"/>
          <w:szCs w:val="24"/>
        </w:rPr>
        <w:t> </w:t>
      </w:r>
    </w:p>
    <w:p w:rsidR="00987494" w:rsidRPr="00376568" w:rsidRDefault="001219E4"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5</w:t>
      </w:r>
      <w:r w:rsidR="00987494" w:rsidRPr="00376568">
        <w:rPr>
          <w:rFonts w:ascii="Times New Roman" w:eastAsia="Times New Roman" w:hAnsi="Times New Roman" w:cs="Times New Roman"/>
          <w:sz w:val="24"/>
          <w:szCs w:val="24"/>
        </w:rPr>
        <w:t>.</w:t>
      </w:r>
      <w:r w:rsidR="006D4592" w:rsidRPr="00376568">
        <w:rPr>
          <w:rFonts w:ascii="Times New Roman" w:eastAsia="Times New Roman" w:hAnsi="Times New Roman" w:cs="Times New Roman"/>
          <w:sz w:val="24"/>
          <w:szCs w:val="24"/>
        </w:rPr>
        <w:t>12</w:t>
      </w:r>
      <w:r w:rsidR="00987494" w:rsidRPr="00376568">
        <w:rPr>
          <w:rFonts w:ascii="Times New Roman" w:eastAsia="Times New Roman" w:hAnsi="Times New Roman" w:cs="Times New Roman"/>
          <w:sz w:val="24"/>
          <w:szCs w:val="24"/>
        </w:rPr>
        <w:t>. Мягкий и хозяйственный инвентарь, посуда списываютс</w:t>
      </w:r>
      <w:r w:rsidR="002C0F15" w:rsidRPr="00376568">
        <w:rPr>
          <w:rFonts w:ascii="Times New Roman" w:eastAsia="Times New Roman" w:hAnsi="Times New Roman" w:cs="Times New Roman"/>
          <w:sz w:val="24"/>
          <w:szCs w:val="24"/>
        </w:rPr>
        <w:t xml:space="preserve">я по Акту о списании мягкого и </w:t>
      </w:r>
      <w:r w:rsidR="00987494" w:rsidRPr="00376568">
        <w:rPr>
          <w:rFonts w:ascii="Times New Roman" w:eastAsia="Times New Roman" w:hAnsi="Times New Roman" w:cs="Times New Roman"/>
          <w:sz w:val="24"/>
          <w:szCs w:val="24"/>
        </w:rPr>
        <w:t>хозяйственного инвентаря (</w:t>
      </w:r>
      <w:hyperlink r:id="rId24" w:anchor="/document/140/20571/" w:tooltip="ОКУД 0504143. Акт о списании мягкого и хозяйственного инвентаря" w:history="1">
        <w:r w:rsidR="00987494" w:rsidRPr="00376568">
          <w:rPr>
            <w:rFonts w:ascii="Times New Roman" w:eastAsia="Times New Roman" w:hAnsi="Times New Roman" w:cs="Times New Roman"/>
            <w:sz w:val="24"/>
            <w:szCs w:val="24"/>
          </w:rPr>
          <w:t>ф. 0504143</w:t>
        </w:r>
      </w:hyperlink>
      <w:r w:rsidR="00987494" w:rsidRPr="00376568">
        <w:rPr>
          <w:rFonts w:ascii="Times New Roman" w:eastAsia="Times New Roman" w:hAnsi="Times New Roman" w:cs="Times New Roman"/>
          <w:sz w:val="24"/>
          <w:szCs w:val="24"/>
        </w:rPr>
        <w:t>).</w:t>
      </w:r>
    </w:p>
    <w:p w:rsidR="00987494" w:rsidRPr="00376568" w:rsidRDefault="00987494"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В остальных случаях материальные запасы списываются п</w:t>
      </w:r>
      <w:r w:rsidR="002C0F15" w:rsidRPr="00376568">
        <w:rPr>
          <w:rFonts w:ascii="Times New Roman" w:eastAsia="Times New Roman" w:hAnsi="Times New Roman" w:cs="Times New Roman"/>
          <w:sz w:val="24"/>
          <w:szCs w:val="24"/>
        </w:rPr>
        <w:t xml:space="preserve">о акту о списании материальных </w:t>
      </w:r>
      <w:r w:rsidRPr="00376568">
        <w:rPr>
          <w:rFonts w:ascii="Times New Roman" w:eastAsia="Times New Roman" w:hAnsi="Times New Roman" w:cs="Times New Roman"/>
          <w:sz w:val="24"/>
          <w:szCs w:val="24"/>
        </w:rPr>
        <w:t>запасов (</w:t>
      </w:r>
      <w:hyperlink r:id="rId25" w:anchor="/document/140/20576/" w:tooltip="ОКУД 0504230. Акт о списании материальных запасов" w:history="1">
        <w:r w:rsidRPr="00376568">
          <w:rPr>
            <w:rFonts w:ascii="Times New Roman" w:eastAsia="Times New Roman" w:hAnsi="Times New Roman" w:cs="Times New Roman"/>
            <w:sz w:val="24"/>
            <w:szCs w:val="24"/>
          </w:rPr>
          <w:t>ф. 0504230</w:t>
        </w:r>
      </w:hyperlink>
      <w:r w:rsidR="002C0F15" w:rsidRPr="00376568">
        <w:rPr>
          <w:rFonts w:ascii="Times New Roman" w:eastAsia="Times New Roman" w:hAnsi="Times New Roman" w:cs="Times New Roman"/>
          <w:sz w:val="24"/>
          <w:szCs w:val="24"/>
        </w:rPr>
        <w:t>).</w:t>
      </w:r>
      <w:r w:rsidRPr="00376568">
        <w:rPr>
          <w:rFonts w:ascii="Times New Roman" w:eastAsia="Times New Roman" w:hAnsi="Times New Roman" w:cs="Times New Roman"/>
          <w:sz w:val="24"/>
          <w:szCs w:val="24"/>
        </w:rPr>
        <w:t> </w:t>
      </w:r>
    </w:p>
    <w:p w:rsidR="00B833B6" w:rsidRPr="00376568" w:rsidRDefault="00B833B6"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В присутствии комиссии списанный мягкий инвентарь уничтожается (режется, рвется и т.д.) и по возможности превращается в ветошь, которая используется для уборки помещений.</w:t>
      </w:r>
    </w:p>
    <w:p w:rsidR="00987494" w:rsidRPr="00376568" w:rsidRDefault="001219E4"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5</w:t>
      </w:r>
      <w:r w:rsidR="00987494" w:rsidRPr="00376568">
        <w:rPr>
          <w:rFonts w:ascii="Times New Roman" w:eastAsia="Times New Roman" w:hAnsi="Times New Roman" w:cs="Times New Roman"/>
          <w:sz w:val="24"/>
          <w:szCs w:val="24"/>
        </w:rPr>
        <w:t>.</w:t>
      </w:r>
      <w:r w:rsidR="00CC6827" w:rsidRPr="00376568">
        <w:rPr>
          <w:rFonts w:ascii="Times New Roman" w:eastAsia="Times New Roman" w:hAnsi="Times New Roman" w:cs="Times New Roman"/>
          <w:sz w:val="24"/>
          <w:szCs w:val="24"/>
        </w:rPr>
        <w:t>1</w:t>
      </w:r>
      <w:r w:rsidR="006D4592" w:rsidRPr="00376568">
        <w:rPr>
          <w:rFonts w:ascii="Times New Roman" w:eastAsia="Times New Roman" w:hAnsi="Times New Roman" w:cs="Times New Roman"/>
          <w:sz w:val="24"/>
          <w:szCs w:val="24"/>
        </w:rPr>
        <w:t>3</w:t>
      </w:r>
      <w:r w:rsidR="00987494" w:rsidRPr="00376568">
        <w:rPr>
          <w:rFonts w:ascii="Times New Roman" w:eastAsia="Times New Roman" w:hAnsi="Times New Roman" w:cs="Times New Roman"/>
          <w:sz w:val="24"/>
          <w:szCs w:val="24"/>
        </w:rPr>
        <w:t xml:space="preserve">. При приобретении и (или) создании материальных запасов </w:t>
      </w:r>
      <w:r w:rsidR="002C0F15" w:rsidRPr="00376568">
        <w:rPr>
          <w:rFonts w:ascii="Times New Roman" w:eastAsia="Times New Roman" w:hAnsi="Times New Roman" w:cs="Times New Roman"/>
          <w:sz w:val="24"/>
          <w:szCs w:val="24"/>
        </w:rPr>
        <w:t xml:space="preserve">за счет средств, полученных по </w:t>
      </w:r>
      <w:r w:rsidR="00987494" w:rsidRPr="00376568">
        <w:rPr>
          <w:rFonts w:ascii="Times New Roman" w:eastAsia="Times New Roman" w:hAnsi="Times New Roman" w:cs="Times New Roman"/>
          <w:sz w:val="24"/>
          <w:szCs w:val="24"/>
        </w:rPr>
        <w:t>разным видам деятельности, сумма вложений, сформированных н</w:t>
      </w:r>
      <w:r w:rsidR="002C0F15" w:rsidRPr="00376568">
        <w:rPr>
          <w:rFonts w:ascii="Times New Roman" w:eastAsia="Times New Roman" w:hAnsi="Times New Roman" w:cs="Times New Roman"/>
          <w:sz w:val="24"/>
          <w:szCs w:val="24"/>
        </w:rPr>
        <w:t xml:space="preserve">а счете 106.00, переводится на </w:t>
      </w:r>
      <w:r w:rsidR="00987494" w:rsidRPr="00376568">
        <w:rPr>
          <w:rFonts w:ascii="Times New Roman" w:eastAsia="Times New Roman" w:hAnsi="Times New Roman" w:cs="Times New Roman"/>
          <w:sz w:val="24"/>
          <w:szCs w:val="24"/>
        </w:rPr>
        <w:t>код вида деятельности 4 «субсидии на выполнение государствен</w:t>
      </w:r>
      <w:r w:rsidR="002C0F15" w:rsidRPr="00376568">
        <w:rPr>
          <w:rFonts w:ascii="Times New Roman" w:eastAsia="Times New Roman" w:hAnsi="Times New Roman" w:cs="Times New Roman"/>
          <w:sz w:val="24"/>
          <w:szCs w:val="24"/>
        </w:rPr>
        <w:t>ного (муниципального) задания».</w:t>
      </w:r>
    </w:p>
    <w:p w:rsidR="00987494" w:rsidRPr="00376568" w:rsidRDefault="001219E4" w:rsidP="00121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5</w:t>
      </w:r>
      <w:r w:rsidR="00987494" w:rsidRPr="00376568">
        <w:rPr>
          <w:rFonts w:ascii="Times New Roman" w:eastAsia="Times New Roman" w:hAnsi="Times New Roman" w:cs="Times New Roman"/>
          <w:sz w:val="24"/>
          <w:szCs w:val="24"/>
        </w:rPr>
        <w:t>.</w:t>
      </w:r>
      <w:r w:rsidR="006D4592" w:rsidRPr="00376568">
        <w:rPr>
          <w:rFonts w:ascii="Times New Roman" w:eastAsia="Times New Roman" w:hAnsi="Times New Roman" w:cs="Times New Roman"/>
          <w:sz w:val="24"/>
          <w:szCs w:val="24"/>
        </w:rPr>
        <w:t>14</w:t>
      </w:r>
      <w:r w:rsidR="00CC6827" w:rsidRPr="00376568">
        <w:rPr>
          <w:rFonts w:ascii="Times New Roman" w:eastAsia="Times New Roman" w:hAnsi="Times New Roman" w:cs="Times New Roman"/>
          <w:sz w:val="24"/>
          <w:szCs w:val="24"/>
        </w:rPr>
        <w:t>.</w:t>
      </w:r>
      <w:r w:rsidR="00987494" w:rsidRPr="00376568">
        <w:rPr>
          <w:rFonts w:ascii="Times New Roman" w:eastAsia="Times New Roman" w:hAnsi="Times New Roman" w:cs="Times New Roman"/>
          <w:sz w:val="24"/>
          <w:szCs w:val="24"/>
        </w:rPr>
        <w:t xml:space="preserve"> Фактическая стоимость материальных запасов, полученных в</w:t>
      </w:r>
      <w:r w:rsidR="00951AE4" w:rsidRPr="00376568">
        <w:rPr>
          <w:rFonts w:ascii="Times New Roman" w:eastAsia="Times New Roman" w:hAnsi="Times New Roman" w:cs="Times New Roman"/>
          <w:sz w:val="24"/>
          <w:szCs w:val="24"/>
        </w:rPr>
        <w:t xml:space="preserve"> результате ремонта, разборки, </w:t>
      </w:r>
      <w:r w:rsidR="00987494" w:rsidRPr="00376568">
        <w:rPr>
          <w:rFonts w:ascii="Times New Roman" w:eastAsia="Times New Roman" w:hAnsi="Times New Roman" w:cs="Times New Roman"/>
          <w:sz w:val="24"/>
          <w:szCs w:val="24"/>
        </w:rPr>
        <w:t>утилизации (ликвидации), основных средств или иного имущества определяется исходя из</w:t>
      </w:r>
      <w:r w:rsidR="00951AE4" w:rsidRPr="00376568">
        <w:rPr>
          <w:rFonts w:ascii="Times New Roman" w:eastAsia="Times New Roman" w:hAnsi="Times New Roman" w:cs="Times New Roman"/>
          <w:sz w:val="24"/>
          <w:szCs w:val="24"/>
        </w:rPr>
        <w:t xml:space="preserve"> </w:t>
      </w:r>
      <w:r w:rsidR="00987494" w:rsidRPr="00376568">
        <w:rPr>
          <w:rFonts w:ascii="Times New Roman" w:eastAsia="Times New Roman" w:hAnsi="Times New Roman" w:cs="Times New Roman"/>
          <w:sz w:val="24"/>
          <w:szCs w:val="24"/>
        </w:rPr>
        <w:t>следующих факторов:</w:t>
      </w:r>
    </w:p>
    <w:p w:rsidR="00987494" w:rsidRPr="00376568" w:rsidRDefault="00987494" w:rsidP="00181AD1">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их текущей оценочной стоимости на дату принятия к бухгалтерскому учету;</w:t>
      </w:r>
    </w:p>
    <w:p w:rsidR="00987494" w:rsidRPr="00376568" w:rsidRDefault="00987494" w:rsidP="00181AD1">
      <w:pPr>
        <w:numPr>
          <w:ilvl w:val="0"/>
          <w:numId w:val="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сумм, уплачиваемых учреждением за доставку материальных запасов, приведение их в состояние, пригодное для использования. </w:t>
      </w:r>
    </w:p>
    <w:p w:rsidR="00C74003" w:rsidRPr="00376568" w:rsidRDefault="00C74003" w:rsidP="00C74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Основание: пункты 52-60 СГС «Концептуальные основы бухучета и отчетности»</w:t>
      </w:r>
    </w:p>
    <w:p w:rsidR="000B40F7" w:rsidRPr="00376568" w:rsidRDefault="000B40F7" w:rsidP="000B4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Нормы расхода ГСМ разрабатываются учреждением самостоятельно на основе методических рекомендаций «Нормы расхода топлив и смазочных материалов на автомобильном транспорте», введенных в действие Распоряжением Минтранса России от 14.03.2008 № АМ-23-р. Данные нормы утверждаются отдельным приказом руководителя учреждения.</w:t>
      </w:r>
    </w:p>
    <w:p w:rsidR="00C74003" w:rsidRPr="00376568" w:rsidRDefault="003C061F" w:rsidP="003C0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sz w:val="24"/>
          <w:szCs w:val="24"/>
        </w:rPr>
      </w:pPr>
      <w:r w:rsidRPr="00376568">
        <w:rPr>
          <w:rFonts w:ascii="Times New Roman" w:eastAsia="Times New Roman" w:hAnsi="Times New Roman" w:cs="Times New Roman"/>
          <w:iCs/>
          <w:sz w:val="24"/>
          <w:szCs w:val="24"/>
        </w:rPr>
        <w:t>5.1</w:t>
      </w:r>
      <w:r w:rsidR="006D4592" w:rsidRPr="00376568">
        <w:rPr>
          <w:rFonts w:ascii="Times New Roman" w:eastAsia="Times New Roman" w:hAnsi="Times New Roman" w:cs="Times New Roman"/>
          <w:iCs/>
          <w:sz w:val="24"/>
          <w:szCs w:val="24"/>
        </w:rPr>
        <w:t>5</w:t>
      </w:r>
      <w:r w:rsidRPr="00376568">
        <w:rPr>
          <w:rFonts w:ascii="Times New Roman" w:eastAsia="Times New Roman" w:hAnsi="Times New Roman" w:cs="Times New Roman"/>
          <w:iCs/>
          <w:sz w:val="24"/>
          <w:szCs w:val="24"/>
        </w:rPr>
        <w:t>.  Срок действия материальных запасов, применяемых в деятельности в течение периода, превышающего 12 месяцев:</w:t>
      </w:r>
    </w:p>
    <w:p w:rsidR="003C061F" w:rsidRPr="00376568" w:rsidRDefault="003C061F" w:rsidP="003C0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sz w:val="24"/>
          <w:szCs w:val="24"/>
        </w:rPr>
      </w:pPr>
      <w:r w:rsidRPr="00376568">
        <w:rPr>
          <w:rFonts w:ascii="Times New Roman" w:eastAsia="Times New Roman" w:hAnsi="Times New Roman" w:cs="Times New Roman"/>
          <w:iCs/>
          <w:sz w:val="24"/>
          <w:szCs w:val="24"/>
        </w:rPr>
        <w:lastRenderedPageBreak/>
        <w:t>- для постельного белья – 24 месяца;</w:t>
      </w:r>
    </w:p>
    <w:p w:rsidR="003C061F" w:rsidRPr="00376568" w:rsidRDefault="003C061F" w:rsidP="003C0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sz w:val="24"/>
          <w:szCs w:val="24"/>
        </w:rPr>
      </w:pPr>
      <w:r w:rsidRPr="00376568">
        <w:rPr>
          <w:rFonts w:ascii="Times New Roman" w:eastAsia="Times New Roman" w:hAnsi="Times New Roman" w:cs="Times New Roman"/>
          <w:iCs/>
          <w:sz w:val="24"/>
          <w:szCs w:val="24"/>
        </w:rPr>
        <w:t>- для керамической  посуды и посуды из нержавеющей стали – 60 месяцев;</w:t>
      </w:r>
    </w:p>
    <w:p w:rsidR="00511668" w:rsidRPr="00376568" w:rsidRDefault="003C061F" w:rsidP="003C0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sz w:val="24"/>
          <w:szCs w:val="24"/>
        </w:rPr>
      </w:pPr>
      <w:r w:rsidRPr="00376568">
        <w:rPr>
          <w:rFonts w:ascii="Times New Roman" w:eastAsia="Times New Roman" w:hAnsi="Times New Roman" w:cs="Times New Roman"/>
          <w:iCs/>
          <w:sz w:val="24"/>
          <w:szCs w:val="24"/>
        </w:rPr>
        <w:t>- для кухонной посуды и</w:t>
      </w:r>
      <w:r w:rsidR="00511668" w:rsidRPr="00376568">
        <w:rPr>
          <w:rFonts w:ascii="Times New Roman" w:eastAsia="Times New Roman" w:hAnsi="Times New Roman" w:cs="Times New Roman"/>
          <w:iCs/>
          <w:sz w:val="24"/>
          <w:szCs w:val="24"/>
        </w:rPr>
        <w:t>з алюминия – 24 месяца;</w:t>
      </w:r>
    </w:p>
    <w:p w:rsidR="00511668" w:rsidRPr="00376568" w:rsidRDefault="00511668" w:rsidP="003C0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sz w:val="24"/>
          <w:szCs w:val="24"/>
        </w:rPr>
      </w:pPr>
    </w:p>
    <w:p w:rsidR="00987494" w:rsidRPr="00376568" w:rsidRDefault="000819F2" w:rsidP="00F41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i/>
          <w:sz w:val="24"/>
          <w:szCs w:val="24"/>
        </w:rPr>
      </w:pPr>
      <w:r w:rsidRPr="00376568">
        <w:rPr>
          <w:rFonts w:ascii="Times New Roman" w:eastAsia="Times New Roman" w:hAnsi="Times New Roman" w:cs="Times New Roman"/>
          <w:i/>
          <w:iCs/>
          <w:sz w:val="24"/>
          <w:szCs w:val="24"/>
        </w:rPr>
        <w:t>6</w:t>
      </w:r>
      <w:r w:rsidR="00987494" w:rsidRPr="00376568">
        <w:rPr>
          <w:rFonts w:ascii="Times New Roman" w:eastAsia="Times New Roman" w:hAnsi="Times New Roman" w:cs="Times New Roman"/>
          <w:i/>
          <w:iCs/>
          <w:sz w:val="24"/>
          <w:szCs w:val="24"/>
        </w:rPr>
        <w:t>.</w:t>
      </w:r>
      <w:r w:rsidR="00777794" w:rsidRPr="00376568">
        <w:rPr>
          <w:rFonts w:ascii="Times New Roman" w:eastAsia="Times New Roman" w:hAnsi="Times New Roman" w:cs="Times New Roman"/>
          <w:i/>
          <w:iCs/>
          <w:sz w:val="24"/>
          <w:szCs w:val="24"/>
        </w:rPr>
        <w:tab/>
      </w:r>
      <w:r w:rsidR="00987494" w:rsidRPr="00376568">
        <w:rPr>
          <w:rFonts w:ascii="Times New Roman" w:eastAsia="Times New Roman" w:hAnsi="Times New Roman" w:cs="Times New Roman"/>
          <w:i/>
          <w:iCs/>
          <w:sz w:val="24"/>
          <w:szCs w:val="24"/>
        </w:rPr>
        <w:t>Стоимость безвозмездно полученных нефинансовых активов</w:t>
      </w:r>
    </w:p>
    <w:p w:rsidR="00DC2FD0" w:rsidRPr="00376568" w:rsidRDefault="000819F2" w:rsidP="000819F2">
      <w:pPr>
        <w:pStyle w:val="a3"/>
        <w:spacing w:before="0" w:beforeAutospacing="0" w:after="0" w:afterAutospacing="0"/>
        <w:jc w:val="both"/>
      </w:pPr>
      <w:r w:rsidRPr="00376568">
        <w:t>6</w:t>
      </w:r>
      <w:r w:rsidR="00987494" w:rsidRPr="00376568">
        <w:t xml:space="preserve">.1. </w:t>
      </w:r>
      <w:r w:rsidR="00DC2FD0" w:rsidRPr="00376568">
        <w:t>Безвозмездно полученные объекты нефинансовых активов, а также неучтенные объекты, выявленные при проведении проверок и инвентаризаций, принимаются к учету по их справедливой стоимости, определенной комиссией по поступлению и выбытию активов методом рыночных цен. Комиссия вправе выбрать метод амортизированной стоимости замещения, если он более достоверно определяет стоимость объекта.</w:t>
      </w:r>
    </w:p>
    <w:p w:rsidR="00DC2FD0" w:rsidRPr="00376568" w:rsidRDefault="00DC2FD0" w:rsidP="00081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Основание: пункты 52–60 Стандарта «Концептуальные основы бухучета и отчетности».</w:t>
      </w:r>
    </w:p>
    <w:p w:rsidR="00DC2FD0" w:rsidRPr="00376568" w:rsidRDefault="000819F2" w:rsidP="000819F2">
      <w:pPr>
        <w:pStyle w:val="a3"/>
        <w:spacing w:before="0" w:beforeAutospacing="0" w:after="0" w:afterAutospacing="0"/>
        <w:jc w:val="both"/>
      </w:pPr>
      <w:r w:rsidRPr="00376568">
        <w:t>6</w:t>
      </w:r>
      <w:r w:rsidR="00987494" w:rsidRPr="00376568">
        <w:t xml:space="preserve">.2. </w:t>
      </w:r>
      <w:r w:rsidR="00DC2FD0" w:rsidRPr="00376568">
        <w:t>В случаях невозможности документального подтверждения стоимость определяется экспертным путем.</w:t>
      </w:r>
    </w:p>
    <w:p w:rsidR="00DC2FD0" w:rsidRPr="00376568" w:rsidRDefault="00DC2FD0" w:rsidP="000819F2">
      <w:pPr>
        <w:pStyle w:val="a3"/>
        <w:spacing w:before="0" w:beforeAutospacing="0" w:after="0" w:afterAutospacing="0"/>
        <w:jc w:val="both"/>
      </w:pPr>
      <w:r w:rsidRPr="00376568">
        <w:t>Данные о действующей цене должны быть подтверждены документально</w:t>
      </w:r>
    </w:p>
    <w:p w:rsidR="00DC2FD0" w:rsidRPr="00376568" w:rsidRDefault="00DC2FD0" w:rsidP="00181AD1">
      <w:pPr>
        <w:pStyle w:val="makeword"/>
        <w:numPr>
          <w:ilvl w:val="0"/>
          <w:numId w:val="13"/>
        </w:numPr>
        <w:spacing w:before="0" w:beforeAutospacing="0" w:after="0"/>
        <w:ind w:left="0" w:firstLine="0"/>
        <w:jc w:val="both"/>
      </w:pPr>
      <w:r w:rsidRPr="00376568">
        <w:t>справками (другими подтверждающими документами) Росстата</w:t>
      </w:r>
    </w:p>
    <w:p w:rsidR="00DC2FD0" w:rsidRPr="00376568" w:rsidRDefault="00DC2FD0" w:rsidP="00181AD1">
      <w:pPr>
        <w:pStyle w:val="makeword"/>
        <w:numPr>
          <w:ilvl w:val="0"/>
          <w:numId w:val="13"/>
        </w:numPr>
        <w:spacing w:before="0" w:beforeAutospacing="0" w:after="0"/>
        <w:ind w:left="0" w:firstLine="0"/>
        <w:jc w:val="both"/>
      </w:pPr>
      <w:r w:rsidRPr="00376568">
        <w:t>прайс-листами заводов-изготовителей</w:t>
      </w:r>
    </w:p>
    <w:p w:rsidR="00DC2FD0" w:rsidRPr="00376568" w:rsidRDefault="00DC2FD0" w:rsidP="00181AD1">
      <w:pPr>
        <w:pStyle w:val="makeword"/>
        <w:numPr>
          <w:ilvl w:val="0"/>
          <w:numId w:val="13"/>
        </w:numPr>
        <w:spacing w:before="0" w:beforeAutospacing="0" w:after="0"/>
        <w:ind w:left="0" w:firstLine="0"/>
        <w:jc w:val="both"/>
      </w:pPr>
      <w:r w:rsidRPr="00376568">
        <w:t>справками (другими подтверждающими документами) оценщиков</w:t>
      </w:r>
    </w:p>
    <w:p w:rsidR="00DC2FD0" w:rsidRPr="00376568" w:rsidRDefault="00DC2FD0" w:rsidP="00181AD1">
      <w:pPr>
        <w:pStyle w:val="makeword"/>
        <w:numPr>
          <w:ilvl w:val="0"/>
          <w:numId w:val="13"/>
        </w:numPr>
        <w:spacing w:before="0" w:beforeAutospacing="0" w:after="0"/>
        <w:ind w:left="0" w:firstLine="0"/>
        <w:jc w:val="both"/>
      </w:pPr>
      <w:r w:rsidRPr="00376568">
        <w:t>информацией, размещенной в СМИ</w:t>
      </w:r>
    </w:p>
    <w:p w:rsidR="00DC2FD0" w:rsidRPr="00376568" w:rsidRDefault="000819F2" w:rsidP="000819F2">
      <w:pPr>
        <w:pStyle w:val="a3"/>
        <w:spacing w:before="0" w:beforeAutospacing="0" w:after="0" w:afterAutospacing="0"/>
        <w:jc w:val="both"/>
      </w:pPr>
      <w:r w:rsidRPr="00376568">
        <w:t>6</w:t>
      </w:r>
      <w:r w:rsidR="00DC2FD0" w:rsidRPr="00376568">
        <w:t>.3.При возникновении затруднений при определении текущей оценочной стоимости комиссией учреждения стоимость определяется специализированной организацией (оценщиком) на основании договора (контракта).</w:t>
      </w:r>
    </w:p>
    <w:p w:rsidR="006D4592" w:rsidRPr="00376568" w:rsidRDefault="006D4592" w:rsidP="000819F2">
      <w:pPr>
        <w:pStyle w:val="a3"/>
        <w:spacing w:before="0" w:beforeAutospacing="0" w:after="0" w:afterAutospacing="0"/>
        <w:jc w:val="both"/>
      </w:pPr>
    </w:p>
    <w:p w:rsidR="00987494" w:rsidRPr="00376568" w:rsidRDefault="00265D11" w:rsidP="00265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rPr>
      </w:pPr>
      <w:r w:rsidRPr="00376568">
        <w:rPr>
          <w:rFonts w:ascii="Times New Roman" w:eastAsia="Times New Roman" w:hAnsi="Times New Roman" w:cs="Times New Roman"/>
          <w:i/>
          <w:iCs/>
          <w:sz w:val="24"/>
          <w:szCs w:val="24"/>
        </w:rPr>
        <w:t>7</w:t>
      </w:r>
      <w:r w:rsidR="00987494" w:rsidRPr="00376568">
        <w:rPr>
          <w:rFonts w:ascii="Times New Roman" w:eastAsia="Times New Roman" w:hAnsi="Times New Roman" w:cs="Times New Roman"/>
          <w:i/>
          <w:iCs/>
          <w:sz w:val="24"/>
          <w:szCs w:val="24"/>
        </w:rPr>
        <w:t xml:space="preserve">. </w:t>
      </w:r>
      <w:r w:rsidR="00777794" w:rsidRPr="00376568">
        <w:rPr>
          <w:rFonts w:ascii="Times New Roman" w:eastAsia="Times New Roman" w:hAnsi="Times New Roman" w:cs="Times New Roman"/>
          <w:i/>
          <w:iCs/>
          <w:sz w:val="24"/>
          <w:szCs w:val="24"/>
        </w:rPr>
        <w:tab/>
      </w:r>
      <w:r w:rsidR="00987494" w:rsidRPr="00376568">
        <w:rPr>
          <w:rFonts w:ascii="Times New Roman" w:eastAsia="Times New Roman" w:hAnsi="Times New Roman" w:cs="Times New Roman"/>
          <w:i/>
          <w:iCs/>
          <w:sz w:val="24"/>
          <w:szCs w:val="24"/>
        </w:rPr>
        <w:t>Затраты на изготовление готовой продукции, выполнение работ, оказание услуг</w:t>
      </w:r>
    </w:p>
    <w:p w:rsidR="00E935F7" w:rsidRPr="00376568" w:rsidRDefault="00265D11" w:rsidP="009270CB">
      <w:pPr>
        <w:spacing w:after="0"/>
        <w:rPr>
          <w:rFonts w:ascii="Times New Roman" w:hAnsi="Times New Roman" w:cs="Times New Roman"/>
          <w:sz w:val="24"/>
          <w:szCs w:val="24"/>
        </w:rPr>
      </w:pPr>
      <w:r w:rsidRPr="00376568">
        <w:rPr>
          <w:rFonts w:ascii="Times New Roman" w:eastAsia="Times New Roman" w:hAnsi="Times New Roman" w:cs="Times New Roman"/>
          <w:sz w:val="24"/>
          <w:szCs w:val="24"/>
        </w:rPr>
        <w:t>7</w:t>
      </w:r>
      <w:r w:rsidR="00432C78" w:rsidRPr="00376568">
        <w:rPr>
          <w:rFonts w:ascii="Times New Roman" w:eastAsia="Times New Roman" w:hAnsi="Times New Roman" w:cs="Times New Roman"/>
          <w:sz w:val="24"/>
          <w:szCs w:val="24"/>
        </w:rPr>
        <w:t>.1</w:t>
      </w:r>
      <w:r w:rsidR="00FC21C1" w:rsidRPr="00376568">
        <w:rPr>
          <w:rFonts w:ascii="Times New Roman" w:eastAsia="Times New Roman" w:hAnsi="Times New Roman" w:cs="Times New Roman"/>
          <w:sz w:val="24"/>
          <w:szCs w:val="24"/>
        </w:rPr>
        <w:t>.</w:t>
      </w:r>
      <w:r w:rsidR="00432C78" w:rsidRPr="00376568">
        <w:rPr>
          <w:rFonts w:ascii="Times New Roman" w:eastAsia="Times New Roman" w:hAnsi="Times New Roman" w:cs="Times New Roman"/>
          <w:sz w:val="24"/>
          <w:szCs w:val="24"/>
        </w:rPr>
        <w:t xml:space="preserve"> </w:t>
      </w:r>
      <w:r w:rsidR="00E935F7" w:rsidRPr="00376568">
        <w:rPr>
          <w:rFonts w:ascii="Times New Roman" w:hAnsi="Times New Roman" w:cs="Times New Roman"/>
          <w:sz w:val="24"/>
          <w:szCs w:val="24"/>
        </w:rPr>
        <w:t xml:space="preserve">Учет расходов по формированию себестоимости ведется </w:t>
      </w:r>
      <w:r w:rsidR="00E935F7" w:rsidRPr="00376568">
        <w:rPr>
          <w:rFonts w:ascii="Times New Roman" w:eastAsia="Times New Roman" w:hAnsi="Times New Roman" w:cs="Times New Roman"/>
          <w:sz w:val="24"/>
          <w:szCs w:val="24"/>
        </w:rPr>
        <w:t>в соответствии с п. 134-140 Инструкции № 157н</w:t>
      </w:r>
      <w:r w:rsidR="00E935F7" w:rsidRPr="00376568">
        <w:rPr>
          <w:rFonts w:ascii="Times New Roman" w:hAnsi="Times New Roman" w:cs="Times New Roman"/>
          <w:sz w:val="24"/>
          <w:szCs w:val="24"/>
        </w:rPr>
        <w:t xml:space="preserve"> по следующим видам услуг (работ, готовой продукции) при оказании муниципальной услуги, в рамках выполнения государственного (муниципального) задания и услуг (работ) и  от приносящей доход деятельности, предоставляемых (выполняемых) в рамках своей уставной деятельности: </w:t>
      </w:r>
    </w:p>
    <w:p w:rsidR="00E935F7" w:rsidRPr="00376568" w:rsidRDefault="00E935F7" w:rsidP="009270CB">
      <w:pPr>
        <w:spacing w:after="0"/>
        <w:rPr>
          <w:rFonts w:ascii="Times New Roman" w:hAnsi="Times New Roman" w:cs="Times New Roman"/>
          <w:sz w:val="24"/>
          <w:szCs w:val="24"/>
        </w:rPr>
      </w:pPr>
      <w:r w:rsidRPr="00376568">
        <w:rPr>
          <w:rFonts w:ascii="Times New Roman" w:hAnsi="Times New Roman" w:cs="Times New Roman"/>
          <w:sz w:val="24"/>
          <w:szCs w:val="24"/>
        </w:rPr>
        <w:t>- «Ведение централизованного бухгалтерского и налогового учета»;</w:t>
      </w:r>
    </w:p>
    <w:p w:rsidR="00E935F7" w:rsidRPr="00376568" w:rsidRDefault="00E935F7" w:rsidP="009270CB">
      <w:pPr>
        <w:spacing w:after="0"/>
        <w:rPr>
          <w:rFonts w:ascii="Times New Roman" w:hAnsi="Times New Roman" w:cs="Times New Roman"/>
          <w:sz w:val="24"/>
          <w:szCs w:val="24"/>
        </w:rPr>
      </w:pPr>
      <w:r w:rsidRPr="00376568">
        <w:rPr>
          <w:rFonts w:ascii="Times New Roman" w:hAnsi="Times New Roman" w:cs="Times New Roman"/>
          <w:sz w:val="24"/>
          <w:szCs w:val="24"/>
        </w:rPr>
        <w:t xml:space="preserve"> - «Организация предоставления основных общеобразовательных программ дошкольного образования»;</w:t>
      </w:r>
    </w:p>
    <w:p w:rsidR="00432C78" w:rsidRPr="00376568" w:rsidRDefault="00E935F7" w:rsidP="0092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76568">
        <w:rPr>
          <w:rFonts w:ascii="Times New Roman" w:hAnsi="Times New Roman" w:cs="Times New Roman"/>
          <w:sz w:val="24"/>
          <w:szCs w:val="24"/>
        </w:rPr>
        <w:t xml:space="preserve">Перечень затрат, формирующих себестоимость муниципальной услуги и услуг (работ) от иной приносящей доход деятельности, предоставляемых (выполняемых) учреждением в рамках своей уставной деятельности определен </w:t>
      </w:r>
      <w:r w:rsidRPr="00376568">
        <w:rPr>
          <w:rFonts w:ascii="Times New Roman" w:hAnsi="Times New Roman" w:cs="Times New Roman"/>
          <w:i/>
          <w:sz w:val="24"/>
          <w:szCs w:val="24"/>
        </w:rPr>
        <w:t>Приложением № 10</w:t>
      </w:r>
      <w:r w:rsidRPr="00376568">
        <w:rPr>
          <w:rFonts w:ascii="Times New Roman" w:hAnsi="Times New Roman" w:cs="Times New Roman"/>
          <w:sz w:val="24"/>
          <w:szCs w:val="24"/>
        </w:rPr>
        <w:t xml:space="preserve"> </w:t>
      </w:r>
    </w:p>
    <w:p w:rsidR="00A54C29" w:rsidRPr="00376568" w:rsidRDefault="00A54C29" w:rsidP="009270CB">
      <w:pPr>
        <w:spacing w:after="0"/>
        <w:rPr>
          <w:rFonts w:ascii="Times New Roman" w:hAnsi="Times New Roman" w:cs="Times New Roman"/>
          <w:sz w:val="24"/>
          <w:szCs w:val="24"/>
        </w:rPr>
      </w:pPr>
      <w:r w:rsidRPr="00376568">
        <w:rPr>
          <w:rFonts w:ascii="Times New Roman" w:hAnsi="Times New Roman" w:cs="Times New Roman"/>
          <w:sz w:val="24"/>
          <w:szCs w:val="24"/>
        </w:rPr>
        <w:t>7.</w:t>
      </w:r>
      <w:r w:rsidR="009270CB" w:rsidRPr="00376568">
        <w:rPr>
          <w:rFonts w:ascii="Times New Roman" w:hAnsi="Times New Roman" w:cs="Times New Roman"/>
          <w:sz w:val="24"/>
          <w:szCs w:val="24"/>
        </w:rPr>
        <w:t>2</w:t>
      </w:r>
      <w:r w:rsidRPr="00376568">
        <w:rPr>
          <w:rFonts w:ascii="Times New Roman" w:hAnsi="Times New Roman" w:cs="Times New Roman"/>
          <w:sz w:val="24"/>
          <w:szCs w:val="24"/>
        </w:rPr>
        <w:t xml:space="preserve"> Затраты по формированию себестоимости отражаются на бухгалтерских счетах по видам деятельности «2» - приносящая доход деятельность (собственные средства) и «4» - субсидия на выполнение государственного (муниципального) задания: </w:t>
      </w:r>
    </w:p>
    <w:p w:rsidR="00A54C29" w:rsidRPr="00376568" w:rsidRDefault="00A54C29" w:rsidP="009270CB">
      <w:pPr>
        <w:spacing w:after="0"/>
        <w:rPr>
          <w:rFonts w:ascii="Times New Roman" w:hAnsi="Times New Roman" w:cs="Times New Roman"/>
          <w:sz w:val="24"/>
          <w:szCs w:val="24"/>
        </w:rPr>
      </w:pPr>
      <w:r w:rsidRPr="00376568">
        <w:rPr>
          <w:rFonts w:ascii="Times New Roman" w:hAnsi="Times New Roman" w:cs="Times New Roman"/>
          <w:sz w:val="24"/>
          <w:szCs w:val="24"/>
        </w:rPr>
        <w:t>- на счете (КФО 2, 4)109.60.000 – «Прямые затраты»;</w:t>
      </w:r>
    </w:p>
    <w:p w:rsidR="00A54C29" w:rsidRPr="00376568" w:rsidRDefault="00A54C29" w:rsidP="009270CB">
      <w:pPr>
        <w:spacing w:after="0"/>
        <w:rPr>
          <w:rFonts w:ascii="Times New Roman" w:hAnsi="Times New Roman" w:cs="Times New Roman"/>
          <w:sz w:val="24"/>
          <w:szCs w:val="24"/>
        </w:rPr>
      </w:pPr>
      <w:r w:rsidRPr="00376568">
        <w:rPr>
          <w:rFonts w:ascii="Times New Roman" w:hAnsi="Times New Roman" w:cs="Times New Roman"/>
          <w:sz w:val="24"/>
          <w:szCs w:val="24"/>
        </w:rPr>
        <w:t xml:space="preserve"> - на счете (КФО 2, 4)109.80.000 – «Общехозяйственные расходы»; </w:t>
      </w:r>
    </w:p>
    <w:p w:rsidR="00A54C29" w:rsidRPr="00376568" w:rsidRDefault="009270CB" w:rsidP="009270CB">
      <w:pPr>
        <w:spacing w:after="0"/>
        <w:rPr>
          <w:rFonts w:ascii="Times New Roman" w:hAnsi="Times New Roman" w:cs="Times New Roman"/>
          <w:sz w:val="24"/>
          <w:szCs w:val="24"/>
        </w:rPr>
      </w:pPr>
      <w:r w:rsidRPr="00376568">
        <w:rPr>
          <w:rFonts w:ascii="Times New Roman" w:hAnsi="Times New Roman" w:cs="Times New Roman"/>
          <w:sz w:val="24"/>
          <w:szCs w:val="24"/>
        </w:rPr>
        <w:t>7.3</w:t>
      </w:r>
      <w:r w:rsidR="00A54C29" w:rsidRPr="00376568">
        <w:rPr>
          <w:rFonts w:ascii="Times New Roman" w:hAnsi="Times New Roman" w:cs="Times New Roman"/>
          <w:sz w:val="24"/>
          <w:szCs w:val="24"/>
        </w:rPr>
        <w:t xml:space="preserve">. Общехозяйственные расходы учреждения, произведенные за отчетный период (месяц), распределяются: </w:t>
      </w:r>
    </w:p>
    <w:p w:rsidR="00A54C29" w:rsidRPr="00376568" w:rsidRDefault="00A54C29" w:rsidP="009270CB">
      <w:pPr>
        <w:spacing w:after="0"/>
        <w:rPr>
          <w:rFonts w:ascii="Times New Roman" w:hAnsi="Times New Roman" w:cs="Times New Roman"/>
          <w:sz w:val="24"/>
          <w:szCs w:val="24"/>
        </w:rPr>
      </w:pPr>
      <w:r w:rsidRPr="00376568">
        <w:rPr>
          <w:rFonts w:ascii="Times New Roman" w:hAnsi="Times New Roman" w:cs="Times New Roman"/>
          <w:sz w:val="24"/>
          <w:szCs w:val="24"/>
        </w:rPr>
        <w:t xml:space="preserve">– в части распределяемых расходов – на себестоимость реализованной готовой продукции, оказанных работ, услуг пропорционально прямым затратам на единицу услуги, работы, продукции; </w:t>
      </w:r>
    </w:p>
    <w:p w:rsidR="00A54C29" w:rsidRPr="00376568" w:rsidRDefault="00A54C29" w:rsidP="009270CB">
      <w:pPr>
        <w:spacing w:after="0"/>
        <w:rPr>
          <w:rFonts w:ascii="Times New Roman" w:hAnsi="Times New Roman" w:cs="Times New Roman"/>
          <w:sz w:val="24"/>
          <w:szCs w:val="24"/>
        </w:rPr>
      </w:pPr>
      <w:r w:rsidRPr="00376568">
        <w:rPr>
          <w:rFonts w:ascii="Times New Roman" w:hAnsi="Times New Roman" w:cs="Times New Roman"/>
          <w:sz w:val="24"/>
          <w:szCs w:val="24"/>
        </w:rPr>
        <w:t xml:space="preserve">– в части не распределяемых расходов – на увеличение расходов текущего финансового года (КБК Х.401.20.000). </w:t>
      </w:r>
    </w:p>
    <w:p w:rsidR="00A54C29" w:rsidRPr="00376568" w:rsidRDefault="00A54C29" w:rsidP="009270CB">
      <w:pPr>
        <w:spacing w:after="0"/>
        <w:rPr>
          <w:rFonts w:ascii="Times New Roman" w:hAnsi="Times New Roman" w:cs="Times New Roman"/>
          <w:sz w:val="24"/>
          <w:szCs w:val="24"/>
        </w:rPr>
      </w:pPr>
      <w:r w:rsidRPr="00376568">
        <w:rPr>
          <w:rFonts w:ascii="Times New Roman" w:hAnsi="Times New Roman" w:cs="Times New Roman"/>
          <w:sz w:val="24"/>
          <w:szCs w:val="24"/>
        </w:rPr>
        <w:t xml:space="preserve">Общехозяйственные расходы по кодам КОСГУ, кроме КОСГУ 223, распределяются между видами деятельности пропорционально объему средств, полученных на выполнение муниципальной услуги и от предпринимательской деятельности, к общей </w:t>
      </w:r>
      <w:r w:rsidRPr="00376568">
        <w:rPr>
          <w:rFonts w:ascii="Times New Roman" w:hAnsi="Times New Roman" w:cs="Times New Roman"/>
          <w:sz w:val="24"/>
          <w:szCs w:val="24"/>
        </w:rPr>
        <w:lastRenderedPageBreak/>
        <w:t>сумме доходов. При этом в общей сумме доходов не учитываются внереализационные доходы.</w:t>
      </w:r>
    </w:p>
    <w:p w:rsidR="00A54C29" w:rsidRPr="00376568" w:rsidRDefault="00A54C29" w:rsidP="009270CB">
      <w:pPr>
        <w:spacing w:after="0"/>
        <w:rPr>
          <w:rFonts w:ascii="Times New Roman" w:hAnsi="Times New Roman" w:cs="Times New Roman"/>
          <w:sz w:val="24"/>
          <w:szCs w:val="24"/>
        </w:rPr>
      </w:pPr>
      <w:r w:rsidRPr="00376568">
        <w:rPr>
          <w:rFonts w:ascii="Times New Roman" w:hAnsi="Times New Roman" w:cs="Times New Roman"/>
          <w:sz w:val="24"/>
          <w:szCs w:val="24"/>
        </w:rPr>
        <w:t>Общехозяйственные расходы по кодам КОСГУ 223 распределяются пропорционально: - используемой площади и потраченного времени для оказания услуги к общей площади здания и времени по расходам тепловой энергии, горячей воды и электроэнергии</w:t>
      </w:r>
      <w:r w:rsidR="007C4576" w:rsidRPr="00376568">
        <w:rPr>
          <w:rFonts w:ascii="Times New Roman" w:hAnsi="Times New Roman" w:cs="Times New Roman"/>
          <w:sz w:val="24"/>
          <w:szCs w:val="24"/>
        </w:rPr>
        <w:t>.</w:t>
      </w:r>
    </w:p>
    <w:p w:rsidR="00A54C29" w:rsidRPr="00376568" w:rsidRDefault="00FC21C1" w:rsidP="009270CB">
      <w:pPr>
        <w:spacing w:after="0"/>
        <w:rPr>
          <w:rFonts w:ascii="Times New Roman" w:hAnsi="Times New Roman" w:cs="Times New Roman"/>
          <w:sz w:val="24"/>
          <w:szCs w:val="24"/>
        </w:rPr>
      </w:pPr>
      <w:r w:rsidRPr="00376568">
        <w:rPr>
          <w:rFonts w:ascii="Times New Roman" w:eastAsia="Times New Roman" w:hAnsi="Times New Roman" w:cs="Times New Roman"/>
          <w:sz w:val="24"/>
          <w:szCs w:val="24"/>
        </w:rPr>
        <w:t>7</w:t>
      </w:r>
      <w:r w:rsidR="009270CB" w:rsidRPr="00376568">
        <w:rPr>
          <w:rFonts w:ascii="Times New Roman" w:eastAsia="Times New Roman" w:hAnsi="Times New Roman" w:cs="Times New Roman"/>
          <w:sz w:val="24"/>
          <w:szCs w:val="24"/>
        </w:rPr>
        <w:t>.4</w:t>
      </w:r>
      <w:r w:rsidRPr="00376568">
        <w:rPr>
          <w:rFonts w:ascii="Times New Roman" w:eastAsia="Times New Roman" w:hAnsi="Times New Roman" w:cs="Times New Roman"/>
          <w:sz w:val="24"/>
          <w:szCs w:val="24"/>
        </w:rPr>
        <w:t>.</w:t>
      </w:r>
      <w:r w:rsidR="00432C78" w:rsidRPr="00376568">
        <w:rPr>
          <w:rFonts w:ascii="Times New Roman" w:eastAsia="Times New Roman" w:hAnsi="Times New Roman" w:cs="Times New Roman"/>
          <w:sz w:val="24"/>
          <w:szCs w:val="24"/>
        </w:rPr>
        <w:t xml:space="preserve"> </w:t>
      </w:r>
      <w:r w:rsidR="00A54C29" w:rsidRPr="00376568">
        <w:rPr>
          <w:rFonts w:ascii="Times New Roman" w:eastAsia="Times New Roman" w:hAnsi="Times New Roman" w:cs="Times New Roman"/>
          <w:sz w:val="24"/>
          <w:szCs w:val="24"/>
        </w:rPr>
        <w:t>С</w:t>
      </w:r>
      <w:r w:rsidR="00A54C29" w:rsidRPr="00376568">
        <w:rPr>
          <w:rFonts w:ascii="Times New Roman" w:hAnsi="Times New Roman" w:cs="Times New Roman"/>
          <w:sz w:val="24"/>
          <w:szCs w:val="24"/>
        </w:rPr>
        <w:t xml:space="preserve">ебестоимость услуг по приносящей доход деятельности и по выполнению муниципального задания, сформированная на счетах общехозяйственных расходов КБК Х.109.80.000, относится на счета прямых затрат КБК Х.109.60.000 в разрезе статей (подстатей) КОСГУ. </w:t>
      </w:r>
    </w:p>
    <w:p w:rsidR="00A54C29" w:rsidRPr="00376568" w:rsidRDefault="00A54C29" w:rsidP="009270CB">
      <w:pPr>
        <w:spacing w:after="0"/>
        <w:rPr>
          <w:rFonts w:ascii="Times New Roman" w:hAnsi="Times New Roman" w:cs="Times New Roman"/>
          <w:sz w:val="24"/>
          <w:szCs w:val="24"/>
        </w:rPr>
      </w:pPr>
      <w:r w:rsidRPr="00376568">
        <w:rPr>
          <w:rFonts w:ascii="Times New Roman" w:hAnsi="Times New Roman" w:cs="Times New Roman"/>
          <w:sz w:val="24"/>
          <w:szCs w:val="24"/>
        </w:rPr>
        <w:t>Себестоимость услуг по приносящей доход деятельности и по выполнению муниципального задания, сформированная на счетах прямых затрат КБК Х.109.60.000 относится в уменьшение доходов текущего финансового года в дебет счета КБК Х..401.10.131 «Доходы от оказания платных услуг (работ)» последним рабочим днем отчетного финансового года:</w:t>
      </w:r>
    </w:p>
    <w:p w:rsidR="00432C78" w:rsidRPr="00376568" w:rsidRDefault="00432C78" w:rsidP="009270C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 сформированная на счете 2 109 00 000 - в дебет счета 2 401 10 130;</w:t>
      </w:r>
    </w:p>
    <w:p w:rsidR="00432C78" w:rsidRPr="00376568" w:rsidRDefault="00432C78" w:rsidP="009270C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 сформированная на счете 4 109 00 000 - в дебет счета 4 401 10 130.</w:t>
      </w:r>
    </w:p>
    <w:p w:rsidR="00432C78" w:rsidRPr="00376568" w:rsidRDefault="00432C78" w:rsidP="009270C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(Основание п. 53 Инструкции N 33н)</w:t>
      </w:r>
    </w:p>
    <w:p w:rsidR="00432C78" w:rsidRPr="00376568" w:rsidRDefault="00432C78" w:rsidP="009270CB">
      <w:pPr>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rsidR="00432C78" w:rsidRPr="00376568" w:rsidRDefault="00432C78" w:rsidP="009270CB">
      <w:pPr>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w:t>
      </w:r>
      <w:r w:rsidR="00FC21C1" w:rsidRPr="00376568">
        <w:rPr>
          <w:rFonts w:ascii="Times New Roman" w:eastAsia="Times New Roman" w:hAnsi="Times New Roman" w:cs="Times New Roman"/>
          <w:sz w:val="24"/>
          <w:szCs w:val="24"/>
        </w:rPr>
        <w:t>7</w:t>
      </w:r>
      <w:r w:rsidRPr="00376568">
        <w:rPr>
          <w:rFonts w:ascii="Times New Roman" w:eastAsia="Times New Roman" w:hAnsi="Times New Roman" w:cs="Times New Roman"/>
          <w:sz w:val="24"/>
          <w:szCs w:val="24"/>
        </w:rPr>
        <w:t>.</w:t>
      </w:r>
      <w:r w:rsidR="009270CB" w:rsidRPr="00376568">
        <w:rPr>
          <w:rFonts w:ascii="Times New Roman" w:eastAsia="Times New Roman" w:hAnsi="Times New Roman" w:cs="Times New Roman"/>
          <w:sz w:val="24"/>
          <w:szCs w:val="24"/>
        </w:rPr>
        <w:t>5</w:t>
      </w:r>
      <w:r w:rsidR="00764BE2" w:rsidRPr="00376568">
        <w:rPr>
          <w:rFonts w:ascii="Times New Roman" w:eastAsia="Times New Roman" w:hAnsi="Times New Roman" w:cs="Times New Roman"/>
          <w:sz w:val="24"/>
          <w:szCs w:val="24"/>
        </w:rPr>
        <w:t>.</w:t>
      </w:r>
      <w:r w:rsidRPr="00376568">
        <w:rPr>
          <w:rFonts w:ascii="Times New Roman" w:eastAsia="Times New Roman" w:hAnsi="Times New Roman" w:cs="Times New Roman"/>
          <w:sz w:val="24"/>
          <w:szCs w:val="24"/>
        </w:rPr>
        <w:t xml:space="preserve"> При выполнении работ, услуг в рамках государственного задания начисление амортизации производить на счет 4 401 20 «расходы текущего финансового года». </w:t>
      </w:r>
    </w:p>
    <w:p w:rsidR="00432C78" w:rsidRPr="00376568" w:rsidRDefault="00432C78" w:rsidP="009270CB">
      <w:pPr>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w:t>
      </w:r>
      <w:r w:rsidR="00FC21C1" w:rsidRPr="00376568">
        <w:rPr>
          <w:rFonts w:ascii="Times New Roman" w:eastAsia="Times New Roman" w:hAnsi="Times New Roman" w:cs="Times New Roman"/>
          <w:sz w:val="24"/>
          <w:szCs w:val="24"/>
        </w:rPr>
        <w:t>7</w:t>
      </w:r>
      <w:r w:rsidRPr="00376568">
        <w:rPr>
          <w:rFonts w:ascii="Times New Roman" w:eastAsia="Times New Roman" w:hAnsi="Times New Roman" w:cs="Times New Roman"/>
          <w:sz w:val="24"/>
          <w:szCs w:val="24"/>
        </w:rPr>
        <w:t>.</w:t>
      </w:r>
      <w:r w:rsidR="009270CB" w:rsidRPr="00376568">
        <w:rPr>
          <w:rFonts w:ascii="Times New Roman" w:eastAsia="Times New Roman" w:hAnsi="Times New Roman" w:cs="Times New Roman"/>
          <w:sz w:val="24"/>
          <w:szCs w:val="24"/>
        </w:rPr>
        <w:t>6</w:t>
      </w:r>
      <w:r w:rsidR="00FC21C1" w:rsidRPr="00376568">
        <w:rPr>
          <w:rFonts w:ascii="Times New Roman" w:eastAsia="Times New Roman" w:hAnsi="Times New Roman" w:cs="Times New Roman"/>
          <w:sz w:val="24"/>
          <w:szCs w:val="24"/>
        </w:rPr>
        <w:t>.</w:t>
      </w:r>
      <w:r w:rsidRPr="00376568">
        <w:rPr>
          <w:rFonts w:ascii="Times New Roman" w:eastAsia="Times New Roman" w:hAnsi="Times New Roman" w:cs="Times New Roman"/>
          <w:sz w:val="24"/>
          <w:szCs w:val="24"/>
        </w:rPr>
        <w:t xml:space="preserve"> На основании постановления Администрации Петрозаводского городского округа от 10.02.2011 года № 342 (с учетом изменений от 22.08.2011 года)  нормативные затраты, непосредственно связанные с оказанием муниципальной услуги, делить на прямые и общехозяйственные расходы. </w:t>
      </w:r>
    </w:p>
    <w:p w:rsidR="00432C78" w:rsidRPr="00376568" w:rsidRDefault="00432C78" w:rsidP="009270CB">
      <w:pPr>
        <w:spacing w:after="0" w:line="240" w:lineRule="auto"/>
        <w:jc w:val="both"/>
        <w:rPr>
          <w:rFonts w:ascii="Times New Roman" w:eastAsia="Calibri" w:hAnsi="Times New Roman" w:cs="Times New Roman"/>
          <w:sz w:val="24"/>
          <w:szCs w:val="24"/>
          <w:u w:val="single"/>
        </w:rPr>
      </w:pPr>
    </w:p>
    <w:p w:rsidR="00432C78" w:rsidRPr="00376568" w:rsidRDefault="00432C78" w:rsidP="00432C78">
      <w:pPr>
        <w:ind w:firstLine="709"/>
        <w:rPr>
          <w:rFonts w:ascii="Times New Roman" w:eastAsia="Calibri" w:hAnsi="Times New Roman" w:cs="Times New Roman"/>
          <w:sz w:val="24"/>
          <w:szCs w:val="24"/>
          <w:u w:val="single"/>
        </w:rPr>
      </w:pPr>
      <w:r w:rsidRPr="00376568">
        <w:rPr>
          <w:rFonts w:ascii="Times New Roman" w:eastAsia="Calibri" w:hAnsi="Times New Roman" w:cs="Times New Roman"/>
          <w:sz w:val="24"/>
          <w:szCs w:val="24"/>
          <w:u w:val="single"/>
        </w:rPr>
        <w:t>Счет 109.61. «</w:t>
      </w:r>
      <w:r w:rsidR="00FC21C1" w:rsidRPr="00376568">
        <w:rPr>
          <w:rFonts w:ascii="Times New Roman" w:eastAsia="Calibri" w:hAnsi="Times New Roman" w:cs="Times New Roman"/>
          <w:sz w:val="24"/>
          <w:szCs w:val="24"/>
          <w:u w:val="single"/>
        </w:rPr>
        <w:t>Себестоимость готовой продукции, работ, услуг</w:t>
      </w:r>
      <w:r w:rsidRPr="00376568">
        <w:rPr>
          <w:rFonts w:ascii="Times New Roman" w:eastAsia="Calibri" w:hAnsi="Times New Roman" w:cs="Times New Roman"/>
          <w:sz w:val="24"/>
          <w:szCs w:val="24"/>
          <w:u w:val="single"/>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1"/>
        <w:gridCol w:w="1701"/>
        <w:gridCol w:w="5918"/>
      </w:tblGrid>
      <w:tr w:rsidR="00376568" w:rsidRPr="00376568" w:rsidTr="00FC21C1">
        <w:tc>
          <w:tcPr>
            <w:tcW w:w="1591" w:type="dxa"/>
            <w:shd w:val="clear" w:color="auto" w:fill="auto"/>
          </w:tcPr>
          <w:p w:rsidR="00432C78" w:rsidRPr="00376568" w:rsidRDefault="00432C78" w:rsidP="00432C78">
            <w:pPr>
              <w:spacing w:after="0" w:line="240" w:lineRule="auto"/>
              <w:ind w:firstLine="709"/>
              <w:jc w:val="center"/>
              <w:rPr>
                <w:rFonts w:ascii="Times New Roman" w:eastAsia="Calibri" w:hAnsi="Times New Roman" w:cs="Times New Roman"/>
                <w:sz w:val="24"/>
                <w:szCs w:val="24"/>
              </w:rPr>
            </w:pPr>
            <w:r w:rsidRPr="00376568">
              <w:rPr>
                <w:rFonts w:ascii="Times New Roman" w:eastAsia="Calibri" w:hAnsi="Times New Roman" w:cs="Times New Roman"/>
                <w:sz w:val="24"/>
                <w:szCs w:val="24"/>
              </w:rPr>
              <w:t>Дебет</w:t>
            </w:r>
          </w:p>
        </w:tc>
        <w:tc>
          <w:tcPr>
            <w:tcW w:w="1701" w:type="dxa"/>
            <w:shd w:val="clear" w:color="auto" w:fill="auto"/>
          </w:tcPr>
          <w:p w:rsidR="00432C78" w:rsidRPr="00376568" w:rsidRDefault="00432C78" w:rsidP="00432C78">
            <w:pPr>
              <w:spacing w:after="0" w:line="240" w:lineRule="auto"/>
              <w:ind w:firstLine="709"/>
              <w:jc w:val="center"/>
              <w:rPr>
                <w:rFonts w:ascii="Times New Roman" w:eastAsia="Calibri" w:hAnsi="Times New Roman" w:cs="Times New Roman"/>
                <w:sz w:val="24"/>
                <w:szCs w:val="24"/>
              </w:rPr>
            </w:pPr>
            <w:r w:rsidRPr="00376568">
              <w:rPr>
                <w:rFonts w:ascii="Times New Roman" w:eastAsia="Calibri" w:hAnsi="Times New Roman" w:cs="Times New Roman"/>
                <w:sz w:val="24"/>
                <w:szCs w:val="24"/>
              </w:rPr>
              <w:t>Кредит</w:t>
            </w:r>
          </w:p>
        </w:tc>
        <w:tc>
          <w:tcPr>
            <w:tcW w:w="5918" w:type="dxa"/>
            <w:shd w:val="clear" w:color="auto" w:fill="auto"/>
          </w:tcPr>
          <w:p w:rsidR="00432C78" w:rsidRPr="00376568" w:rsidRDefault="00432C78" w:rsidP="00432C78">
            <w:pPr>
              <w:spacing w:after="0" w:line="240" w:lineRule="auto"/>
              <w:ind w:firstLine="709"/>
              <w:jc w:val="center"/>
              <w:rPr>
                <w:rFonts w:ascii="Times New Roman" w:eastAsia="Calibri" w:hAnsi="Times New Roman" w:cs="Times New Roman"/>
                <w:sz w:val="24"/>
                <w:szCs w:val="24"/>
              </w:rPr>
            </w:pPr>
            <w:r w:rsidRPr="00376568">
              <w:rPr>
                <w:rFonts w:ascii="Times New Roman" w:eastAsia="Calibri" w:hAnsi="Times New Roman" w:cs="Times New Roman"/>
                <w:sz w:val="24"/>
                <w:szCs w:val="24"/>
              </w:rPr>
              <w:t>Наименование операции</w:t>
            </w:r>
          </w:p>
        </w:tc>
      </w:tr>
      <w:tr w:rsidR="00376568" w:rsidRPr="00376568" w:rsidTr="00FC21C1">
        <w:tc>
          <w:tcPr>
            <w:tcW w:w="1591" w:type="dxa"/>
            <w:shd w:val="clear" w:color="auto" w:fill="auto"/>
          </w:tcPr>
          <w:p w:rsidR="00432C78" w:rsidRPr="00376568" w:rsidRDefault="00432C78" w:rsidP="00A54C29">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2.109.61.211</w:t>
            </w:r>
          </w:p>
        </w:tc>
        <w:tc>
          <w:tcPr>
            <w:tcW w:w="1701" w:type="dxa"/>
            <w:shd w:val="clear" w:color="auto" w:fill="auto"/>
          </w:tcPr>
          <w:p w:rsidR="00432C78" w:rsidRPr="00376568" w:rsidRDefault="00432C78" w:rsidP="00A54C29">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2.302.11</w:t>
            </w:r>
          </w:p>
        </w:tc>
        <w:tc>
          <w:tcPr>
            <w:tcW w:w="5918" w:type="dxa"/>
            <w:vMerge w:val="restart"/>
            <w:shd w:val="clear" w:color="auto" w:fill="auto"/>
          </w:tcPr>
          <w:p w:rsidR="00432C78" w:rsidRPr="00376568" w:rsidRDefault="00432C78"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 xml:space="preserve">Начисление зарплаты воспитателям, старшим воспитателям,  педагогам, </w:t>
            </w:r>
            <w:proofErr w:type="spellStart"/>
            <w:r w:rsidRPr="00376568">
              <w:rPr>
                <w:rFonts w:ascii="Times New Roman" w:eastAsia="Calibri" w:hAnsi="Times New Roman" w:cs="Times New Roman"/>
                <w:sz w:val="24"/>
                <w:szCs w:val="24"/>
              </w:rPr>
              <w:t>муз</w:t>
            </w:r>
            <w:proofErr w:type="gramStart"/>
            <w:r w:rsidRPr="00376568">
              <w:rPr>
                <w:rFonts w:ascii="Times New Roman" w:eastAsia="Calibri" w:hAnsi="Times New Roman" w:cs="Times New Roman"/>
                <w:sz w:val="24"/>
                <w:szCs w:val="24"/>
              </w:rPr>
              <w:t>.р</w:t>
            </w:r>
            <w:proofErr w:type="gramEnd"/>
            <w:r w:rsidRPr="00376568">
              <w:rPr>
                <w:rFonts w:ascii="Times New Roman" w:eastAsia="Calibri" w:hAnsi="Times New Roman" w:cs="Times New Roman"/>
                <w:sz w:val="24"/>
                <w:szCs w:val="24"/>
              </w:rPr>
              <w:t>уководителю</w:t>
            </w:r>
            <w:proofErr w:type="spellEnd"/>
            <w:r w:rsidRPr="00376568">
              <w:rPr>
                <w:rFonts w:ascii="Times New Roman" w:eastAsia="Calibri" w:hAnsi="Times New Roman" w:cs="Times New Roman"/>
                <w:sz w:val="24"/>
                <w:szCs w:val="24"/>
              </w:rPr>
              <w:t>,  инструктору по физ.воспитанию, методистам, учителям.</w:t>
            </w:r>
            <w:r w:rsidR="00B936CC" w:rsidRPr="00376568">
              <w:rPr>
                <w:rFonts w:ascii="Times New Roman" w:eastAsia="Calibri" w:hAnsi="Times New Roman" w:cs="Times New Roman"/>
                <w:sz w:val="24"/>
                <w:szCs w:val="24"/>
              </w:rPr>
              <w:t>, непосредственно участвующих в процессе оказании услуги</w:t>
            </w:r>
          </w:p>
        </w:tc>
      </w:tr>
      <w:tr w:rsidR="00376568" w:rsidRPr="00376568" w:rsidTr="00FC21C1">
        <w:tc>
          <w:tcPr>
            <w:tcW w:w="1591" w:type="dxa"/>
            <w:shd w:val="clear" w:color="auto" w:fill="auto"/>
          </w:tcPr>
          <w:p w:rsidR="00432C78" w:rsidRPr="00376568" w:rsidRDefault="00432C78" w:rsidP="00C76848">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4.109.61.211</w:t>
            </w:r>
          </w:p>
        </w:tc>
        <w:tc>
          <w:tcPr>
            <w:tcW w:w="1701" w:type="dxa"/>
            <w:shd w:val="clear" w:color="auto" w:fill="auto"/>
          </w:tcPr>
          <w:p w:rsidR="00432C78" w:rsidRPr="00376568" w:rsidRDefault="00432C78" w:rsidP="00C76848">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4.302.11</w:t>
            </w:r>
          </w:p>
        </w:tc>
        <w:tc>
          <w:tcPr>
            <w:tcW w:w="5918" w:type="dxa"/>
            <w:vMerge/>
            <w:shd w:val="clear" w:color="auto" w:fill="auto"/>
          </w:tcPr>
          <w:p w:rsidR="00432C78" w:rsidRPr="00376568" w:rsidRDefault="00432C78" w:rsidP="00432C78">
            <w:pPr>
              <w:spacing w:after="0" w:line="240" w:lineRule="auto"/>
              <w:ind w:firstLine="709"/>
              <w:jc w:val="center"/>
              <w:rPr>
                <w:rFonts w:ascii="Times New Roman" w:eastAsia="Calibri" w:hAnsi="Times New Roman" w:cs="Times New Roman"/>
                <w:sz w:val="24"/>
                <w:szCs w:val="24"/>
              </w:rPr>
            </w:pPr>
          </w:p>
        </w:tc>
      </w:tr>
      <w:tr w:rsidR="00376568" w:rsidRPr="00376568" w:rsidTr="00FC21C1">
        <w:tc>
          <w:tcPr>
            <w:tcW w:w="1591" w:type="dxa"/>
            <w:shd w:val="clear" w:color="auto" w:fill="auto"/>
          </w:tcPr>
          <w:p w:rsidR="00432C78" w:rsidRPr="00376568" w:rsidRDefault="00432C78" w:rsidP="00C76848">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2.109.61.213</w:t>
            </w:r>
          </w:p>
        </w:tc>
        <w:tc>
          <w:tcPr>
            <w:tcW w:w="1701" w:type="dxa"/>
            <w:shd w:val="clear" w:color="auto" w:fill="auto"/>
          </w:tcPr>
          <w:p w:rsidR="00432C78" w:rsidRPr="00376568" w:rsidRDefault="00432C78" w:rsidP="00C76848">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2.303.02-11</w:t>
            </w:r>
          </w:p>
        </w:tc>
        <w:tc>
          <w:tcPr>
            <w:tcW w:w="5918" w:type="dxa"/>
            <w:vMerge w:val="restart"/>
            <w:shd w:val="clear" w:color="auto" w:fill="auto"/>
          </w:tcPr>
          <w:p w:rsidR="00432C78" w:rsidRPr="00376568" w:rsidRDefault="00432C78"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Начисление страховых взносов по ФСС, ПФ, ФОМС по фонду оплаты труда указанных работников</w:t>
            </w:r>
            <w:r w:rsidR="00B936CC" w:rsidRPr="00376568">
              <w:rPr>
                <w:rFonts w:ascii="Times New Roman" w:eastAsia="Calibri" w:hAnsi="Times New Roman" w:cs="Times New Roman"/>
                <w:sz w:val="24"/>
                <w:szCs w:val="24"/>
              </w:rPr>
              <w:t>, участвующих в процессе оказания услуги</w:t>
            </w:r>
          </w:p>
        </w:tc>
      </w:tr>
      <w:tr w:rsidR="00376568" w:rsidRPr="00376568" w:rsidTr="00FC21C1">
        <w:tc>
          <w:tcPr>
            <w:tcW w:w="1591" w:type="dxa"/>
            <w:shd w:val="clear" w:color="auto" w:fill="auto"/>
          </w:tcPr>
          <w:p w:rsidR="00432C78" w:rsidRPr="00376568" w:rsidRDefault="00432C78" w:rsidP="00C76848">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4.109.61.213</w:t>
            </w:r>
          </w:p>
        </w:tc>
        <w:tc>
          <w:tcPr>
            <w:tcW w:w="1701" w:type="dxa"/>
            <w:shd w:val="clear" w:color="auto" w:fill="auto"/>
          </w:tcPr>
          <w:p w:rsidR="00432C78" w:rsidRPr="00376568" w:rsidRDefault="00432C78" w:rsidP="00C76848">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4.303.02-11</w:t>
            </w:r>
          </w:p>
        </w:tc>
        <w:tc>
          <w:tcPr>
            <w:tcW w:w="5918" w:type="dxa"/>
            <w:vMerge/>
            <w:shd w:val="clear" w:color="auto" w:fill="auto"/>
          </w:tcPr>
          <w:p w:rsidR="00432C78" w:rsidRPr="00376568" w:rsidRDefault="00432C78" w:rsidP="00432C78">
            <w:pPr>
              <w:spacing w:after="0" w:line="240" w:lineRule="auto"/>
              <w:ind w:firstLine="709"/>
              <w:jc w:val="center"/>
              <w:rPr>
                <w:rFonts w:ascii="Times New Roman" w:eastAsia="Calibri" w:hAnsi="Times New Roman" w:cs="Times New Roman"/>
                <w:sz w:val="24"/>
                <w:szCs w:val="24"/>
              </w:rPr>
            </w:pPr>
          </w:p>
        </w:tc>
      </w:tr>
      <w:tr w:rsidR="00376568" w:rsidRPr="00376568" w:rsidTr="00FC21C1">
        <w:tc>
          <w:tcPr>
            <w:tcW w:w="1591" w:type="dxa"/>
            <w:shd w:val="clear" w:color="auto" w:fill="auto"/>
          </w:tcPr>
          <w:p w:rsidR="00432C78" w:rsidRPr="00376568" w:rsidRDefault="00432C78" w:rsidP="00C76848">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2.109.61.272</w:t>
            </w:r>
          </w:p>
        </w:tc>
        <w:tc>
          <w:tcPr>
            <w:tcW w:w="1701" w:type="dxa"/>
            <w:shd w:val="clear" w:color="auto" w:fill="auto"/>
          </w:tcPr>
          <w:p w:rsidR="00432C78" w:rsidRPr="00376568" w:rsidRDefault="00432C78" w:rsidP="00C76848">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2.105.31,32</w:t>
            </w:r>
          </w:p>
        </w:tc>
        <w:tc>
          <w:tcPr>
            <w:tcW w:w="5918" w:type="dxa"/>
            <w:vMerge w:val="restart"/>
            <w:shd w:val="clear" w:color="auto" w:fill="auto"/>
          </w:tcPr>
          <w:p w:rsidR="00432C78" w:rsidRPr="00376568" w:rsidRDefault="00432C78"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Списание продуктов питания, медикаментов на детей МДОУ.</w:t>
            </w:r>
          </w:p>
        </w:tc>
      </w:tr>
      <w:tr w:rsidR="00432C78" w:rsidRPr="00376568" w:rsidTr="00FC21C1">
        <w:tc>
          <w:tcPr>
            <w:tcW w:w="1591" w:type="dxa"/>
            <w:shd w:val="clear" w:color="auto" w:fill="auto"/>
          </w:tcPr>
          <w:p w:rsidR="00432C78" w:rsidRPr="00376568" w:rsidRDefault="00432C78" w:rsidP="00C76848">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4.109.61.272</w:t>
            </w:r>
          </w:p>
        </w:tc>
        <w:tc>
          <w:tcPr>
            <w:tcW w:w="1701" w:type="dxa"/>
            <w:shd w:val="clear" w:color="auto" w:fill="auto"/>
          </w:tcPr>
          <w:p w:rsidR="00432C78" w:rsidRPr="00376568" w:rsidRDefault="00432C78" w:rsidP="00C76848">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4.105.31,32</w:t>
            </w:r>
          </w:p>
        </w:tc>
        <w:tc>
          <w:tcPr>
            <w:tcW w:w="5918" w:type="dxa"/>
            <w:vMerge/>
            <w:shd w:val="clear" w:color="auto" w:fill="auto"/>
          </w:tcPr>
          <w:p w:rsidR="00432C78" w:rsidRPr="00376568" w:rsidRDefault="00432C78" w:rsidP="00432C78">
            <w:pPr>
              <w:spacing w:after="0" w:line="240" w:lineRule="auto"/>
              <w:ind w:firstLine="709"/>
              <w:jc w:val="center"/>
              <w:rPr>
                <w:rFonts w:ascii="Times New Roman" w:eastAsia="Calibri" w:hAnsi="Times New Roman" w:cs="Times New Roman"/>
                <w:sz w:val="24"/>
                <w:szCs w:val="24"/>
              </w:rPr>
            </w:pPr>
          </w:p>
        </w:tc>
      </w:tr>
    </w:tbl>
    <w:p w:rsidR="00432C78" w:rsidRPr="00376568" w:rsidRDefault="00432C78" w:rsidP="00432C78">
      <w:pPr>
        <w:ind w:firstLine="709"/>
        <w:rPr>
          <w:rFonts w:ascii="Times New Roman" w:eastAsia="Calibri" w:hAnsi="Times New Roman" w:cs="Times New Roman"/>
          <w:sz w:val="24"/>
          <w:szCs w:val="24"/>
          <w:u w:val="single"/>
        </w:rPr>
      </w:pPr>
    </w:p>
    <w:p w:rsidR="00432C78" w:rsidRPr="00376568" w:rsidRDefault="00432C78" w:rsidP="00432C78">
      <w:pPr>
        <w:ind w:firstLine="709"/>
        <w:rPr>
          <w:rFonts w:ascii="Times New Roman" w:eastAsia="Calibri" w:hAnsi="Times New Roman" w:cs="Times New Roman"/>
          <w:sz w:val="24"/>
          <w:szCs w:val="24"/>
          <w:u w:val="single"/>
        </w:rPr>
      </w:pPr>
      <w:r w:rsidRPr="00376568">
        <w:rPr>
          <w:rFonts w:ascii="Times New Roman" w:eastAsia="Calibri" w:hAnsi="Times New Roman" w:cs="Times New Roman"/>
          <w:sz w:val="24"/>
          <w:szCs w:val="24"/>
          <w:u w:val="single"/>
        </w:rPr>
        <w:t xml:space="preserve">Счет 109.81. «Общехозяйственные расходы».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1"/>
        <w:gridCol w:w="1559"/>
        <w:gridCol w:w="6060"/>
      </w:tblGrid>
      <w:tr w:rsidR="00376568" w:rsidRPr="00376568" w:rsidTr="00093835">
        <w:tc>
          <w:tcPr>
            <w:tcW w:w="1591" w:type="dxa"/>
            <w:shd w:val="clear" w:color="auto" w:fill="auto"/>
          </w:tcPr>
          <w:p w:rsidR="00432C78" w:rsidRPr="00376568" w:rsidRDefault="00432C78" w:rsidP="00432C78">
            <w:pPr>
              <w:spacing w:after="0" w:line="240" w:lineRule="auto"/>
              <w:ind w:firstLine="709"/>
              <w:jc w:val="center"/>
              <w:rPr>
                <w:rFonts w:ascii="Times New Roman" w:eastAsia="Calibri" w:hAnsi="Times New Roman" w:cs="Times New Roman"/>
                <w:sz w:val="24"/>
                <w:szCs w:val="24"/>
              </w:rPr>
            </w:pPr>
            <w:r w:rsidRPr="00376568">
              <w:rPr>
                <w:rFonts w:ascii="Times New Roman" w:eastAsia="Calibri" w:hAnsi="Times New Roman" w:cs="Times New Roman"/>
                <w:sz w:val="24"/>
                <w:szCs w:val="24"/>
              </w:rPr>
              <w:t>Дебет</w:t>
            </w:r>
          </w:p>
        </w:tc>
        <w:tc>
          <w:tcPr>
            <w:tcW w:w="1559" w:type="dxa"/>
            <w:shd w:val="clear" w:color="auto" w:fill="auto"/>
          </w:tcPr>
          <w:p w:rsidR="00432C78" w:rsidRPr="00376568" w:rsidRDefault="00432C78" w:rsidP="00432C78">
            <w:pPr>
              <w:spacing w:after="0" w:line="240" w:lineRule="auto"/>
              <w:ind w:firstLine="709"/>
              <w:jc w:val="center"/>
              <w:rPr>
                <w:rFonts w:ascii="Times New Roman" w:eastAsia="Calibri" w:hAnsi="Times New Roman" w:cs="Times New Roman"/>
                <w:sz w:val="24"/>
                <w:szCs w:val="24"/>
              </w:rPr>
            </w:pPr>
            <w:r w:rsidRPr="00376568">
              <w:rPr>
                <w:rFonts w:ascii="Times New Roman" w:eastAsia="Calibri" w:hAnsi="Times New Roman" w:cs="Times New Roman"/>
                <w:sz w:val="24"/>
                <w:szCs w:val="24"/>
              </w:rPr>
              <w:t>Кредит</w:t>
            </w:r>
          </w:p>
        </w:tc>
        <w:tc>
          <w:tcPr>
            <w:tcW w:w="6060" w:type="dxa"/>
            <w:shd w:val="clear" w:color="auto" w:fill="auto"/>
          </w:tcPr>
          <w:p w:rsidR="00432C78" w:rsidRPr="00376568" w:rsidRDefault="00432C78" w:rsidP="00432C78">
            <w:pPr>
              <w:spacing w:after="0" w:line="240" w:lineRule="auto"/>
              <w:ind w:firstLine="709"/>
              <w:jc w:val="center"/>
              <w:rPr>
                <w:rFonts w:ascii="Times New Roman" w:eastAsia="Calibri" w:hAnsi="Times New Roman" w:cs="Times New Roman"/>
                <w:sz w:val="24"/>
                <w:szCs w:val="24"/>
              </w:rPr>
            </w:pPr>
            <w:r w:rsidRPr="00376568">
              <w:rPr>
                <w:rFonts w:ascii="Times New Roman" w:eastAsia="Calibri" w:hAnsi="Times New Roman" w:cs="Times New Roman"/>
                <w:sz w:val="24"/>
                <w:szCs w:val="24"/>
              </w:rPr>
              <w:t>Наименование операции</w:t>
            </w:r>
          </w:p>
        </w:tc>
      </w:tr>
      <w:tr w:rsidR="00376568" w:rsidRPr="00376568" w:rsidTr="00093835">
        <w:tc>
          <w:tcPr>
            <w:tcW w:w="1591" w:type="dxa"/>
            <w:shd w:val="clear" w:color="auto" w:fill="auto"/>
          </w:tcPr>
          <w:p w:rsidR="00432C78" w:rsidRPr="00376568" w:rsidRDefault="00432C78"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2.109.81.211</w:t>
            </w:r>
          </w:p>
        </w:tc>
        <w:tc>
          <w:tcPr>
            <w:tcW w:w="1559" w:type="dxa"/>
            <w:shd w:val="clear" w:color="auto" w:fill="auto"/>
          </w:tcPr>
          <w:p w:rsidR="00432C78" w:rsidRPr="00376568" w:rsidRDefault="00432C78"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2.302.11</w:t>
            </w:r>
          </w:p>
        </w:tc>
        <w:tc>
          <w:tcPr>
            <w:tcW w:w="6060" w:type="dxa"/>
            <w:vMerge w:val="restart"/>
            <w:shd w:val="clear" w:color="auto" w:fill="auto"/>
          </w:tcPr>
          <w:p w:rsidR="00432C78" w:rsidRPr="00376568" w:rsidRDefault="00432C78"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 xml:space="preserve">Начисление зарплаты работникам ЦБ № 2,  заведующим (заместителям), </w:t>
            </w:r>
            <w:r w:rsidR="00B936CC" w:rsidRPr="00376568">
              <w:rPr>
                <w:rFonts w:ascii="Times New Roman" w:eastAsia="Calibri" w:hAnsi="Times New Roman" w:cs="Times New Roman"/>
                <w:sz w:val="24"/>
                <w:szCs w:val="24"/>
              </w:rPr>
              <w:t>руководителям</w:t>
            </w:r>
            <w:r w:rsidRPr="00376568">
              <w:rPr>
                <w:rFonts w:ascii="Times New Roman" w:eastAsia="Calibri" w:hAnsi="Times New Roman" w:cs="Times New Roman"/>
                <w:sz w:val="24"/>
                <w:szCs w:val="24"/>
              </w:rPr>
              <w:t xml:space="preserve"> (заместителям), медикам, завхозам, младшему обслуживающему персоналу.</w:t>
            </w:r>
          </w:p>
        </w:tc>
      </w:tr>
      <w:tr w:rsidR="00376568" w:rsidRPr="00376568" w:rsidTr="00093835">
        <w:tc>
          <w:tcPr>
            <w:tcW w:w="1591" w:type="dxa"/>
            <w:shd w:val="clear" w:color="auto" w:fill="auto"/>
          </w:tcPr>
          <w:p w:rsidR="00432C78" w:rsidRPr="00376568" w:rsidRDefault="00432C78"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4.109.81.211</w:t>
            </w:r>
          </w:p>
        </w:tc>
        <w:tc>
          <w:tcPr>
            <w:tcW w:w="1559" w:type="dxa"/>
            <w:shd w:val="clear" w:color="auto" w:fill="auto"/>
          </w:tcPr>
          <w:p w:rsidR="00432C78" w:rsidRPr="00376568" w:rsidRDefault="00432C78"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4.302.11</w:t>
            </w:r>
          </w:p>
        </w:tc>
        <w:tc>
          <w:tcPr>
            <w:tcW w:w="6060" w:type="dxa"/>
            <w:vMerge/>
            <w:shd w:val="clear" w:color="auto" w:fill="auto"/>
          </w:tcPr>
          <w:p w:rsidR="00432C78" w:rsidRPr="00376568" w:rsidRDefault="00432C78" w:rsidP="00432C78">
            <w:pPr>
              <w:spacing w:after="0" w:line="240" w:lineRule="auto"/>
              <w:ind w:firstLine="709"/>
              <w:jc w:val="center"/>
              <w:rPr>
                <w:rFonts w:ascii="Times New Roman" w:eastAsia="Calibri" w:hAnsi="Times New Roman" w:cs="Times New Roman"/>
                <w:sz w:val="24"/>
                <w:szCs w:val="24"/>
              </w:rPr>
            </w:pPr>
          </w:p>
        </w:tc>
      </w:tr>
      <w:tr w:rsidR="00376568" w:rsidRPr="00376568" w:rsidTr="00093835">
        <w:tc>
          <w:tcPr>
            <w:tcW w:w="1591" w:type="dxa"/>
            <w:shd w:val="clear" w:color="auto" w:fill="auto"/>
          </w:tcPr>
          <w:p w:rsidR="00432C78" w:rsidRPr="00376568" w:rsidRDefault="00432C78"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2.109.81.212</w:t>
            </w:r>
          </w:p>
        </w:tc>
        <w:tc>
          <w:tcPr>
            <w:tcW w:w="1559" w:type="dxa"/>
            <w:shd w:val="clear" w:color="auto" w:fill="auto"/>
          </w:tcPr>
          <w:p w:rsidR="00432C78" w:rsidRPr="00376568" w:rsidRDefault="00B936CC" w:rsidP="002C4D25">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 xml:space="preserve">2.208.12, </w:t>
            </w:r>
            <w:r w:rsidR="00432C78" w:rsidRPr="00376568">
              <w:rPr>
                <w:rFonts w:ascii="Times New Roman" w:eastAsia="Calibri" w:hAnsi="Times New Roman" w:cs="Times New Roman"/>
                <w:sz w:val="24"/>
                <w:szCs w:val="24"/>
              </w:rPr>
              <w:t>2.</w:t>
            </w:r>
            <w:r w:rsidR="002C4D25" w:rsidRPr="00376568">
              <w:rPr>
                <w:rFonts w:ascii="Times New Roman" w:eastAsia="Calibri" w:hAnsi="Times New Roman" w:cs="Times New Roman"/>
                <w:sz w:val="24"/>
                <w:szCs w:val="24"/>
              </w:rPr>
              <w:t>302.12</w:t>
            </w:r>
          </w:p>
        </w:tc>
        <w:tc>
          <w:tcPr>
            <w:tcW w:w="6060" w:type="dxa"/>
            <w:vMerge w:val="restart"/>
            <w:shd w:val="clear" w:color="auto" w:fill="auto"/>
          </w:tcPr>
          <w:p w:rsidR="00432C78" w:rsidRPr="00376568" w:rsidRDefault="00432C78" w:rsidP="00093835">
            <w:pPr>
              <w:spacing w:after="0" w:line="240" w:lineRule="auto"/>
              <w:ind w:firstLine="709"/>
              <w:rPr>
                <w:rFonts w:ascii="Times New Roman" w:eastAsia="Calibri" w:hAnsi="Times New Roman" w:cs="Times New Roman"/>
                <w:sz w:val="24"/>
                <w:szCs w:val="24"/>
              </w:rPr>
            </w:pPr>
            <w:r w:rsidRPr="00376568">
              <w:rPr>
                <w:rFonts w:ascii="Times New Roman" w:eastAsia="Calibri" w:hAnsi="Times New Roman" w:cs="Times New Roman"/>
                <w:sz w:val="24"/>
                <w:szCs w:val="24"/>
              </w:rPr>
              <w:t xml:space="preserve">Начисление </w:t>
            </w:r>
            <w:r w:rsidR="00093835" w:rsidRPr="00376568">
              <w:rPr>
                <w:rFonts w:ascii="Times New Roman" w:eastAsia="Calibri" w:hAnsi="Times New Roman" w:cs="Times New Roman"/>
                <w:sz w:val="24"/>
                <w:szCs w:val="24"/>
              </w:rPr>
              <w:t>прочих несоциальных выплат персоналу в денежной форме; расчеты с подотчетными лицами по прочим несоциальным выплатам персоналу в денежной форме.</w:t>
            </w:r>
          </w:p>
        </w:tc>
      </w:tr>
      <w:tr w:rsidR="00376568" w:rsidRPr="00376568" w:rsidTr="00093835">
        <w:tc>
          <w:tcPr>
            <w:tcW w:w="1591" w:type="dxa"/>
            <w:shd w:val="clear" w:color="auto" w:fill="auto"/>
          </w:tcPr>
          <w:p w:rsidR="00432C78" w:rsidRPr="00376568" w:rsidRDefault="00432C78"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4.109.81.212</w:t>
            </w:r>
          </w:p>
        </w:tc>
        <w:tc>
          <w:tcPr>
            <w:tcW w:w="1559" w:type="dxa"/>
            <w:shd w:val="clear" w:color="auto" w:fill="auto"/>
          </w:tcPr>
          <w:p w:rsidR="00B936CC" w:rsidRPr="00376568" w:rsidRDefault="00B936CC"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4.208.12</w:t>
            </w:r>
          </w:p>
          <w:p w:rsidR="00B936CC" w:rsidRPr="00376568" w:rsidRDefault="00B936CC" w:rsidP="002C4D25">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4.</w:t>
            </w:r>
            <w:r w:rsidR="002C4D25" w:rsidRPr="00376568">
              <w:rPr>
                <w:rFonts w:ascii="Times New Roman" w:eastAsia="Calibri" w:hAnsi="Times New Roman" w:cs="Times New Roman"/>
                <w:sz w:val="24"/>
                <w:szCs w:val="24"/>
              </w:rPr>
              <w:t>302.12</w:t>
            </w:r>
          </w:p>
        </w:tc>
        <w:tc>
          <w:tcPr>
            <w:tcW w:w="6060" w:type="dxa"/>
            <w:vMerge/>
            <w:shd w:val="clear" w:color="auto" w:fill="auto"/>
          </w:tcPr>
          <w:p w:rsidR="00432C78" w:rsidRPr="00376568" w:rsidRDefault="00432C78" w:rsidP="00432C78">
            <w:pPr>
              <w:spacing w:after="0" w:line="240" w:lineRule="auto"/>
              <w:ind w:firstLine="709"/>
              <w:jc w:val="center"/>
              <w:rPr>
                <w:rFonts w:ascii="Times New Roman" w:eastAsia="Calibri" w:hAnsi="Times New Roman" w:cs="Times New Roman"/>
                <w:sz w:val="24"/>
                <w:szCs w:val="24"/>
              </w:rPr>
            </w:pPr>
          </w:p>
        </w:tc>
      </w:tr>
      <w:tr w:rsidR="00376568" w:rsidRPr="00376568" w:rsidTr="00093835">
        <w:tc>
          <w:tcPr>
            <w:tcW w:w="1591" w:type="dxa"/>
            <w:shd w:val="clear" w:color="auto" w:fill="auto"/>
          </w:tcPr>
          <w:p w:rsidR="00CD1720" w:rsidRPr="00376568" w:rsidRDefault="00CD1720"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lastRenderedPageBreak/>
              <w:t>2.109.81.212</w:t>
            </w:r>
          </w:p>
        </w:tc>
        <w:tc>
          <w:tcPr>
            <w:tcW w:w="1559" w:type="dxa"/>
            <w:shd w:val="clear" w:color="auto" w:fill="auto"/>
          </w:tcPr>
          <w:p w:rsidR="00CD1720" w:rsidRPr="00376568" w:rsidRDefault="00CD1720"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2.208.14</w:t>
            </w:r>
          </w:p>
          <w:p w:rsidR="00CD1720" w:rsidRPr="00376568" w:rsidRDefault="00CD1720"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2.302.14</w:t>
            </w:r>
          </w:p>
        </w:tc>
        <w:tc>
          <w:tcPr>
            <w:tcW w:w="6060" w:type="dxa"/>
            <w:vMerge w:val="restart"/>
            <w:shd w:val="clear" w:color="auto" w:fill="auto"/>
          </w:tcPr>
          <w:p w:rsidR="00CD1720" w:rsidRPr="00376568" w:rsidRDefault="00CD1720" w:rsidP="002C4D25">
            <w:pPr>
              <w:spacing w:after="0" w:line="240" w:lineRule="auto"/>
              <w:ind w:firstLine="709"/>
              <w:rPr>
                <w:rFonts w:ascii="Times New Roman" w:eastAsia="Calibri" w:hAnsi="Times New Roman" w:cs="Times New Roman"/>
                <w:sz w:val="24"/>
                <w:szCs w:val="24"/>
              </w:rPr>
            </w:pPr>
            <w:r w:rsidRPr="00376568">
              <w:rPr>
                <w:rFonts w:ascii="Times New Roman" w:eastAsia="Calibri" w:hAnsi="Times New Roman" w:cs="Times New Roman"/>
                <w:sz w:val="24"/>
                <w:szCs w:val="24"/>
              </w:rPr>
              <w:t>Начисление прочих несоциальных выплат персоналу  в натуральной форме; расчеты с подотчетными лицами по прочим несоциальным выплатам в натуральной форме</w:t>
            </w:r>
          </w:p>
        </w:tc>
      </w:tr>
      <w:tr w:rsidR="00376568" w:rsidRPr="00376568" w:rsidTr="00093835">
        <w:tc>
          <w:tcPr>
            <w:tcW w:w="1591" w:type="dxa"/>
            <w:shd w:val="clear" w:color="auto" w:fill="auto"/>
          </w:tcPr>
          <w:p w:rsidR="00CD1720" w:rsidRPr="00376568" w:rsidRDefault="00CD1720"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4.109.81.212</w:t>
            </w:r>
          </w:p>
        </w:tc>
        <w:tc>
          <w:tcPr>
            <w:tcW w:w="1559" w:type="dxa"/>
            <w:shd w:val="clear" w:color="auto" w:fill="auto"/>
          </w:tcPr>
          <w:p w:rsidR="00CD1720" w:rsidRPr="00376568" w:rsidRDefault="00CD1720"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4.208.14</w:t>
            </w:r>
          </w:p>
          <w:p w:rsidR="00CD1720" w:rsidRPr="00376568" w:rsidRDefault="00CD1720"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4.302.14</w:t>
            </w:r>
          </w:p>
        </w:tc>
        <w:tc>
          <w:tcPr>
            <w:tcW w:w="6060" w:type="dxa"/>
            <w:vMerge/>
            <w:shd w:val="clear" w:color="auto" w:fill="auto"/>
          </w:tcPr>
          <w:p w:rsidR="00CD1720" w:rsidRPr="00376568" w:rsidRDefault="00CD1720" w:rsidP="002C4D25">
            <w:pPr>
              <w:spacing w:after="0" w:line="240" w:lineRule="auto"/>
              <w:ind w:firstLine="709"/>
              <w:rPr>
                <w:rFonts w:ascii="Times New Roman" w:eastAsia="Calibri" w:hAnsi="Times New Roman" w:cs="Times New Roman"/>
                <w:sz w:val="24"/>
                <w:szCs w:val="24"/>
              </w:rPr>
            </w:pPr>
          </w:p>
        </w:tc>
      </w:tr>
      <w:tr w:rsidR="00376568" w:rsidRPr="00376568" w:rsidTr="00093835">
        <w:tc>
          <w:tcPr>
            <w:tcW w:w="1591" w:type="dxa"/>
            <w:shd w:val="clear" w:color="auto" w:fill="auto"/>
          </w:tcPr>
          <w:p w:rsidR="00CD1720" w:rsidRPr="00376568" w:rsidRDefault="00CD1720"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2.109.81.212</w:t>
            </w:r>
          </w:p>
        </w:tc>
        <w:tc>
          <w:tcPr>
            <w:tcW w:w="1559" w:type="dxa"/>
            <w:shd w:val="clear" w:color="auto" w:fill="auto"/>
          </w:tcPr>
          <w:p w:rsidR="00CD1720" w:rsidRPr="00376568" w:rsidRDefault="00CD1720"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2.302.26</w:t>
            </w:r>
          </w:p>
          <w:p w:rsidR="00CD1720" w:rsidRPr="00376568" w:rsidRDefault="00CD1720"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2.208.26</w:t>
            </w:r>
          </w:p>
        </w:tc>
        <w:tc>
          <w:tcPr>
            <w:tcW w:w="6060" w:type="dxa"/>
            <w:vMerge w:val="restart"/>
            <w:shd w:val="clear" w:color="auto" w:fill="auto"/>
          </w:tcPr>
          <w:p w:rsidR="00CD1720" w:rsidRPr="00376568" w:rsidRDefault="00CD1720" w:rsidP="00CD1720">
            <w:pPr>
              <w:spacing w:after="0" w:line="240" w:lineRule="auto"/>
              <w:ind w:firstLine="709"/>
              <w:rPr>
                <w:rFonts w:ascii="Times New Roman" w:eastAsia="Calibri" w:hAnsi="Times New Roman" w:cs="Times New Roman"/>
                <w:sz w:val="24"/>
                <w:szCs w:val="24"/>
              </w:rPr>
            </w:pPr>
            <w:r w:rsidRPr="00376568">
              <w:rPr>
                <w:rFonts w:ascii="Times New Roman" w:eastAsia="Calibri" w:hAnsi="Times New Roman" w:cs="Times New Roman"/>
                <w:sz w:val="24"/>
                <w:szCs w:val="24"/>
              </w:rPr>
              <w:t>Начисление оказания прочих  услуг, расчеты с подотчетными лицами по оказанию прочих услуг (командировочные расходы сотрудников, компенсация подотчетному лицу расходов на прохождение медицинского осмотра)</w:t>
            </w:r>
          </w:p>
        </w:tc>
      </w:tr>
      <w:tr w:rsidR="00376568" w:rsidRPr="00376568" w:rsidTr="00093835">
        <w:tc>
          <w:tcPr>
            <w:tcW w:w="1591" w:type="dxa"/>
            <w:shd w:val="clear" w:color="auto" w:fill="auto"/>
          </w:tcPr>
          <w:p w:rsidR="00CD1720" w:rsidRPr="00376568" w:rsidRDefault="00CD1720"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4.109.81.212</w:t>
            </w:r>
          </w:p>
        </w:tc>
        <w:tc>
          <w:tcPr>
            <w:tcW w:w="1559" w:type="dxa"/>
            <w:shd w:val="clear" w:color="auto" w:fill="auto"/>
          </w:tcPr>
          <w:p w:rsidR="00CD1720" w:rsidRPr="00376568" w:rsidRDefault="00CD1720"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4.302.26</w:t>
            </w:r>
          </w:p>
          <w:p w:rsidR="00CD1720" w:rsidRPr="00376568" w:rsidRDefault="00CD1720"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4.208.26</w:t>
            </w:r>
          </w:p>
        </w:tc>
        <w:tc>
          <w:tcPr>
            <w:tcW w:w="6060" w:type="dxa"/>
            <w:vMerge/>
            <w:shd w:val="clear" w:color="auto" w:fill="auto"/>
          </w:tcPr>
          <w:p w:rsidR="00CD1720" w:rsidRPr="00376568" w:rsidRDefault="00CD1720" w:rsidP="00432C78">
            <w:pPr>
              <w:spacing w:after="0" w:line="240" w:lineRule="auto"/>
              <w:ind w:firstLine="709"/>
              <w:rPr>
                <w:rFonts w:ascii="Times New Roman" w:eastAsia="Calibri" w:hAnsi="Times New Roman" w:cs="Times New Roman"/>
                <w:sz w:val="24"/>
                <w:szCs w:val="24"/>
              </w:rPr>
            </w:pPr>
          </w:p>
        </w:tc>
      </w:tr>
      <w:tr w:rsidR="00376568" w:rsidRPr="00376568" w:rsidTr="00093835">
        <w:tc>
          <w:tcPr>
            <w:tcW w:w="1591" w:type="dxa"/>
            <w:shd w:val="clear" w:color="auto" w:fill="auto"/>
          </w:tcPr>
          <w:p w:rsidR="00432C78" w:rsidRPr="00376568" w:rsidRDefault="00432C78"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2.109.81.213</w:t>
            </w:r>
          </w:p>
        </w:tc>
        <w:tc>
          <w:tcPr>
            <w:tcW w:w="1559" w:type="dxa"/>
            <w:shd w:val="clear" w:color="auto" w:fill="auto"/>
          </w:tcPr>
          <w:p w:rsidR="00432C78" w:rsidRPr="00376568" w:rsidRDefault="00432C78"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2.303.02-11</w:t>
            </w:r>
          </w:p>
        </w:tc>
        <w:tc>
          <w:tcPr>
            <w:tcW w:w="6060" w:type="dxa"/>
            <w:vMerge w:val="restart"/>
            <w:shd w:val="clear" w:color="auto" w:fill="auto"/>
          </w:tcPr>
          <w:p w:rsidR="00432C78" w:rsidRPr="00376568" w:rsidRDefault="00432C78" w:rsidP="00432C78">
            <w:pPr>
              <w:spacing w:after="0" w:line="240" w:lineRule="auto"/>
              <w:ind w:firstLine="709"/>
              <w:rPr>
                <w:rFonts w:ascii="Times New Roman" w:eastAsia="Calibri" w:hAnsi="Times New Roman" w:cs="Times New Roman"/>
                <w:sz w:val="24"/>
                <w:szCs w:val="24"/>
              </w:rPr>
            </w:pPr>
            <w:r w:rsidRPr="00376568">
              <w:rPr>
                <w:rFonts w:ascii="Times New Roman" w:eastAsia="Calibri" w:hAnsi="Times New Roman" w:cs="Times New Roman"/>
                <w:sz w:val="24"/>
                <w:szCs w:val="24"/>
              </w:rPr>
              <w:t>Начисление страховых взносов по ФСС, ПФ, ФОМС по фонду оплаты труда указанных работников.</w:t>
            </w:r>
          </w:p>
        </w:tc>
      </w:tr>
      <w:tr w:rsidR="00376568" w:rsidRPr="00376568" w:rsidTr="00093835">
        <w:tc>
          <w:tcPr>
            <w:tcW w:w="1591" w:type="dxa"/>
            <w:shd w:val="clear" w:color="auto" w:fill="auto"/>
          </w:tcPr>
          <w:p w:rsidR="00432C78" w:rsidRPr="00376568" w:rsidRDefault="00432C78"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4.109.81.213</w:t>
            </w:r>
          </w:p>
        </w:tc>
        <w:tc>
          <w:tcPr>
            <w:tcW w:w="1559" w:type="dxa"/>
            <w:shd w:val="clear" w:color="auto" w:fill="auto"/>
          </w:tcPr>
          <w:p w:rsidR="00432C78" w:rsidRPr="00376568" w:rsidRDefault="00432C78"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4.303.02-11</w:t>
            </w:r>
          </w:p>
        </w:tc>
        <w:tc>
          <w:tcPr>
            <w:tcW w:w="6060" w:type="dxa"/>
            <w:vMerge/>
            <w:shd w:val="clear" w:color="auto" w:fill="auto"/>
          </w:tcPr>
          <w:p w:rsidR="00432C78" w:rsidRPr="00376568" w:rsidRDefault="00432C78" w:rsidP="00432C78">
            <w:pPr>
              <w:spacing w:after="0" w:line="240" w:lineRule="auto"/>
              <w:ind w:firstLine="709"/>
              <w:jc w:val="center"/>
              <w:rPr>
                <w:rFonts w:ascii="Times New Roman" w:eastAsia="Calibri" w:hAnsi="Times New Roman" w:cs="Times New Roman"/>
                <w:sz w:val="24"/>
                <w:szCs w:val="24"/>
              </w:rPr>
            </w:pPr>
          </w:p>
        </w:tc>
      </w:tr>
      <w:tr w:rsidR="00376568" w:rsidRPr="00376568" w:rsidTr="00093835">
        <w:tc>
          <w:tcPr>
            <w:tcW w:w="1591" w:type="dxa"/>
            <w:shd w:val="clear" w:color="auto" w:fill="auto"/>
          </w:tcPr>
          <w:p w:rsidR="00432C78" w:rsidRPr="00376568" w:rsidRDefault="00432C78"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2.109.81.221</w:t>
            </w:r>
          </w:p>
        </w:tc>
        <w:tc>
          <w:tcPr>
            <w:tcW w:w="1559" w:type="dxa"/>
            <w:shd w:val="clear" w:color="auto" w:fill="auto"/>
          </w:tcPr>
          <w:p w:rsidR="00432C78" w:rsidRPr="00376568" w:rsidRDefault="00432C78"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 xml:space="preserve">2.302.21 </w:t>
            </w:r>
          </w:p>
        </w:tc>
        <w:tc>
          <w:tcPr>
            <w:tcW w:w="6060" w:type="dxa"/>
            <w:vMerge w:val="restart"/>
            <w:shd w:val="clear" w:color="auto" w:fill="auto"/>
          </w:tcPr>
          <w:p w:rsidR="00432C78" w:rsidRPr="00376568" w:rsidRDefault="00432C78" w:rsidP="00093835">
            <w:pPr>
              <w:spacing w:after="0" w:line="240" w:lineRule="auto"/>
              <w:ind w:firstLine="709"/>
              <w:rPr>
                <w:rFonts w:ascii="Times New Roman" w:eastAsia="Calibri" w:hAnsi="Times New Roman" w:cs="Times New Roman"/>
                <w:sz w:val="24"/>
                <w:szCs w:val="24"/>
              </w:rPr>
            </w:pPr>
            <w:r w:rsidRPr="00376568">
              <w:rPr>
                <w:rFonts w:ascii="Times New Roman" w:eastAsia="Calibri" w:hAnsi="Times New Roman" w:cs="Times New Roman"/>
                <w:sz w:val="24"/>
                <w:szCs w:val="24"/>
              </w:rPr>
              <w:t>Начисление услуг связи</w:t>
            </w:r>
            <w:r w:rsidR="00093835" w:rsidRPr="00376568">
              <w:rPr>
                <w:rFonts w:ascii="Times New Roman" w:eastAsia="Calibri" w:hAnsi="Times New Roman" w:cs="Times New Roman"/>
                <w:sz w:val="24"/>
                <w:szCs w:val="24"/>
              </w:rPr>
              <w:t>.</w:t>
            </w:r>
          </w:p>
        </w:tc>
      </w:tr>
      <w:tr w:rsidR="00376568" w:rsidRPr="00376568" w:rsidTr="00093835">
        <w:tc>
          <w:tcPr>
            <w:tcW w:w="1591" w:type="dxa"/>
            <w:shd w:val="clear" w:color="auto" w:fill="auto"/>
          </w:tcPr>
          <w:p w:rsidR="00432C78" w:rsidRPr="00376568" w:rsidRDefault="00432C78"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4.109.81.221</w:t>
            </w:r>
          </w:p>
        </w:tc>
        <w:tc>
          <w:tcPr>
            <w:tcW w:w="1559" w:type="dxa"/>
            <w:shd w:val="clear" w:color="auto" w:fill="auto"/>
          </w:tcPr>
          <w:p w:rsidR="00432C78" w:rsidRPr="00376568" w:rsidRDefault="00432C78"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 xml:space="preserve">4.302.21 </w:t>
            </w:r>
          </w:p>
        </w:tc>
        <w:tc>
          <w:tcPr>
            <w:tcW w:w="6060" w:type="dxa"/>
            <w:vMerge/>
            <w:shd w:val="clear" w:color="auto" w:fill="auto"/>
          </w:tcPr>
          <w:p w:rsidR="00432C78" w:rsidRPr="00376568" w:rsidRDefault="00432C78" w:rsidP="00432C78">
            <w:pPr>
              <w:spacing w:after="0" w:line="240" w:lineRule="auto"/>
              <w:ind w:firstLine="709"/>
              <w:jc w:val="center"/>
              <w:rPr>
                <w:rFonts w:ascii="Times New Roman" w:eastAsia="Calibri" w:hAnsi="Times New Roman" w:cs="Times New Roman"/>
                <w:sz w:val="24"/>
                <w:szCs w:val="24"/>
              </w:rPr>
            </w:pPr>
          </w:p>
        </w:tc>
      </w:tr>
      <w:tr w:rsidR="00376568" w:rsidRPr="00376568" w:rsidTr="00093835">
        <w:tc>
          <w:tcPr>
            <w:tcW w:w="1591" w:type="dxa"/>
            <w:shd w:val="clear" w:color="auto" w:fill="auto"/>
          </w:tcPr>
          <w:p w:rsidR="00432C78" w:rsidRPr="00376568" w:rsidRDefault="00432C78"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2.109.81.222</w:t>
            </w:r>
          </w:p>
        </w:tc>
        <w:tc>
          <w:tcPr>
            <w:tcW w:w="1559" w:type="dxa"/>
            <w:shd w:val="clear" w:color="auto" w:fill="auto"/>
          </w:tcPr>
          <w:p w:rsidR="00432C78" w:rsidRPr="00376568" w:rsidRDefault="00432C78"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 xml:space="preserve">2.302.22, 2.208.22 </w:t>
            </w:r>
          </w:p>
        </w:tc>
        <w:tc>
          <w:tcPr>
            <w:tcW w:w="6060" w:type="dxa"/>
            <w:vMerge w:val="restart"/>
            <w:shd w:val="clear" w:color="auto" w:fill="auto"/>
          </w:tcPr>
          <w:p w:rsidR="00432C78" w:rsidRPr="00376568" w:rsidRDefault="00432C78" w:rsidP="00093835">
            <w:pPr>
              <w:spacing w:after="0" w:line="240" w:lineRule="auto"/>
              <w:ind w:firstLine="709"/>
              <w:rPr>
                <w:rFonts w:ascii="Times New Roman" w:eastAsia="Calibri" w:hAnsi="Times New Roman" w:cs="Times New Roman"/>
                <w:sz w:val="24"/>
                <w:szCs w:val="24"/>
              </w:rPr>
            </w:pPr>
            <w:r w:rsidRPr="00376568">
              <w:rPr>
                <w:rFonts w:ascii="Times New Roman" w:eastAsia="Calibri" w:hAnsi="Times New Roman" w:cs="Times New Roman"/>
                <w:sz w:val="24"/>
                <w:szCs w:val="24"/>
              </w:rPr>
              <w:t>Начисление  транспортных расходов</w:t>
            </w:r>
          </w:p>
        </w:tc>
      </w:tr>
      <w:tr w:rsidR="00376568" w:rsidRPr="00376568" w:rsidTr="00093835">
        <w:tc>
          <w:tcPr>
            <w:tcW w:w="1591" w:type="dxa"/>
            <w:shd w:val="clear" w:color="auto" w:fill="auto"/>
          </w:tcPr>
          <w:p w:rsidR="00432C78" w:rsidRPr="00376568" w:rsidRDefault="00432C78"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4.109.81.222</w:t>
            </w:r>
          </w:p>
        </w:tc>
        <w:tc>
          <w:tcPr>
            <w:tcW w:w="1559" w:type="dxa"/>
            <w:shd w:val="clear" w:color="auto" w:fill="auto"/>
          </w:tcPr>
          <w:p w:rsidR="00432C78" w:rsidRPr="00376568" w:rsidRDefault="00432C78"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 xml:space="preserve">4.302.22, 4.208.22 </w:t>
            </w:r>
          </w:p>
        </w:tc>
        <w:tc>
          <w:tcPr>
            <w:tcW w:w="6060" w:type="dxa"/>
            <w:vMerge/>
            <w:shd w:val="clear" w:color="auto" w:fill="auto"/>
          </w:tcPr>
          <w:p w:rsidR="00432C78" w:rsidRPr="00376568" w:rsidRDefault="00432C78" w:rsidP="00432C78">
            <w:pPr>
              <w:spacing w:after="0" w:line="240" w:lineRule="auto"/>
              <w:ind w:firstLine="709"/>
              <w:jc w:val="center"/>
              <w:rPr>
                <w:rFonts w:ascii="Times New Roman" w:eastAsia="Calibri" w:hAnsi="Times New Roman" w:cs="Times New Roman"/>
                <w:sz w:val="24"/>
                <w:szCs w:val="24"/>
              </w:rPr>
            </w:pPr>
          </w:p>
        </w:tc>
      </w:tr>
      <w:tr w:rsidR="00376568" w:rsidRPr="00376568" w:rsidTr="00093835">
        <w:tc>
          <w:tcPr>
            <w:tcW w:w="1591" w:type="dxa"/>
            <w:shd w:val="clear" w:color="auto" w:fill="auto"/>
          </w:tcPr>
          <w:p w:rsidR="00432C78" w:rsidRPr="00376568" w:rsidRDefault="00432C78"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2.109.81.223</w:t>
            </w:r>
          </w:p>
        </w:tc>
        <w:tc>
          <w:tcPr>
            <w:tcW w:w="1559" w:type="dxa"/>
            <w:shd w:val="clear" w:color="auto" w:fill="auto"/>
          </w:tcPr>
          <w:p w:rsidR="00432C78" w:rsidRPr="00376568" w:rsidRDefault="00432C78"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 xml:space="preserve">2.302.23 </w:t>
            </w:r>
          </w:p>
        </w:tc>
        <w:tc>
          <w:tcPr>
            <w:tcW w:w="6060" w:type="dxa"/>
            <w:vMerge w:val="restart"/>
            <w:shd w:val="clear" w:color="auto" w:fill="auto"/>
          </w:tcPr>
          <w:p w:rsidR="00432C78" w:rsidRPr="00376568" w:rsidRDefault="00432C78" w:rsidP="00432C78">
            <w:pPr>
              <w:spacing w:after="0" w:line="240" w:lineRule="auto"/>
              <w:ind w:firstLine="709"/>
              <w:rPr>
                <w:rFonts w:ascii="Times New Roman" w:eastAsia="Calibri" w:hAnsi="Times New Roman" w:cs="Times New Roman"/>
                <w:sz w:val="24"/>
                <w:szCs w:val="24"/>
              </w:rPr>
            </w:pPr>
            <w:r w:rsidRPr="00376568">
              <w:rPr>
                <w:rFonts w:ascii="Times New Roman" w:eastAsia="Calibri" w:hAnsi="Times New Roman" w:cs="Times New Roman"/>
                <w:sz w:val="24"/>
                <w:szCs w:val="24"/>
              </w:rPr>
              <w:t>Начисление коммунальных услуг: холодное водоснабжение (водоотведение) - 80%, электроэнергия – 90%, тепловая энергия (горячее водоснабжение) – 50% от суммы оказанных услуг</w:t>
            </w:r>
          </w:p>
        </w:tc>
      </w:tr>
      <w:tr w:rsidR="00376568" w:rsidRPr="00376568" w:rsidTr="00093835">
        <w:tc>
          <w:tcPr>
            <w:tcW w:w="1591" w:type="dxa"/>
            <w:shd w:val="clear" w:color="auto" w:fill="auto"/>
          </w:tcPr>
          <w:p w:rsidR="00432C78" w:rsidRPr="00376568" w:rsidRDefault="00432C78"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4.109.81.223</w:t>
            </w:r>
          </w:p>
        </w:tc>
        <w:tc>
          <w:tcPr>
            <w:tcW w:w="1559" w:type="dxa"/>
            <w:shd w:val="clear" w:color="auto" w:fill="auto"/>
          </w:tcPr>
          <w:p w:rsidR="00432C78" w:rsidRPr="00376568" w:rsidRDefault="00432C78"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 xml:space="preserve">4.302.23 </w:t>
            </w:r>
          </w:p>
        </w:tc>
        <w:tc>
          <w:tcPr>
            <w:tcW w:w="6060" w:type="dxa"/>
            <w:vMerge/>
            <w:shd w:val="clear" w:color="auto" w:fill="auto"/>
          </w:tcPr>
          <w:p w:rsidR="00432C78" w:rsidRPr="00376568" w:rsidRDefault="00432C78" w:rsidP="00432C78">
            <w:pPr>
              <w:spacing w:after="0" w:line="240" w:lineRule="auto"/>
              <w:ind w:firstLine="709"/>
              <w:jc w:val="center"/>
              <w:rPr>
                <w:rFonts w:ascii="Times New Roman" w:eastAsia="Calibri" w:hAnsi="Times New Roman" w:cs="Times New Roman"/>
                <w:sz w:val="24"/>
                <w:szCs w:val="24"/>
              </w:rPr>
            </w:pPr>
          </w:p>
        </w:tc>
      </w:tr>
      <w:tr w:rsidR="00376568" w:rsidRPr="00376568" w:rsidTr="00093835">
        <w:tc>
          <w:tcPr>
            <w:tcW w:w="1591" w:type="dxa"/>
            <w:shd w:val="clear" w:color="auto" w:fill="auto"/>
          </w:tcPr>
          <w:p w:rsidR="00432C78" w:rsidRPr="00376568" w:rsidRDefault="00432C78"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2.109.81.225</w:t>
            </w:r>
          </w:p>
        </w:tc>
        <w:tc>
          <w:tcPr>
            <w:tcW w:w="1559" w:type="dxa"/>
            <w:shd w:val="clear" w:color="auto" w:fill="auto"/>
          </w:tcPr>
          <w:p w:rsidR="00432C78" w:rsidRPr="00376568" w:rsidRDefault="00432C78"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 xml:space="preserve">2.302.25, 2.208.25 </w:t>
            </w:r>
          </w:p>
        </w:tc>
        <w:tc>
          <w:tcPr>
            <w:tcW w:w="6060" w:type="dxa"/>
            <w:vMerge w:val="restart"/>
            <w:shd w:val="clear" w:color="auto" w:fill="auto"/>
          </w:tcPr>
          <w:p w:rsidR="00432C78" w:rsidRPr="00376568" w:rsidRDefault="00432C78" w:rsidP="00432C78">
            <w:pPr>
              <w:spacing w:after="0" w:line="240" w:lineRule="auto"/>
              <w:ind w:firstLine="709"/>
              <w:rPr>
                <w:rFonts w:ascii="Times New Roman" w:eastAsia="Calibri" w:hAnsi="Times New Roman" w:cs="Times New Roman"/>
                <w:sz w:val="24"/>
                <w:szCs w:val="24"/>
              </w:rPr>
            </w:pPr>
            <w:r w:rsidRPr="00376568">
              <w:rPr>
                <w:rFonts w:ascii="Times New Roman" w:eastAsia="Calibri" w:hAnsi="Times New Roman" w:cs="Times New Roman"/>
                <w:sz w:val="24"/>
                <w:szCs w:val="24"/>
              </w:rPr>
              <w:t>Начисление услуг по содержанию имущества кроме расходов по текущему и капитальному ремонту</w:t>
            </w:r>
          </w:p>
        </w:tc>
      </w:tr>
      <w:tr w:rsidR="00376568" w:rsidRPr="00376568" w:rsidTr="00093835">
        <w:tc>
          <w:tcPr>
            <w:tcW w:w="1591" w:type="dxa"/>
            <w:shd w:val="clear" w:color="auto" w:fill="auto"/>
          </w:tcPr>
          <w:p w:rsidR="00432C78" w:rsidRPr="00376568" w:rsidRDefault="00432C78"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4.109.81.225</w:t>
            </w:r>
          </w:p>
        </w:tc>
        <w:tc>
          <w:tcPr>
            <w:tcW w:w="1559" w:type="dxa"/>
            <w:shd w:val="clear" w:color="auto" w:fill="auto"/>
          </w:tcPr>
          <w:p w:rsidR="00432C78" w:rsidRPr="00376568" w:rsidRDefault="00432C78"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 xml:space="preserve">4.302.25, 4.208.25 </w:t>
            </w:r>
          </w:p>
        </w:tc>
        <w:tc>
          <w:tcPr>
            <w:tcW w:w="6060" w:type="dxa"/>
            <w:vMerge/>
            <w:shd w:val="clear" w:color="auto" w:fill="auto"/>
          </w:tcPr>
          <w:p w:rsidR="00432C78" w:rsidRPr="00376568" w:rsidRDefault="00432C78" w:rsidP="00432C78">
            <w:pPr>
              <w:spacing w:after="0" w:line="240" w:lineRule="auto"/>
              <w:ind w:firstLine="709"/>
              <w:jc w:val="center"/>
              <w:rPr>
                <w:rFonts w:ascii="Times New Roman" w:eastAsia="Calibri" w:hAnsi="Times New Roman" w:cs="Times New Roman"/>
                <w:sz w:val="24"/>
                <w:szCs w:val="24"/>
              </w:rPr>
            </w:pPr>
          </w:p>
        </w:tc>
      </w:tr>
      <w:tr w:rsidR="00376568" w:rsidRPr="00376568" w:rsidTr="00093835">
        <w:tc>
          <w:tcPr>
            <w:tcW w:w="1591" w:type="dxa"/>
            <w:shd w:val="clear" w:color="auto" w:fill="auto"/>
          </w:tcPr>
          <w:p w:rsidR="00432C78" w:rsidRPr="00376568" w:rsidRDefault="00432C78"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2.109.81.226</w:t>
            </w:r>
          </w:p>
        </w:tc>
        <w:tc>
          <w:tcPr>
            <w:tcW w:w="1559" w:type="dxa"/>
            <w:shd w:val="clear" w:color="auto" w:fill="auto"/>
          </w:tcPr>
          <w:p w:rsidR="00432C78" w:rsidRPr="00376568" w:rsidRDefault="00432C78"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 xml:space="preserve">2.302.26, 2.208.26 </w:t>
            </w:r>
          </w:p>
        </w:tc>
        <w:tc>
          <w:tcPr>
            <w:tcW w:w="6060" w:type="dxa"/>
            <w:vMerge w:val="restart"/>
            <w:shd w:val="clear" w:color="auto" w:fill="auto"/>
          </w:tcPr>
          <w:p w:rsidR="00432C78" w:rsidRPr="00376568" w:rsidRDefault="00432C78" w:rsidP="00432C78">
            <w:pPr>
              <w:spacing w:after="0" w:line="240" w:lineRule="auto"/>
              <w:ind w:firstLine="709"/>
              <w:rPr>
                <w:rFonts w:ascii="Times New Roman" w:eastAsia="Calibri" w:hAnsi="Times New Roman" w:cs="Times New Roman"/>
                <w:sz w:val="24"/>
                <w:szCs w:val="24"/>
              </w:rPr>
            </w:pPr>
            <w:r w:rsidRPr="00376568">
              <w:rPr>
                <w:rFonts w:ascii="Times New Roman" w:eastAsia="Calibri" w:hAnsi="Times New Roman" w:cs="Times New Roman"/>
                <w:sz w:val="24"/>
                <w:szCs w:val="24"/>
              </w:rPr>
              <w:t>Начисление прочих услуг, кроме расходов по «</w:t>
            </w:r>
            <w:proofErr w:type="spellStart"/>
            <w:r w:rsidRPr="00376568">
              <w:rPr>
                <w:rFonts w:ascii="Times New Roman" w:eastAsia="Calibri" w:hAnsi="Times New Roman" w:cs="Times New Roman"/>
                <w:sz w:val="24"/>
                <w:szCs w:val="24"/>
              </w:rPr>
              <w:t>Энергоаудиту</w:t>
            </w:r>
            <w:proofErr w:type="spellEnd"/>
            <w:r w:rsidRPr="00376568">
              <w:rPr>
                <w:rFonts w:ascii="Times New Roman" w:eastAsia="Calibri" w:hAnsi="Times New Roman" w:cs="Times New Roman"/>
                <w:sz w:val="24"/>
                <w:szCs w:val="24"/>
              </w:rPr>
              <w:t>»</w:t>
            </w:r>
          </w:p>
        </w:tc>
      </w:tr>
      <w:tr w:rsidR="00376568" w:rsidRPr="00376568" w:rsidTr="00093835">
        <w:tc>
          <w:tcPr>
            <w:tcW w:w="1591" w:type="dxa"/>
            <w:shd w:val="clear" w:color="auto" w:fill="auto"/>
          </w:tcPr>
          <w:p w:rsidR="00432C78" w:rsidRPr="00376568" w:rsidRDefault="00432C78"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4.109.81.226</w:t>
            </w:r>
          </w:p>
        </w:tc>
        <w:tc>
          <w:tcPr>
            <w:tcW w:w="1559" w:type="dxa"/>
            <w:shd w:val="clear" w:color="auto" w:fill="auto"/>
          </w:tcPr>
          <w:p w:rsidR="00432C78" w:rsidRPr="00376568" w:rsidRDefault="00432C78" w:rsidP="00B936CC">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 xml:space="preserve">4.302.26, 4.208.26 </w:t>
            </w:r>
          </w:p>
        </w:tc>
        <w:tc>
          <w:tcPr>
            <w:tcW w:w="6060" w:type="dxa"/>
            <w:vMerge/>
            <w:shd w:val="clear" w:color="auto" w:fill="auto"/>
          </w:tcPr>
          <w:p w:rsidR="00432C78" w:rsidRPr="00376568" w:rsidRDefault="00432C78" w:rsidP="00432C78">
            <w:pPr>
              <w:spacing w:after="0" w:line="240" w:lineRule="auto"/>
              <w:ind w:firstLine="709"/>
              <w:jc w:val="center"/>
              <w:rPr>
                <w:rFonts w:ascii="Times New Roman" w:eastAsia="Calibri" w:hAnsi="Times New Roman" w:cs="Times New Roman"/>
                <w:sz w:val="24"/>
                <w:szCs w:val="24"/>
              </w:rPr>
            </w:pPr>
          </w:p>
        </w:tc>
      </w:tr>
      <w:tr w:rsidR="00376568" w:rsidRPr="00376568" w:rsidTr="00093835">
        <w:tc>
          <w:tcPr>
            <w:tcW w:w="1591" w:type="dxa"/>
            <w:shd w:val="clear" w:color="auto" w:fill="auto"/>
          </w:tcPr>
          <w:p w:rsidR="00432C78" w:rsidRPr="00376568" w:rsidRDefault="00432C78" w:rsidP="00F54E18">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2.109.81.272</w:t>
            </w:r>
          </w:p>
        </w:tc>
        <w:tc>
          <w:tcPr>
            <w:tcW w:w="1559" w:type="dxa"/>
            <w:shd w:val="clear" w:color="auto" w:fill="auto"/>
          </w:tcPr>
          <w:p w:rsidR="00432C78" w:rsidRPr="00376568" w:rsidRDefault="00432C78" w:rsidP="00F54E18">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2.105.31-36</w:t>
            </w:r>
          </w:p>
        </w:tc>
        <w:tc>
          <w:tcPr>
            <w:tcW w:w="6060" w:type="dxa"/>
            <w:vMerge w:val="restart"/>
            <w:shd w:val="clear" w:color="auto" w:fill="auto"/>
          </w:tcPr>
          <w:p w:rsidR="00432C78" w:rsidRPr="00376568" w:rsidRDefault="00432C78" w:rsidP="00093835">
            <w:pPr>
              <w:spacing w:after="0" w:line="240" w:lineRule="auto"/>
              <w:ind w:firstLine="709"/>
              <w:rPr>
                <w:rFonts w:ascii="Times New Roman" w:eastAsia="Calibri" w:hAnsi="Times New Roman" w:cs="Times New Roman"/>
                <w:sz w:val="24"/>
                <w:szCs w:val="24"/>
              </w:rPr>
            </w:pPr>
            <w:r w:rsidRPr="00376568">
              <w:rPr>
                <w:rFonts w:ascii="Times New Roman" w:eastAsia="Calibri" w:hAnsi="Times New Roman" w:cs="Times New Roman"/>
                <w:sz w:val="24"/>
                <w:szCs w:val="24"/>
              </w:rPr>
              <w:t>Списание  материальных запасов, кроме продуктов питания, медикаментов на детей МДОУ.</w:t>
            </w:r>
          </w:p>
        </w:tc>
      </w:tr>
      <w:tr w:rsidR="00432C78" w:rsidRPr="00376568" w:rsidTr="00093835">
        <w:tc>
          <w:tcPr>
            <w:tcW w:w="1591" w:type="dxa"/>
            <w:shd w:val="clear" w:color="auto" w:fill="auto"/>
          </w:tcPr>
          <w:p w:rsidR="00432C78" w:rsidRPr="00376568" w:rsidRDefault="00432C78" w:rsidP="00F54E18">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4.109.81.272</w:t>
            </w:r>
          </w:p>
        </w:tc>
        <w:tc>
          <w:tcPr>
            <w:tcW w:w="1559" w:type="dxa"/>
            <w:shd w:val="clear" w:color="auto" w:fill="auto"/>
          </w:tcPr>
          <w:p w:rsidR="00432C78" w:rsidRPr="00376568" w:rsidRDefault="00432C78" w:rsidP="00F54E18">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4.105.31-36</w:t>
            </w:r>
          </w:p>
        </w:tc>
        <w:tc>
          <w:tcPr>
            <w:tcW w:w="6060" w:type="dxa"/>
            <w:vMerge/>
            <w:shd w:val="clear" w:color="auto" w:fill="auto"/>
          </w:tcPr>
          <w:p w:rsidR="00432C78" w:rsidRPr="00376568" w:rsidRDefault="00432C78" w:rsidP="00432C78">
            <w:pPr>
              <w:spacing w:after="0" w:line="240" w:lineRule="auto"/>
              <w:ind w:firstLine="709"/>
              <w:rPr>
                <w:rFonts w:ascii="Times New Roman" w:eastAsia="Calibri" w:hAnsi="Times New Roman" w:cs="Times New Roman"/>
                <w:sz w:val="24"/>
                <w:szCs w:val="24"/>
              </w:rPr>
            </w:pPr>
          </w:p>
        </w:tc>
      </w:tr>
    </w:tbl>
    <w:p w:rsidR="00432C78" w:rsidRPr="00376568" w:rsidRDefault="00432C78" w:rsidP="00432C78">
      <w:pPr>
        <w:ind w:firstLine="709"/>
        <w:rPr>
          <w:rFonts w:ascii="Times New Roman" w:eastAsia="Calibri" w:hAnsi="Times New Roman" w:cs="Times New Roman"/>
          <w:sz w:val="24"/>
          <w:szCs w:val="24"/>
          <w:u w:val="single"/>
        </w:rPr>
      </w:pPr>
    </w:p>
    <w:p w:rsidR="00432C78" w:rsidRPr="00376568" w:rsidRDefault="00432C78" w:rsidP="00432C78">
      <w:pPr>
        <w:ind w:firstLine="709"/>
        <w:rPr>
          <w:rFonts w:ascii="Times New Roman" w:eastAsia="Calibri" w:hAnsi="Times New Roman" w:cs="Times New Roman"/>
          <w:sz w:val="24"/>
          <w:szCs w:val="24"/>
        </w:rPr>
      </w:pPr>
      <w:r w:rsidRPr="00376568">
        <w:rPr>
          <w:rFonts w:ascii="Times New Roman" w:eastAsia="Calibri" w:hAnsi="Times New Roman" w:cs="Times New Roman"/>
          <w:sz w:val="24"/>
          <w:szCs w:val="24"/>
        </w:rPr>
        <w:t xml:space="preserve">      </w:t>
      </w:r>
      <w:r w:rsidRPr="00376568">
        <w:rPr>
          <w:rFonts w:ascii="Times New Roman" w:eastAsia="Calibri" w:hAnsi="Times New Roman" w:cs="Times New Roman"/>
          <w:sz w:val="24"/>
          <w:szCs w:val="24"/>
          <w:u w:val="single"/>
        </w:rPr>
        <w:t>Счет 401.20 «Расходы текущего финансового года».</w:t>
      </w:r>
      <w:r w:rsidRPr="00376568">
        <w:rPr>
          <w:rFonts w:ascii="Times New Roman" w:eastAsia="Calibri" w:hAnsi="Times New Roman" w:cs="Times New Roman"/>
          <w:sz w:val="24"/>
          <w:szCs w:val="24"/>
        </w:rPr>
        <w:t xml:space="preserve">    </w:t>
      </w:r>
    </w:p>
    <w:p w:rsidR="00A54C29" w:rsidRPr="00376568" w:rsidRDefault="00A54C29" w:rsidP="009270CB">
      <w:pPr>
        <w:spacing w:after="0" w:line="240" w:lineRule="auto"/>
        <w:rPr>
          <w:rFonts w:ascii="Times New Roman" w:hAnsi="Times New Roman" w:cs="Times New Roman"/>
          <w:sz w:val="24"/>
          <w:szCs w:val="24"/>
        </w:rPr>
      </w:pPr>
      <w:r w:rsidRPr="00376568">
        <w:rPr>
          <w:rFonts w:ascii="Times New Roman" w:hAnsi="Times New Roman" w:cs="Times New Roman"/>
          <w:sz w:val="24"/>
          <w:szCs w:val="24"/>
        </w:rPr>
        <w:t>Расходами, которые не включаются в себестоимость (</w:t>
      </w:r>
      <w:proofErr w:type="spellStart"/>
      <w:r w:rsidRPr="00376568">
        <w:rPr>
          <w:rFonts w:ascii="Times New Roman" w:hAnsi="Times New Roman" w:cs="Times New Roman"/>
          <w:sz w:val="24"/>
          <w:szCs w:val="24"/>
        </w:rPr>
        <w:t>нераспределяемые</w:t>
      </w:r>
      <w:proofErr w:type="spellEnd"/>
      <w:r w:rsidRPr="00376568">
        <w:rPr>
          <w:rFonts w:ascii="Times New Roman" w:hAnsi="Times New Roman" w:cs="Times New Roman"/>
          <w:sz w:val="24"/>
          <w:szCs w:val="24"/>
        </w:rPr>
        <w:t xml:space="preserve"> расходы) и сразу списываются на финансовый результат (счет КБК Х.401.20.000), признаются: </w:t>
      </w:r>
    </w:p>
    <w:p w:rsidR="009270CB" w:rsidRPr="00376568" w:rsidRDefault="009270CB" w:rsidP="009270CB">
      <w:pPr>
        <w:spacing w:after="0" w:line="240" w:lineRule="auto"/>
        <w:rPr>
          <w:rFonts w:ascii="Times New Roman" w:hAnsi="Times New Roman" w:cs="Times New Roman"/>
          <w:sz w:val="24"/>
          <w:szCs w:val="24"/>
        </w:rPr>
      </w:pPr>
      <w:r w:rsidRPr="00376568">
        <w:rPr>
          <w:rFonts w:ascii="Times New Roman" w:hAnsi="Times New Roman" w:cs="Times New Roman"/>
          <w:sz w:val="24"/>
          <w:szCs w:val="24"/>
        </w:rPr>
        <w:t>–  расходы на капитальный ремонт;</w:t>
      </w:r>
    </w:p>
    <w:p w:rsidR="00A54C29" w:rsidRPr="00376568" w:rsidRDefault="00A54C29" w:rsidP="009270CB">
      <w:pPr>
        <w:spacing w:after="0" w:line="240" w:lineRule="auto"/>
        <w:rPr>
          <w:rFonts w:ascii="Times New Roman" w:hAnsi="Times New Roman" w:cs="Times New Roman"/>
          <w:sz w:val="24"/>
          <w:szCs w:val="24"/>
        </w:rPr>
      </w:pPr>
      <w:r w:rsidRPr="00376568">
        <w:rPr>
          <w:rFonts w:ascii="Times New Roman" w:hAnsi="Times New Roman" w:cs="Times New Roman"/>
          <w:sz w:val="24"/>
          <w:szCs w:val="24"/>
        </w:rPr>
        <w:t xml:space="preserve">– расходы на социальное обеспечение населения; </w:t>
      </w:r>
    </w:p>
    <w:p w:rsidR="009270CB" w:rsidRPr="00376568" w:rsidRDefault="00A54C29" w:rsidP="009270CB">
      <w:pPr>
        <w:spacing w:after="0" w:line="240" w:lineRule="auto"/>
        <w:rPr>
          <w:rFonts w:ascii="Times New Roman" w:hAnsi="Times New Roman" w:cs="Times New Roman"/>
          <w:sz w:val="24"/>
          <w:szCs w:val="24"/>
        </w:rPr>
      </w:pPr>
      <w:r w:rsidRPr="00376568">
        <w:rPr>
          <w:rFonts w:ascii="Times New Roman" w:hAnsi="Times New Roman" w:cs="Times New Roman"/>
          <w:sz w:val="24"/>
          <w:szCs w:val="24"/>
        </w:rPr>
        <w:t>–</w:t>
      </w:r>
      <w:r w:rsidR="009270CB" w:rsidRPr="00376568">
        <w:rPr>
          <w:rFonts w:ascii="Times New Roman" w:hAnsi="Times New Roman" w:cs="Times New Roman"/>
          <w:sz w:val="24"/>
          <w:szCs w:val="24"/>
        </w:rPr>
        <w:t xml:space="preserve"> расходы на транспортный налог;</w:t>
      </w:r>
    </w:p>
    <w:p w:rsidR="00A54C29" w:rsidRPr="00376568" w:rsidRDefault="00A54C29" w:rsidP="009270CB">
      <w:pPr>
        <w:spacing w:after="0" w:line="240" w:lineRule="auto"/>
        <w:rPr>
          <w:rFonts w:ascii="Times New Roman" w:hAnsi="Times New Roman" w:cs="Times New Roman"/>
          <w:sz w:val="24"/>
          <w:szCs w:val="24"/>
        </w:rPr>
      </w:pPr>
      <w:r w:rsidRPr="00376568">
        <w:rPr>
          <w:rFonts w:ascii="Times New Roman" w:hAnsi="Times New Roman" w:cs="Times New Roman"/>
          <w:sz w:val="24"/>
          <w:szCs w:val="24"/>
        </w:rPr>
        <w:t xml:space="preserve"> – расходы на налог на имущество; </w:t>
      </w:r>
    </w:p>
    <w:p w:rsidR="00A54C29" w:rsidRPr="00376568" w:rsidRDefault="00A54C29" w:rsidP="009270CB">
      <w:pPr>
        <w:spacing w:after="0" w:line="240" w:lineRule="auto"/>
        <w:rPr>
          <w:rFonts w:ascii="Times New Roman" w:hAnsi="Times New Roman" w:cs="Times New Roman"/>
          <w:sz w:val="24"/>
          <w:szCs w:val="24"/>
        </w:rPr>
      </w:pPr>
      <w:r w:rsidRPr="00376568">
        <w:rPr>
          <w:rFonts w:ascii="Times New Roman" w:hAnsi="Times New Roman" w:cs="Times New Roman"/>
          <w:sz w:val="24"/>
          <w:szCs w:val="24"/>
        </w:rPr>
        <w:t xml:space="preserve">– расходы на земельный налог; </w:t>
      </w:r>
    </w:p>
    <w:p w:rsidR="00A54C29" w:rsidRPr="00376568" w:rsidRDefault="00A54C29" w:rsidP="009270CB">
      <w:pPr>
        <w:spacing w:after="0" w:line="240" w:lineRule="auto"/>
        <w:rPr>
          <w:rFonts w:ascii="Times New Roman" w:hAnsi="Times New Roman" w:cs="Times New Roman"/>
          <w:sz w:val="24"/>
          <w:szCs w:val="24"/>
        </w:rPr>
      </w:pPr>
      <w:r w:rsidRPr="00376568">
        <w:rPr>
          <w:rFonts w:ascii="Times New Roman" w:hAnsi="Times New Roman" w:cs="Times New Roman"/>
          <w:sz w:val="24"/>
          <w:szCs w:val="24"/>
        </w:rPr>
        <w:t>– расходы на амортизацию;</w:t>
      </w:r>
    </w:p>
    <w:p w:rsidR="00A54C29" w:rsidRPr="00376568" w:rsidRDefault="00A54C29" w:rsidP="009270CB">
      <w:pPr>
        <w:spacing w:after="0" w:line="240" w:lineRule="auto"/>
        <w:rPr>
          <w:rFonts w:ascii="Times New Roman" w:hAnsi="Times New Roman" w:cs="Times New Roman"/>
          <w:sz w:val="24"/>
          <w:szCs w:val="24"/>
        </w:rPr>
      </w:pPr>
      <w:r w:rsidRPr="00376568">
        <w:rPr>
          <w:rFonts w:ascii="Times New Roman" w:hAnsi="Times New Roman" w:cs="Times New Roman"/>
          <w:sz w:val="24"/>
          <w:szCs w:val="24"/>
        </w:rPr>
        <w:t xml:space="preserve">– прочие расходы по статье КОСГУ 290 (штрафы и пени по налогам, сборы, штрафы, пени, неустойки за нарушение условий договоров); </w:t>
      </w:r>
    </w:p>
    <w:p w:rsidR="00A54C29" w:rsidRPr="00376568" w:rsidRDefault="00A54C29" w:rsidP="00432C78">
      <w:pPr>
        <w:ind w:firstLine="709"/>
        <w:rPr>
          <w:rFonts w:ascii="Times New Roman" w:eastAsia="Calibri" w:hAnsi="Times New Roman" w:cs="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1"/>
        <w:gridCol w:w="1843"/>
        <w:gridCol w:w="5776"/>
      </w:tblGrid>
      <w:tr w:rsidR="00376568" w:rsidRPr="00376568" w:rsidTr="00377A85">
        <w:tc>
          <w:tcPr>
            <w:tcW w:w="1591" w:type="dxa"/>
            <w:shd w:val="clear" w:color="auto" w:fill="auto"/>
          </w:tcPr>
          <w:p w:rsidR="00432C78" w:rsidRPr="00376568" w:rsidRDefault="00432C78" w:rsidP="00432C78">
            <w:pPr>
              <w:spacing w:after="0" w:line="240" w:lineRule="auto"/>
              <w:ind w:firstLine="709"/>
              <w:jc w:val="center"/>
              <w:rPr>
                <w:rFonts w:ascii="Times New Roman" w:eastAsia="Calibri" w:hAnsi="Times New Roman" w:cs="Times New Roman"/>
                <w:sz w:val="24"/>
                <w:szCs w:val="24"/>
              </w:rPr>
            </w:pPr>
            <w:r w:rsidRPr="00376568">
              <w:rPr>
                <w:rFonts w:ascii="Times New Roman" w:eastAsia="Calibri" w:hAnsi="Times New Roman" w:cs="Times New Roman"/>
                <w:sz w:val="24"/>
                <w:szCs w:val="24"/>
              </w:rPr>
              <w:t>Дебет</w:t>
            </w:r>
          </w:p>
        </w:tc>
        <w:tc>
          <w:tcPr>
            <w:tcW w:w="1843" w:type="dxa"/>
            <w:shd w:val="clear" w:color="auto" w:fill="auto"/>
          </w:tcPr>
          <w:p w:rsidR="00432C78" w:rsidRPr="00376568" w:rsidRDefault="00432C78" w:rsidP="00432C78">
            <w:pPr>
              <w:spacing w:after="0" w:line="240" w:lineRule="auto"/>
              <w:ind w:firstLine="709"/>
              <w:jc w:val="center"/>
              <w:rPr>
                <w:rFonts w:ascii="Times New Roman" w:eastAsia="Calibri" w:hAnsi="Times New Roman" w:cs="Times New Roman"/>
                <w:sz w:val="24"/>
                <w:szCs w:val="24"/>
              </w:rPr>
            </w:pPr>
            <w:r w:rsidRPr="00376568">
              <w:rPr>
                <w:rFonts w:ascii="Times New Roman" w:eastAsia="Calibri" w:hAnsi="Times New Roman" w:cs="Times New Roman"/>
                <w:sz w:val="24"/>
                <w:szCs w:val="24"/>
              </w:rPr>
              <w:t>Кредит</w:t>
            </w:r>
          </w:p>
        </w:tc>
        <w:tc>
          <w:tcPr>
            <w:tcW w:w="5776" w:type="dxa"/>
            <w:shd w:val="clear" w:color="auto" w:fill="auto"/>
          </w:tcPr>
          <w:p w:rsidR="00432C78" w:rsidRPr="00376568" w:rsidRDefault="00432C78" w:rsidP="00432C78">
            <w:pPr>
              <w:spacing w:after="0" w:line="240" w:lineRule="auto"/>
              <w:ind w:firstLine="709"/>
              <w:jc w:val="center"/>
              <w:rPr>
                <w:rFonts w:ascii="Times New Roman" w:eastAsia="Calibri" w:hAnsi="Times New Roman" w:cs="Times New Roman"/>
                <w:sz w:val="24"/>
                <w:szCs w:val="24"/>
              </w:rPr>
            </w:pPr>
            <w:r w:rsidRPr="00376568">
              <w:rPr>
                <w:rFonts w:ascii="Times New Roman" w:eastAsia="Calibri" w:hAnsi="Times New Roman" w:cs="Times New Roman"/>
                <w:sz w:val="24"/>
                <w:szCs w:val="24"/>
              </w:rPr>
              <w:t>Наименование операции</w:t>
            </w:r>
          </w:p>
        </w:tc>
      </w:tr>
      <w:tr w:rsidR="00376568" w:rsidRPr="00376568" w:rsidTr="00377A85">
        <w:tc>
          <w:tcPr>
            <w:tcW w:w="1591" w:type="dxa"/>
            <w:shd w:val="clear" w:color="auto" w:fill="auto"/>
          </w:tcPr>
          <w:p w:rsidR="00432C78" w:rsidRPr="00376568" w:rsidRDefault="00432C78" w:rsidP="00F54E18">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2.401.20.223</w:t>
            </w:r>
          </w:p>
        </w:tc>
        <w:tc>
          <w:tcPr>
            <w:tcW w:w="1843" w:type="dxa"/>
            <w:shd w:val="clear" w:color="auto" w:fill="auto"/>
          </w:tcPr>
          <w:p w:rsidR="00432C78" w:rsidRPr="00376568" w:rsidRDefault="00432C78" w:rsidP="00377A85">
            <w:pPr>
              <w:spacing w:after="0" w:line="240" w:lineRule="auto"/>
              <w:ind w:firstLine="709"/>
              <w:rPr>
                <w:rFonts w:ascii="Times New Roman" w:eastAsia="Calibri" w:hAnsi="Times New Roman" w:cs="Times New Roman"/>
                <w:sz w:val="24"/>
                <w:szCs w:val="24"/>
              </w:rPr>
            </w:pPr>
            <w:r w:rsidRPr="00376568">
              <w:rPr>
                <w:rFonts w:ascii="Times New Roman" w:eastAsia="Calibri" w:hAnsi="Times New Roman" w:cs="Times New Roman"/>
                <w:sz w:val="24"/>
                <w:szCs w:val="24"/>
              </w:rPr>
              <w:t xml:space="preserve">2.302.23 </w:t>
            </w:r>
          </w:p>
        </w:tc>
        <w:tc>
          <w:tcPr>
            <w:tcW w:w="5776" w:type="dxa"/>
            <w:vMerge w:val="restart"/>
            <w:shd w:val="clear" w:color="auto" w:fill="auto"/>
          </w:tcPr>
          <w:p w:rsidR="00432C78" w:rsidRPr="00376568" w:rsidRDefault="00432C78" w:rsidP="00432C78">
            <w:pPr>
              <w:spacing w:after="0" w:line="240" w:lineRule="auto"/>
              <w:ind w:firstLine="709"/>
              <w:rPr>
                <w:rFonts w:ascii="Times New Roman" w:eastAsia="Calibri" w:hAnsi="Times New Roman" w:cs="Times New Roman"/>
                <w:sz w:val="24"/>
                <w:szCs w:val="24"/>
              </w:rPr>
            </w:pPr>
            <w:r w:rsidRPr="00376568">
              <w:rPr>
                <w:rFonts w:ascii="Times New Roman" w:eastAsia="Calibri" w:hAnsi="Times New Roman" w:cs="Times New Roman"/>
                <w:sz w:val="24"/>
                <w:szCs w:val="24"/>
              </w:rPr>
              <w:t>Начисление коммунальных услуг: холодное водоснабжение (водоотведение) - 20%, электроэнергия – 10%, тепловая энергия (горячее водоснабжение) – 50% от суммы оказанных услуг</w:t>
            </w:r>
          </w:p>
        </w:tc>
      </w:tr>
      <w:tr w:rsidR="00376568" w:rsidRPr="00376568" w:rsidTr="00377A85">
        <w:tc>
          <w:tcPr>
            <w:tcW w:w="1591" w:type="dxa"/>
            <w:shd w:val="clear" w:color="auto" w:fill="auto"/>
          </w:tcPr>
          <w:p w:rsidR="00432C78" w:rsidRPr="00376568" w:rsidRDefault="00432C78" w:rsidP="00F54E18">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4.401.20.223</w:t>
            </w:r>
          </w:p>
        </w:tc>
        <w:tc>
          <w:tcPr>
            <w:tcW w:w="1843" w:type="dxa"/>
            <w:shd w:val="clear" w:color="auto" w:fill="auto"/>
          </w:tcPr>
          <w:p w:rsidR="00432C78" w:rsidRPr="00376568" w:rsidRDefault="00432C78" w:rsidP="00377A85">
            <w:pPr>
              <w:spacing w:after="0" w:line="240" w:lineRule="auto"/>
              <w:ind w:firstLine="709"/>
              <w:rPr>
                <w:rFonts w:ascii="Times New Roman" w:eastAsia="Calibri" w:hAnsi="Times New Roman" w:cs="Times New Roman"/>
                <w:sz w:val="24"/>
                <w:szCs w:val="24"/>
              </w:rPr>
            </w:pPr>
            <w:r w:rsidRPr="00376568">
              <w:rPr>
                <w:rFonts w:ascii="Times New Roman" w:eastAsia="Calibri" w:hAnsi="Times New Roman" w:cs="Times New Roman"/>
                <w:sz w:val="24"/>
                <w:szCs w:val="24"/>
              </w:rPr>
              <w:t xml:space="preserve">4.302.23 </w:t>
            </w:r>
          </w:p>
        </w:tc>
        <w:tc>
          <w:tcPr>
            <w:tcW w:w="5776" w:type="dxa"/>
            <w:vMerge/>
            <w:shd w:val="clear" w:color="auto" w:fill="auto"/>
          </w:tcPr>
          <w:p w:rsidR="00432C78" w:rsidRPr="00376568" w:rsidRDefault="00432C78" w:rsidP="00432C78">
            <w:pPr>
              <w:spacing w:after="0" w:line="240" w:lineRule="auto"/>
              <w:ind w:firstLine="709"/>
              <w:jc w:val="center"/>
              <w:rPr>
                <w:rFonts w:ascii="Times New Roman" w:eastAsia="Calibri" w:hAnsi="Times New Roman" w:cs="Times New Roman"/>
                <w:sz w:val="24"/>
                <w:szCs w:val="24"/>
              </w:rPr>
            </w:pPr>
          </w:p>
        </w:tc>
      </w:tr>
      <w:tr w:rsidR="00376568" w:rsidRPr="00376568" w:rsidTr="00377A85">
        <w:tc>
          <w:tcPr>
            <w:tcW w:w="1591" w:type="dxa"/>
            <w:shd w:val="clear" w:color="auto" w:fill="auto"/>
          </w:tcPr>
          <w:p w:rsidR="00432C78" w:rsidRPr="00376568" w:rsidRDefault="00432C78" w:rsidP="00F54E18">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2.401.20.225</w:t>
            </w:r>
          </w:p>
        </w:tc>
        <w:tc>
          <w:tcPr>
            <w:tcW w:w="1843" w:type="dxa"/>
            <w:shd w:val="clear" w:color="auto" w:fill="auto"/>
          </w:tcPr>
          <w:p w:rsidR="00432C78" w:rsidRPr="00376568" w:rsidRDefault="00432C78" w:rsidP="00377A85">
            <w:pPr>
              <w:spacing w:after="0" w:line="240" w:lineRule="auto"/>
              <w:ind w:firstLine="709"/>
              <w:rPr>
                <w:rFonts w:ascii="Times New Roman" w:eastAsia="Calibri" w:hAnsi="Times New Roman" w:cs="Times New Roman"/>
                <w:sz w:val="24"/>
                <w:szCs w:val="24"/>
              </w:rPr>
            </w:pPr>
            <w:r w:rsidRPr="00376568">
              <w:rPr>
                <w:rFonts w:ascii="Times New Roman" w:eastAsia="Calibri" w:hAnsi="Times New Roman" w:cs="Times New Roman"/>
                <w:sz w:val="24"/>
                <w:szCs w:val="24"/>
              </w:rPr>
              <w:t>2.302.25</w:t>
            </w:r>
          </w:p>
        </w:tc>
        <w:tc>
          <w:tcPr>
            <w:tcW w:w="5776" w:type="dxa"/>
            <w:vMerge w:val="restart"/>
            <w:shd w:val="clear" w:color="auto" w:fill="auto"/>
          </w:tcPr>
          <w:p w:rsidR="00432C78" w:rsidRPr="00376568" w:rsidRDefault="00432C78" w:rsidP="00432C78">
            <w:pPr>
              <w:spacing w:after="0" w:line="240" w:lineRule="auto"/>
              <w:ind w:firstLine="709"/>
              <w:rPr>
                <w:rFonts w:ascii="Times New Roman" w:eastAsia="Calibri" w:hAnsi="Times New Roman" w:cs="Times New Roman"/>
                <w:sz w:val="24"/>
                <w:szCs w:val="24"/>
              </w:rPr>
            </w:pPr>
            <w:r w:rsidRPr="00376568">
              <w:rPr>
                <w:rFonts w:ascii="Times New Roman" w:eastAsia="Calibri" w:hAnsi="Times New Roman" w:cs="Times New Roman"/>
                <w:sz w:val="24"/>
                <w:szCs w:val="24"/>
              </w:rPr>
              <w:t>Начисление расходов по текущему и капитальному ремонту</w:t>
            </w:r>
          </w:p>
        </w:tc>
      </w:tr>
      <w:tr w:rsidR="00376568" w:rsidRPr="00376568" w:rsidTr="00377A85">
        <w:tc>
          <w:tcPr>
            <w:tcW w:w="1591" w:type="dxa"/>
            <w:shd w:val="clear" w:color="auto" w:fill="auto"/>
          </w:tcPr>
          <w:p w:rsidR="00432C78" w:rsidRPr="00376568" w:rsidRDefault="00432C78" w:rsidP="00F54E18">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4.401.20.225</w:t>
            </w:r>
          </w:p>
        </w:tc>
        <w:tc>
          <w:tcPr>
            <w:tcW w:w="1843" w:type="dxa"/>
            <w:shd w:val="clear" w:color="auto" w:fill="auto"/>
          </w:tcPr>
          <w:p w:rsidR="00432C78" w:rsidRPr="00376568" w:rsidRDefault="00432C78" w:rsidP="00377A85">
            <w:pPr>
              <w:spacing w:after="0" w:line="240" w:lineRule="auto"/>
              <w:ind w:firstLine="709"/>
              <w:rPr>
                <w:rFonts w:ascii="Times New Roman" w:eastAsia="Calibri" w:hAnsi="Times New Roman" w:cs="Times New Roman"/>
                <w:sz w:val="24"/>
                <w:szCs w:val="24"/>
              </w:rPr>
            </w:pPr>
            <w:r w:rsidRPr="00376568">
              <w:rPr>
                <w:rFonts w:ascii="Times New Roman" w:eastAsia="Calibri" w:hAnsi="Times New Roman" w:cs="Times New Roman"/>
                <w:sz w:val="24"/>
                <w:szCs w:val="24"/>
              </w:rPr>
              <w:t>4.302.25</w:t>
            </w:r>
          </w:p>
        </w:tc>
        <w:tc>
          <w:tcPr>
            <w:tcW w:w="5776" w:type="dxa"/>
            <w:vMerge/>
            <w:shd w:val="clear" w:color="auto" w:fill="auto"/>
          </w:tcPr>
          <w:p w:rsidR="00432C78" w:rsidRPr="00376568" w:rsidRDefault="00432C78" w:rsidP="00432C78">
            <w:pPr>
              <w:spacing w:after="0" w:line="240" w:lineRule="auto"/>
              <w:ind w:firstLine="709"/>
              <w:jc w:val="center"/>
              <w:rPr>
                <w:rFonts w:ascii="Times New Roman" w:eastAsia="Calibri" w:hAnsi="Times New Roman" w:cs="Times New Roman"/>
                <w:sz w:val="24"/>
                <w:szCs w:val="24"/>
              </w:rPr>
            </w:pPr>
          </w:p>
        </w:tc>
      </w:tr>
      <w:tr w:rsidR="00376568" w:rsidRPr="00376568" w:rsidTr="00377A85">
        <w:tc>
          <w:tcPr>
            <w:tcW w:w="1591" w:type="dxa"/>
            <w:shd w:val="clear" w:color="auto" w:fill="auto"/>
          </w:tcPr>
          <w:p w:rsidR="00432C78" w:rsidRPr="00376568" w:rsidRDefault="00432C78" w:rsidP="00F54E18">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lastRenderedPageBreak/>
              <w:t>2.401.20.226</w:t>
            </w:r>
          </w:p>
        </w:tc>
        <w:tc>
          <w:tcPr>
            <w:tcW w:w="1843" w:type="dxa"/>
            <w:shd w:val="clear" w:color="auto" w:fill="auto"/>
          </w:tcPr>
          <w:p w:rsidR="00432C78" w:rsidRPr="00376568" w:rsidRDefault="00432C78" w:rsidP="00377A85">
            <w:pPr>
              <w:spacing w:after="0" w:line="240" w:lineRule="auto"/>
              <w:ind w:firstLine="709"/>
              <w:rPr>
                <w:rFonts w:ascii="Times New Roman" w:eastAsia="Calibri" w:hAnsi="Times New Roman" w:cs="Times New Roman"/>
                <w:sz w:val="24"/>
                <w:szCs w:val="24"/>
              </w:rPr>
            </w:pPr>
            <w:r w:rsidRPr="00376568">
              <w:rPr>
                <w:rFonts w:ascii="Times New Roman" w:eastAsia="Calibri" w:hAnsi="Times New Roman" w:cs="Times New Roman"/>
                <w:sz w:val="24"/>
                <w:szCs w:val="24"/>
              </w:rPr>
              <w:t>2.302.26</w:t>
            </w:r>
          </w:p>
        </w:tc>
        <w:tc>
          <w:tcPr>
            <w:tcW w:w="5776" w:type="dxa"/>
            <w:vMerge w:val="restart"/>
            <w:shd w:val="clear" w:color="auto" w:fill="auto"/>
          </w:tcPr>
          <w:p w:rsidR="00432C78" w:rsidRPr="00376568" w:rsidRDefault="00432C78" w:rsidP="00432C78">
            <w:pPr>
              <w:spacing w:after="0" w:line="240" w:lineRule="auto"/>
              <w:ind w:firstLine="709"/>
              <w:rPr>
                <w:rFonts w:ascii="Times New Roman" w:eastAsia="Calibri" w:hAnsi="Times New Roman" w:cs="Times New Roman"/>
                <w:sz w:val="24"/>
                <w:szCs w:val="24"/>
              </w:rPr>
            </w:pPr>
            <w:r w:rsidRPr="00376568">
              <w:rPr>
                <w:rFonts w:ascii="Times New Roman" w:eastAsia="Calibri" w:hAnsi="Times New Roman" w:cs="Times New Roman"/>
                <w:sz w:val="24"/>
                <w:szCs w:val="24"/>
              </w:rPr>
              <w:t>Начисление прочих услуг по «</w:t>
            </w:r>
            <w:proofErr w:type="spellStart"/>
            <w:r w:rsidRPr="00376568">
              <w:rPr>
                <w:rFonts w:ascii="Times New Roman" w:eastAsia="Calibri" w:hAnsi="Times New Roman" w:cs="Times New Roman"/>
                <w:sz w:val="24"/>
                <w:szCs w:val="24"/>
              </w:rPr>
              <w:t>Энергоаудиту</w:t>
            </w:r>
            <w:proofErr w:type="spellEnd"/>
            <w:r w:rsidRPr="00376568">
              <w:rPr>
                <w:rFonts w:ascii="Times New Roman" w:eastAsia="Calibri" w:hAnsi="Times New Roman" w:cs="Times New Roman"/>
                <w:sz w:val="24"/>
                <w:szCs w:val="24"/>
              </w:rPr>
              <w:t>»</w:t>
            </w:r>
          </w:p>
        </w:tc>
      </w:tr>
      <w:tr w:rsidR="00376568" w:rsidRPr="00376568" w:rsidTr="00377A85">
        <w:tc>
          <w:tcPr>
            <w:tcW w:w="1591" w:type="dxa"/>
            <w:shd w:val="clear" w:color="auto" w:fill="auto"/>
          </w:tcPr>
          <w:p w:rsidR="00432C78" w:rsidRPr="00376568" w:rsidRDefault="00432C78" w:rsidP="00F54E18">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4.401.20.226</w:t>
            </w:r>
          </w:p>
        </w:tc>
        <w:tc>
          <w:tcPr>
            <w:tcW w:w="1843" w:type="dxa"/>
            <w:shd w:val="clear" w:color="auto" w:fill="auto"/>
          </w:tcPr>
          <w:p w:rsidR="00432C78" w:rsidRPr="00376568" w:rsidRDefault="00432C78" w:rsidP="00377A85">
            <w:pPr>
              <w:spacing w:after="0" w:line="240" w:lineRule="auto"/>
              <w:ind w:firstLine="709"/>
              <w:rPr>
                <w:rFonts w:ascii="Times New Roman" w:eastAsia="Calibri" w:hAnsi="Times New Roman" w:cs="Times New Roman"/>
                <w:sz w:val="24"/>
                <w:szCs w:val="24"/>
              </w:rPr>
            </w:pPr>
            <w:r w:rsidRPr="00376568">
              <w:rPr>
                <w:rFonts w:ascii="Times New Roman" w:eastAsia="Calibri" w:hAnsi="Times New Roman" w:cs="Times New Roman"/>
                <w:sz w:val="24"/>
                <w:szCs w:val="24"/>
              </w:rPr>
              <w:t>4.302.26</w:t>
            </w:r>
          </w:p>
        </w:tc>
        <w:tc>
          <w:tcPr>
            <w:tcW w:w="5776" w:type="dxa"/>
            <w:vMerge/>
            <w:shd w:val="clear" w:color="auto" w:fill="auto"/>
          </w:tcPr>
          <w:p w:rsidR="00432C78" w:rsidRPr="00376568" w:rsidRDefault="00432C78" w:rsidP="00432C78">
            <w:pPr>
              <w:spacing w:after="0" w:line="240" w:lineRule="auto"/>
              <w:ind w:firstLine="709"/>
              <w:rPr>
                <w:rFonts w:ascii="Times New Roman" w:eastAsia="Calibri" w:hAnsi="Times New Roman" w:cs="Times New Roman"/>
                <w:sz w:val="24"/>
                <w:szCs w:val="24"/>
              </w:rPr>
            </w:pPr>
          </w:p>
        </w:tc>
      </w:tr>
      <w:tr w:rsidR="00376568" w:rsidRPr="00376568" w:rsidTr="00377A85">
        <w:tc>
          <w:tcPr>
            <w:tcW w:w="1591" w:type="dxa"/>
            <w:shd w:val="clear" w:color="auto" w:fill="auto"/>
          </w:tcPr>
          <w:p w:rsidR="00EE13E7" w:rsidRPr="00376568" w:rsidRDefault="00EE13E7" w:rsidP="00F54E18">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2.401.20.2</w:t>
            </w:r>
            <w:r w:rsidR="009270CB" w:rsidRPr="00376568">
              <w:rPr>
                <w:rFonts w:ascii="Times New Roman" w:eastAsia="Calibri" w:hAnsi="Times New Roman" w:cs="Times New Roman"/>
                <w:sz w:val="24"/>
                <w:szCs w:val="24"/>
              </w:rPr>
              <w:t>63</w:t>
            </w:r>
          </w:p>
        </w:tc>
        <w:tc>
          <w:tcPr>
            <w:tcW w:w="1843" w:type="dxa"/>
            <w:shd w:val="clear" w:color="auto" w:fill="auto"/>
          </w:tcPr>
          <w:p w:rsidR="00EE13E7" w:rsidRPr="00376568" w:rsidRDefault="00EE13E7" w:rsidP="009270CB">
            <w:pPr>
              <w:spacing w:after="0" w:line="240" w:lineRule="auto"/>
              <w:ind w:firstLine="709"/>
              <w:rPr>
                <w:rFonts w:ascii="Times New Roman" w:eastAsia="Calibri" w:hAnsi="Times New Roman" w:cs="Times New Roman"/>
                <w:sz w:val="24"/>
                <w:szCs w:val="24"/>
              </w:rPr>
            </w:pPr>
            <w:r w:rsidRPr="00376568">
              <w:rPr>
                <w:rFonts w:ascii="Times New Roman" w:eastAsia="Calibri" w:hAnsi="Times New Roman" w:cs="Times New Roman"/>
                <w:sz w:val="24"/>
                <w:szCs w:val="24"/>
              </w:rPr>
              <w:t>2.302.</w:t>
            </w:r>
            <w:r w:rsidR="00F54E18" w:rsidRPr="00376568">
              <w:rPr>
                <w:rFonts w:ascii="Times New Roman" w:eastAsia="Calibri" w:hAnsi="Times New Roman" w:cs="Times New Roman"/>
                <w:sz w:val="24"/>
                <w:szCs w:val="24"/>
              </w:rPr>
              <w:t>6</w:t>
            </w:r>
            <w:r w:rsidR="009270CB" w:rsidRPr="00376568">
              <w:rPr>
                <w:rFonts w:ascii="Times New Roman" w:eastAsia="Calibri" w:hAnsi="Times New Roman" w:cs="Times New Roman"/>
                <w:sz w:val="24"/>
                <w:szCs w:val="24"/>
              </w:rPr>
              <w:t>3</w:t>
            </w:r>
          </w:p>
        </w:tc>
        <w:tc>
          <w:tcPr>
            <w:tcW w:w="5776" w:type="dxa"/>
            <w:vMerge w:val="restart"/>
            <w:shd w:val="clear" w:color="auto" w:fill="auto"/>
          </w:tcPr>
          <w:p w:rsidR="00EE13E7" w:rsidRPr="00376568" w:rsidRDefault="00EE13E7" w:rsidP="00093835">
            <w:pPr>
              <w:spacing w:after="0" w:line="240" w:lineRule="auto"/>
              <w:ind w:firstLine="709"/>
              <w:rPr>
                <w:rFonts w:ascii="Times New Roman" w:eastAsia="Calibri" w:hAnsi="Times New Roman" w:cs="Times New Roman"/>
                <w:sz w:val="24"/>
                <w:szCs w:val="24"/>
              </w:rPr>
            </w:pPr>
            <w:r w:rsidRPr="00376568">
              <w:rPr>
                <w:rFonts w:ascii="Times New Roman" w:eastAsia="Calibri" w:hAnsi="Times New Roman" w:cs="Times New Roman"/>
                <w:sz w:val="24"/>
                <w:szCs w:val="24"/>
              </w:rPr>
              <w:t xml:space="preserve">Начисление </w:t>
            </w:r>
            <w:r w:rsidR="00093835" w:rsidRPr="00376568">
              <w:rPr>
                <w:rFonts w:ascii="Times New Roman" w:eastAsia="Calibri" w:hAnsi="Times New Roman" w:cs="Times New Roman"/>
                <w:sz w:val="24"/>
                <w:szCs w:val="24"/>
              </w:rPr>
              <w:t>пособий по социальной помощи населению в денежной форме</w:t>
            </w:r>
          </w:p>
        </w:tc>
      </w:tr>
      <w:tr w:rsidR="00376568" w:rsidRPr="00376568" w:rsidTr="00377A85">
        <w:tc>
          <w:tcPr>
            <w:tcW w:w="1591" w:type="dxa"/>
            <w:shd w:val="clear" w:color="auto" w:fill="auto"/>
          </w:tcPr>
          <w:p w:rsidR="00EE13E7" w:rsidRPr="00376568" w:rsidRDefault="00EE13E7" w:rsidP="00F54E18">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4.401.20.2</w:t>
            </w:r>
            <w:r w:rsidR="009270CB" w:rsidRPr="00376568">
              <w:rPr>
                <w:rFonts w:ascii="Times New Roman" w:eastAsia="Calibri" w:hAnsi="Times New Roman" w:cs="Times New Roman"/>
                <w:sz w:val="24"/>
                <w:szCs w:val="24"/>
              </w:rPr>
              <w:t>63</w:t>
            </w:r>
          </w:p>
        </w:tc>
        <w:tc>
          <w:tcPr>
            <w:tcW w:w="1843" w:type="dxa"/>
            <w:shd w:val="clear" w:color="auto" w:fill="auto"/>
          </w:tcPr>
          <w:p w:rsidR="00EE13E7" w:rsidRPr="00376568" w:rsidRDefault="00EE13E7" w:rsidP="00F54E18">
            <w:pPr>
              <w:spacing w:after="0" w:line="240" w:lineRule="auto"/>
              <w:ind w:firstLine="709"/>
              <w:rPr>
                <w:rFonts w:ascii="Times New Roman" w:eastAsia="Calibri" w:hAnsi="Times New Roman" w:cs="Times New Roman"/>
                <w:sz w:val="24"/>
                <w:szCs w:val="24"/>
              </w:rPr>
            </w:pPr>
            <w:r w:rsidRPr="00376568">
              <w:rPr>
                <w:rFonts w:ascii="Times New Roman" w:eastAsia="Calibri" w:hAnsi="Times New Roman" w:cs="Times New Roman"/>
                <w:sz w:val="24"/>
                <w:szCs w:val="24"/>
              </w:rPr>
              <w:t>4.302.</w:t>
            </w:r>
            <w:r w:rsidR="009270CB" w:rsidRPr="00376568">
              <w:rPr>
                <w:rFonts w:ascii="Times New Roman" w:eastAsia="Calibri" w:hAnsi="Times New Roman" w:cs="Times New Roman"/>
                <w:sz w:val="24"/>
                <w:szCs w:val="24"/>
              </w:rPr>
              <w:t>63</w:t>
            </w:r>
          </w:p>
        </w:tc>
        <w:tc>
          <w:tcPr>
            <w:tcW w:w="5776" w:type="dxa"/>
            <w:vMerge/>
            <w:shd w:val="clear" w:color="auto" w:fill="auto"/>
          </w:tcPr>
          <w:p w:rsidR="00EE13E7" w:rsidRPr="00376568" w:rsidRDefault="00EE13E7" w:rsidP="00432C78">
            <w:pPr>
              <w:spacing w:after="0" w:line="240" w:lineRule="auto"/>
              <w:ind w:firstLine="709"/>
              <w:rPr>
                <w:rFonts w:ascii="Times New Roman" w:eastAsia="Calibri" w:hAnsi="Times New Roman" w:cs="Times New Roman"/>
                <w:sz w:val="24"/>
                <w:szCs w:val="24"/>
              </w:rPr>
            </w:pPr>
          </w:p>
        </w:tc>
      </w:tr>
      <w:tr w:rsidR="00376568" w:rsidRPr="00376568" w:rsidTr="00377A85">
        <w:tc>
          <w:tcPr>
            <w:tcW w:w="1591" w:type="dxa"/>
            <w:shd w:val="clear" w:color="auto" w:fill="auto"/>
          </w:tcPr>
          <w:p w:rsidR="00CA6C03" w:rsidRPr="00376568" w:rsidRDefault="00CA6C03" w:rsidP="00F54E18">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2.401.20.264</w:t>
            </w:r>
          </w:p>
        </w:tc>
        <w:tc>
          <w:tcPr>
            <w:tcW w:w="1843" w:type="dxa"/>
            <w:shd w:val="clear" w:color="auto" w:fill="auto"/>
          </w:tcPr>
          <w:p w:rsidR="00CA6C03" w:rsidRPr="00376568" w:rsidRDefault="00CA6C03" w:rsidP="009270CB">
            <w:pPr>
              <w:spacing w:after="0" w:line="240" w:lineRule="auto"/>
              <w:ind w:firstLine="709"/>
              <w:rPr>
                <w:rFonts w:ascii="Times New Roman" w:eastAsia="Calibri" w:hAnsi="Times New Roman" w:cs="Times New Roman"/>
                <w:sz w:val="24"/>
                <w:szCs w:val="24"/>
              </w:rPr>
            </w:pPr>
            <w:r w:rsidRPr="00376568">
              <w:rPr>
                <w:rFonts w:ascii="Times New Roman" w:eastAsia="Calibri" w:hAnsi="Times New Roman" w:cs="Times New Roman"/>
                <w:sz w:val="24"/>
                <w:szCs w:val="24"/>
              </w:rPr>
              <w:t>2.302.64</w:t>
            </w:r>
          </w:p>
        </w:tc>
        <w:tc>
          <w:tcPr>
            <w:tcW w:w="5776" w:type="dxa"/>
            <w:vMerge w:val="restart"/>
            <w:shd w:val="clear" w:color="auto" w:fill="auto"/>
          </w:tcPr>
          <w:p w:rsidR="00CA6C03" w:rsidRPr="00376568" w:rsidRDefault="00CA6C03" w:rsidP="00CA6C03">
            <w:pPr>
              <w:spacing w:after="0" w:line="240" w:lineRule="auto"/>
              <w:ind w:firstLine="709"/>
              <w:rPr>
                <w:rFonts w:ascii="Times New Roman" w:eastAsia="Calibri" w:hAnsi="Times New Roman" w:cs="Times New Roman"/>
                <w:sz w:val="24"/>
                <w:szCs w:val="24"/>
              </w:rPr>
            </w:pPr>
            <w:r w:rsidRPr="00376568">
              <w:rPr>
                <w:rFonts w:ascii="Times New Roman" w:eastAsia="Calibri" w:hAnsi="Times New Roman" w:cs="Times New Roman"/>
                <w:sz w:val="24"/>
                <w:szCs w:val="24"/>
              </w:rPr>
              <w:t>Начисления по социальным пособиям и компенсациям населению в денежной форме</w:t>
            </w:r>
          </w:p>
        </w:tc>
      </w:tr>
      <w:tr w:rsidR="00376568" w:rsidRPr="00376568" w:rsidTr="00377A85">
        <w:tc>
          <w:tcPr>
            <w:tcW w:w="1591" w:type="dxa"/>
            <w:shd w:val="clear" w:color="auto" w:fill="auto"/>
          </w:tcPr>
          <w:p w:rsidR="00CA6C03" w:rsidRPr="00376568" w:rsidRDefault="00CA6C03" w:rsidP="00F54E18">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4.401.20.264</w:t>
            </w:r>
          </w:p>
        </w:tc>
        <w:tc>
          <w:tcPr>
            <w:tcW w:w="1843" w:type="dxa"/>
            <w:shd w:val="clear" w:color="auto" w:fill="auto"/>
          </w:tcPr>
          <w:p w:rsidR="00CA6C03" w:rsidRPr="00376568" w:rsidRDefault="00CA6C03" w:rsidP="009270CB">
            <w:pPr>
              <w:spacing w:after="0" w:line="240" w:lineRule="auto"/>
              <w:ind w:firstLine="709"/>
              <w:rPr>
                <w:rFonts w:ascii="Times New Roman" w:eastAsia="Calibri" w:hAnsi="Times New Roman" w:cs="Times New Roman"/>
                <w:sz w:val="24"/>
                <w:szCs w:val="24"/>
              </w:rPr>
            </w:pPr>
            <w:r w:rsidRPr="00376568">
              <w:rPr>
                <w:rFonts w:ascii="Times New Roman" w:eastAsia="Calibri" w:hAnsi="Times New Roman" w:cs="Times New Roman"/>
                <w:sz w:val="24"/>
                <w:szCs w:val="24"/>
              </w:rPr>
              <w:t>4.302.64</w:t>
            </w:r>
          </w:p>
        </w:tc>
        <w:tc>
          <w:tcPr>
            <w:tcW w:w="5776" w:type="dxa"/>
            <w:vMerge/>
            <w:shd w:val="clear" w:color="auto" w:fill="auto"/>
          </w:tcPr>
          <w:p w:rsidR="00CA6C03" w:rsidRPr="00376568" w:rsidRDefault="00CA6C03" w:rsidP="00432C78">
            <w:pPr>
              <w:spacing w:after="0" w:line="240" w:lineRule="auto"/>
              <w:ind w:firstLine="709"/>
              <w:rPr>
                <w:rFonts w:ascii="Times New Roman" w:eastAsia="Calibri" w:hAnsi="Times New Roman" w:cs="Times New Roman"/>
                <w:sz w:val="24"/>
                <w:szCs w:val="24"/>
              </w:rPr>
            </w:pPr>
          </w:p>
        </w:tc>
      </w:tr>
      <w:tr w:rsidR="00376568" w:rsidRPr="00376568" w:rsidTr="00377A85">
        <w:tc>
          <w:tcPr>
            <w:tcW w:w="1591" w:type="dxa"/>
            <w:shd w:val="clear" w:color="auto" w:fill="auto"/>
          </w:tcPr>
          <w:p w:rsidR="00CA6C03" w:rsidRPr="00376568" w:rsidRDefault="00CA6C03" w:rsidP="00F54E18">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4.401.20.266</w:t>
            </w:r>
          </w:p>
        </w:tc>
        <w:tc>
          <w:tcPr>
            <w:tcW w:w="1843" w:type="dxa"/>
            <w:shd w:val="clear" w:color="auto" w:fill="auto"/>
          </w:tcPr>
          <w:p w:rsidR="00CA6C03" w:rsidRPr="00376568" w:rsidRDefault="00CA6C03" w:rsidP="009270CB">
            <w:pPr>
              <w:spacing w:after="0" w:line="240" w:lineRule="auto"/>
              <w:ind w:firstLine="709"/>
              <w:rPr>
                <w:rFonts w:ascii="Times New Roman" w:eastAsia="Calibri" w:hAnsi="Times New Roman" w:cs="Times New Roman"/>
                <w:sz w:val="24"/>
                <w:szCs w:val="24"/>
              </w:rPr>
            </w:pPr>
            <w:r w:rsidRPr="00376568">
              <w:rPr>
                <w:rFonts w:ascii="Times New Roman" w:eastAsia="Calibri" w:hAnsi="Times New Roman" w:cs="Times New Roman"/>
                <w:sz w:val="24"/>
                <w:szCs w:val="24"/>
              </w:rPr>
              <w:t>4.302.66</w:t>
            </w:r>
          </w:p>
        </w:tc>
        <w:tc>
          <w:tcPr>
            <w:tcW w:w="5776" w:type="dxa"/>
            <w:vMerge w:val="restart"/>
            <w:shd w:val="clear" w:color="auto" w:fill="auto"/>
          </w:tcPr>
          <w:p w:rsidR="00CA6C03" w:rsidRPr="00376568" w:rsidRDefault="00CA6C03" w:rsidP="00CA6C03">
            <w:pPr>
              <w:spacing w:after="0" w:line="240" w:lineRule="auto"/>
              <w:ind w:firstLine="709"/>
              <w:rPr>
                <w:rFonts w:ascii="Times New Roman" w:eastAsia="Calibri" w:hAnsi="Times New Roman" w:cs="Times New Roman"/>
                <w:sz w:val="24"/>
                <w:szCs w:val="24"/>
              </w:rPr>
            </w:pPr>
            <w:r w:rsidRPr="00376568">
              <w:rPr>
                <w:rFonts w:ascii="Times New Roman" w:eastAsia="Calibri" w:hAnsi="Times New Roman" w:cs="Times New Roman"/>
                <w:sz w:val="24"/>
                <w:szCs w:val="24"/>
              </w:rPr>
              <w:t>Начисление социальных пособий и компенсаций персоналу в денежной форме</w:t>
            </w:r>
          </w:p>
        </w:tc>
      </w:tr>
      <w:tr w:rsidR="00376568" w:rsidRPr="00376568" w:rsidTr="00377A85">
        <w:tc>
          <w:tcPr>
            <w:tcW w:w="1591" w:type="dxa"/>
            <w:shd w:val="clear" w:color="auto" w:fill="auto"/>
          </w:tcPr>
          <w:p w:rsidR="00CA6C03" w:rsidRPr="00376568" w:rsidRDefault="00CA6C03" w:rsidP="00F54E18">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2.401.20.266</w:t>
            </w:r>
          </w:p>
        </w:tc>
        <w:tc>
          <w:tcPr>
            <w:tcW w:w="1843" w:type="dxa"/>
            <w:shd w:val="clear" w:color="auto" w:fill="auto"/>
          </w:tcPr>
          <w:p w:rsidR="00CA6C03" w:rsidRPr="00376568" w:rsidRDefault="00CA6C03" w:rsidP="009270CB">
            <w:pPr>
              <w:spacing w:after="0" w:line="240" w:lineRule="auto"/>
              <w:ind w:firstLine="709"/>
              <w:rPr>
                <w:rFonts w:ascii="Times New Roman" w:eastAsia="Calibri" w:hAnsi="Times New Roman" w:cs="Times New Roman"/>
                <w:sz w:val="24"/>
                <w:szCs w:val="24"/>
              </w:rPr>
            </w:pPr>
            <w:r w:rsidRPr="00376568">
              <w:rPr>
                <w:rFonts w:ascii="Times New Roman" w:eastAsia="Calibri" w:hAnsi="Times New Roman" w:cs="Times New Roman"/>
                <w:sz w:val="24"/>
                <w:szCs w:val="24"/>
              </w:rPr>
              <w:t>4.302.66</w:t>
            </w:r>
          </w:p>
        </w:tc>
        <w:tc>
          <w:tcPr>
            <w:tcW w:w="5776" w:type="dxa"/>
            <w:vMerge/>
            <w:shd w:val="clear" w:color="auto" w:fill="auto"/>
          </w:tcPr>
          <w:p w:rsidR="00CA6C03" w:rsidRPr="00376568" w:rsidRDefault="00CA6C03" w:rsidP="00432C78">
            <w:pPr>
              <w:spacing w:after="0" w:line="240" w:lineRule="auto"/>
              <w:ind w:firstLine="709"/>
              <w:rPr>
                <w:rFonts w:ascii="Times New Roman" w:eastAsia="Calibri" w:hAnsi="Times New Roman" w:cs="Times New Roman"/>
                <w:sz w:val="24"/>
                <w:szCs w:val="24"/>
              </w:rPr>
            </w:pPr>
          </w:p>
        </w:tc>
      </w:tr>
      <w:tr w:rsidR="00376568" w:rsidRPr="00376568" w:rsidTr="00377A85">
        <w:tc>
          <w:tcPr>
            <w:tcW w:w="1591" w:type="dxa"/>
            <w:shd w:val="clear" w:color="auto" w:fill="auto"/>
          </w:tcPr>
          <w:p w:rsidR="00093835" w:rsidRPr="00376568" w:rsidRDefault="00093835" w:rsidP="00F54E18">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2.401.20.271</w:t>
            </w:r>
          </w:p>
        </w:tc>
        <w:tc>
          <w:tcPr>
            <w:tcW w:w="1843" w:type="dxa"/>
            <w:shd w:val="clear" w:color="auto" w:fill="auto"/>
          </w:tcPr>
          <w:p w:rsidR="00093835" w:rsidRPr="00376568" w:rsidRDefault="00093835" w:rsidP="00F54E18">
            <w:pPr>
              <w:spacing w:after="0" w:line="240" w:lineRule="auto"/>
              <w:jc w:val="right"/>
              <w:rPr>
                <w:rFonts w:ascii="Times New Roman" w:eastAsia="Calibri" w:hAnsi="Times New Roman" w:cs="Times New Roman"/>
                <w:sz w:val="24"/>
                <w:szCs w:val="24"/>
              </w:rPr>
            </w:pPr>
            <w:r w:rsidRPr="00376568">
              <w:rPr>
                <w:rFonts w:ascii="Times New Roman" w:eastAsia="Calibri" w:hAnsi="Times New Roman" w:cs="Times New Roman"/>
                <w:sz w:val="24"/>
                <w:szCs w:val="24"/>
              </w:rPr>
              <w:t>2.104.12-38</w:t>
            </w:r>
          </w:p>
        </w:tc>
        <w:tc>
          <w:tcPr>
            <w:tcW w:w="5776" w:type="dxa"/>
            <w:vMerge w:val="restart"/>
            <w:shd w:val="clear" w:color="auto" w:fill="auto"/>
          </w:tcPr>
          <w:p w:rsidR="00093835" w:rsidRPr="00376568" w:rsidRDefault="00093835" w:rsidP="00377A85">
            <w:pPr>
              <w:spacing w:after="0" w:line="240" w:lineRule="auto"/>
              <w:ind w:firstLine="709"/>
              <w:rPr>
                <w:rFonts w:ascii="Times New Roman" w:eastAsia="Calibri" w:hAnsi="Times New Roman" w:cs="Times New Roman"/>
                <w:sz w:val="24"/>
                <w:szCs w:val="24"/>
              </w:rPr>
            </w:pPr>
            <w:r w:rsidRPr="00376568">
              <w:rPr>
                <w:rFonts w:ascii="Times New Roman" w:eastAsia="Calibri" w:hAnsi="Times New Roman" w:cs="Times New Roman"/>
                <w:sz w:val="24"/>
                <w:szCs w:val="24"/>
              </w:rPr>
              <w:t xml:space="preserve">Начисление амортизации </w:t>
            </w:r>
          </w:p>
        </w:tc>
      </w:tr>
      <w:tr w:rsidR="00376568" w:rsidRPr="00376568" w:rsidTr="00377A85">
        <w:tc>
          <w:tcPr>
            <w:tcW w:w="1591" w:type="dxa"/>
            <w:shd w:val="clear" w:color="auto" w:fill="auto"/>
          </w:tcPr>
          <w:p w:rsidR="00093835" w:rsidRPr="00376568" w:rsidRDefault="00093835" w:rsidP="00F54E18">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4.401.20.271</w:t>
            </w:r>
          </w:p>
        </w:tc>
        <w:tc>
          <w:tcPr>
            <w:tcW w:w="1843" w:type="dxa"/>
            <w:shd w:val="clear" w:color="auto" w:fill="auto"/>
          </w:tcPr>
          <w:p w:rsidR="00093835" w:rsidRPr="00376568" w:rsidRDefault="00093835" w:rsidP="00F54E18">
            <w:pPr>
              <w:spacing w:after="0" w:line="240" w:lineRule="auto"/>
              <w:jc w:val="right"/>
              <w:rPr>
                <w:rFonts w:ascii="Times New Roman" w:eastAsia="Calibri" w:hAnsi="Times New Roman" w:cs="Times New Roman"/>
                <w:sz w:val="24"/>
                <w:szCs w:val="24"/>
              </w:rPr>
            </w:pPr>
            <w:r w:rsidRPr="00376568">
              <w:rPr>
                <w:rFonts w:ascii="Times New Roman" w:eastAsia="Calibri" w:hAnsi="Times New Roman" w:cs="Times New Roman"/>
                <w:sz w:val="24"/>
                <w:szCs w:val="24"/>
              </w:rPr>
              <w:t>4.104.12-38</w:t>
            </w:r>
          </w:p>
        </w:tc>
        <w:tc>
          <w:tcPr>
            <w:tcW w:w="5776" w:type="dxa"/>
            <w:vMerge/>
            <w:shd w:val="clear" w:color="auto" w:fill="auto"/>
          </w:tcPr>
          <w:p w:rsidR="00093835" w:rsidRPr="00376568" w:rsidRDefault="00093835" w:rsidP="00432C78">
            <w:pPr>
              <w:spacing w:after="0" w:line="240" w:lineRule="auto"/>
              <w:ind w:firstLine="709"/>
              <w:rPr>
                <w:rFonts w:ascii="Times New Roman" w:eastAsia="Calibri" w:hAnsi="Times New Roman" w:cs="Times New Roman"/>
                <w:sz w:val="24"/>
                <w:szCs w:val="24"/>
              </w:rPr>
            </w:pPr>
          </w:p>
        </w:tc>
      </w:tr>
      <w:tr w:rsidR="00377A85" w:rsidRPr="00376568" w:rsidTr="00377A85">
        <w:tc>
          <w:tcPr>
            <w:tcW w:w="1591" w:type="dxa"/>
            <w:shd w:val="clear" w:color="auto" w:fill="auto"/>
          </w:tcPr>
          <w:p w:rsidR="00377A85" w:rsidRPr="00376568" w:rsidRDefault="00377A85" w:rsidP="00F54E18">
            <w:pPr>
              <w:spacing w:after="0" w:line="240" w:lineRule="auto"/>
              <w:rPr>
                <w:rFonts w:ascii="Times New Roman" w:eastAsia="Calibri" w:hAnsi="Times New Roman" w:cs="Times New Roman"/>
                <w:sz w:val="24"/>
                <w:szCs w:val="24"/>
              </w:rPr>
            </w:pPr>
            <w:r w:rsidRPr="00376568">
              <w:rPr>
                <w:rFonts w:ascii="Times New Roman" w:eastAsia="Calibri" w:hAnsi="Times New Roman" w:cs="Times New Roman"/>
                <w:sz w:val="24"/>
                <w:szCs w:val="24"/>
              </w:rPr>
              <w:t>2.401.20.224</w:t>
            </w:r>
          </w:p>
        </w:tc>
        <w:tc>
          <w:tcPr>
            <w:tcW w:w="1843" w:type="dxa"/>
            <w:shd w:val="clear" w:color="auto" w:fill="auto"/>
          </w:tcPr>
          <w:p w:rsidR="00377A85" w:rsidRPr="00376568" w:rsidRDefault="00377A85" w:rsidP="00377A85">
            <w:pPr>
              <w:spacing w:after="0" w:line="240" w:lineRule="auto"/>
              <w:ind w:firstLine="709"/>
              <w:rPr>
                <w:rFonts w:ascii="Times New Roman" w:eastAsia="Calibri" w:hAnsi="Times New Roman" w:cs="Times New Roman"/>
                <w:sz w:val="24"/>
                <w:szCs w:val="24"/>
              </w:rPr>
            </w:pPr>
            <w:r w:rsidRPr="00376568">
              <w:rPr>
                <w:rFonts w:ascii="Times New Roman" w:eastAsia="Calibri" w:hAnsi="Times New Roman" w:cs="Times New Roman"/>
                <w:sz w:val="24"/>
                <w:szCs w:val="24"/>
              </w:rPr>
              <w:t>2.104.42</w:t>
            </w:r>
          </w:p>
        </w:tc>
        <w:tc>
          <w:tcPr>
            <w:tcW w:w="5776" w:type="dxa"/>
            <w:shd w:val="clear" w:color="auto" w:fill="auto"/>
          </w:tcPr>
          <w:p w:rsidR="00377A85" w:rsidRPr="00376568" w:rsidRDefault="00377A85" w:rsidP="00377A85">
            <w:pPr>
              <w:spacing w:after="0" w:line="240" w:lineRule="auto"/>
              <w:ind w:firstLine="709"/>
              <w:rPr>
                <w:rFonts w:ascii="Times New Roman" w:eastAsia="Calibri" w:hAnsi="Times New Roman" w:cs="Times New Roman"/>
                <w:sz w:val="24"/>
                <w:szCs w:val="24"/>
              </w:rPr>
            </w:pPr>
            <w:r w:rsidRPr="00376568">
              <w:rPr>
                <w:rFonts w:ascii="Times New Roman" w:eastAsia="Calibri" w:hAnsi="Times New Roman" w:cs="Times New Roman"/>
                <w:sz w:val="24"/>
                <w:szCs w:val="24"/>
              </w:rPr>
              <w:t>Начисление амортизации  прав пользования нежилыми помещениями (зданиями и сооружениями)</w:t>
            </w:r>
          </w:p>
        </w:tc>
      </w:tr>
    </w:tbl>
    <w:p w:rsidR="00F54E18" w:rsidRPr="00376568" w:rsidRDefault="00F54E18" w:rsidP="00190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4"/>
          <w:szCs w:val="24"/>
        </w:rPr>
      </w:pPr>
    </w:p>
    <w:p w:rsidR="00F54E18" w:rsidRPr="00376568" w:rsidRDefault="00C76848" w:rsidP="00190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76568">
        <w:rPr>
          <w:rFonts w:ascii="Times New Roman" w:hAnsi="Times New Roman" w:cs="Times New Roman"/>
          <w:sz w:val="24"/>
          <w:szCs w:val="24"/>
        </w:rPr>
        <w:t>7.5. На расходы текущего финансового года (в дебет счета 0.401.20.000) относятся расходы, произведенные за счет субсидий на иные цели, других целевых поступлений (пожертвований, грантов), внереализационные расходы и другие расходы, не связанные непосредственно с оказанием услуг, выполнении работ.</w:t>
      </w:r>
    </w:p>
    <w:p w:rsidR="00C76848" w:rsidRPr="00376568" w:rsidRDefault="00C76848" w:rsidP="00190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4"/>
          <w:szCs w:val="24"/>
        </w:rPr>
      </w:pPr>
    </w:p>
    <w:p w:rsidR="006D4592" w:rsidRPr="00376568" w:rsidRDefault="006D4592" w:rsidP="006D4592">
      <w:pPr>
        <w:pStyle w:val="a6"/>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i/>
          <w:iCs/>
          <w:sz w:val="24"/>
          <w:szCs w:val="24"/>
        </w:rPr>
      </w:pPr>
      <w:r w:rsidRPr="00376568">
        <w:rPr>
          <w:rFonts w:ascii="Times New Roman" w:eastAsia="Times New Roman" w:hAnsi="Times New Roman" w:cs="Times New Roman"/>
          <w:i/>
          <w:iCs/>
          <w:sz w:val="24"/>
          <w:szCs w:val="24"/>
        </w:rPr>
        <w:t>Учет денежных средств и денежных документов.</w:t>
      </w:r>
    </w:p>
    <w:p w:rsidR="006D4592" w:rsidRPr="00376568" w:rsidRDefault="006D4592" w:rsidP="006D4592">
      <w:pPr>
        <w:pStyle w:val="a6"/>
        <w:numPr>
          <w:ilvl w:val="1"/>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iCs/>
          <w:sz w:val="24"/>
          <w:szCs w:val="24"/>
        </w:rPr>
      </w:pPr>
      <w:r w:rsidRPr="00376568">
        <w:rPr>
          <w:rFonts w:ascii="Times New Roman" w:eastAsia="Times New Roman" w:hAnsi="Times New Roman" w:cs="Times New Roman"/>
          <w:iCs/>
          <w:sz w:val="24"/>
          <w:szCs w:val="24"/>
        </w:rPr>
        <w:t xml:space="preserve">Бухгалтерский  учет  денежных  средств  и  денежных  документов  организуется  в  соответствии  с пп.152-155, 166-172 Инструкции </w:t>
      </w:r>
      <w:proofErr w:type="spellStart"/>
      <w:r w:rsidRPr="00376568">
        <w:rPr>
          <w:rFonts w:ascii="Times New Roman" w:eastAsia="Times New Roman" w:hAnsi="Times New Roman" w:cs="Times New Roman"/>
          <w:iCs/>
          <w:sz w:val="24"/>
          <w:szCs w:val="24"/>
        </w:rPr>
        <w:t>No</w:t>
      </w:r>
      <w:proofErr w:type="spellEnd"/>
      <w:r w:rsidRPr="00376568">
        <w:rPr>
          <w:rFonts w:ascii="Times New Roman" w:eastAsia="Times New Roman" w:hAnsi="Times New Roman" w:cs="Times New Roman"/>
          <w:iCs/>
          <w:sz w:val="24"/>
          <w:szCs w:val="24"/>
        </w:rPr>
        <w:t xml:space="preserve"> 157н, а также пп.72-73, 82-83, 86-87 Инструкции </w:t>
      </w:r>
      <w:proofErr w:type="spellStart"/>
      <w:r w:rsidRPr="00376568">
        <w:rPr>
          <w:rFonts w:ascii="Times New Roman" w:eastAsia="Times New Roman" w:hAnsi="Times New Roman" w:cs="Times New Roman"/>
          <w:iCs/>
          <w:sz w:val="24"/>
          <w:szCs w:val="24"/>
        </w:rPr>
        <w:t>No</w:t>
      </w:r>
      <w:proofErr w:type="spellEnd"/>
      <w:r w:rsidRPr="00376568">
        <w:rPr>
          <w:rFonts w:ascii="Times New Roman" w:eastAsia="Times New Roman" w:hAnsi="Times New Roman" w:cs="Times New Roman"/>
          <w:iCs/>
          <w:sz w:val="24"/>
          <w:szCs w:val="24"/>
        </w:rPr>
        <w:t xml:space="preserve"> 174н. 3.3.2.</w:t>
      </w:r>
    </w:p>
    <w:p w:rsidR="006D4592" w:rsidRPr="00376568" w:rsidRDefault="006D4592" w:rsidP="006D4592">
      <w:pPr>
        <w:pStyle w:val="a6"/>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iCs/>
          <w:sz w:val="24"/>
          <w:szCs w:val="24"/>
        </w:rPr>
      </w:pPr>
      <w:proofErr w:type="gramStart"/>
      <w:r w:rsidRPr="00376568">
        <w:rPr>
          <w:rFonts w:ascii="Times New Roman" w:eastAsia="Times New Roman" w:hAnsi="Times New Roman" w:cs="Times New Roman"/>
          <w:iCs/>
          <w:sz w:val="24"/>
          <w:szCs w:val="24"/>
        </w:rPr>
        <w:t>Получение Учреждением денежных средств и перечисление их в порядке расчетов осуществляется в соответствии с требованиями, установленными Указанием Банка России от 11.03.2014 г. No3210-У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roofErr w:type="gramEnd"/>
    </w:p>
    <w:p w:rsidR="006D4592" w:rsidRPr="00376568" w:rsidRDefault="006D4592" w:rsidP="006D4592">
      <w:pPr>
        <w:pStyle w:val="a6"/>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iCs/>
          <w:sz w:val="24"/>
          <w:szCs w:val="24"/>
        </w:rPr>
      </w:pPr>
      <w:r w:rsidRPr="00376568">
        <w:rPr>
          <w:rFonts w:ascii="Times New Roman" w:eastAsia="Times New Roman" w:hAnsi="Times New Roman" w:cs="Times New Roman"/>
          <w:iCs/>
          <w:sz w:val="24"/>
          <w:szCs w:val="24"/>
        </w:rPr>
        <w:t>Аналитический учет денежных средств и денежных документов детализируется по источникам их поступления, видам средств (документов), а также по местам их хранения (использования).</w:t>
      </w:r>
    </w:p>
    <w:p w:rsidR="006D4592" w:rsidRPr="00376568" w:rsidRDefault="006D4592" w:rsidP="006D4592">
      <w:pPr>
        <w:pStyle w:val="a6"/>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iCs/>
          <w:sz w:val="24"/>
          <w:szCs w:val="24"/>
        </w:rPr>
      </w:pPr>
      <w:r w:rsidRPr="00376568">
        <w:rPr>
          <w:rFonts w:ascii="Times New Roman" w:eastAsia="Times New Roman" w:hAnsi="Times New Roman" w:cs="Times New Roman"/>
          <w:iCs/>
          <w:sz w:val="24"/>
          <w:szCs w:val="24"/>
        </w:rPr>
        <w:t xml:space="preserve"> </w:t>
      </w:r>
      <w:proofErr w:type="gramStart"/>
      <w:r w:rsidRPr="00376568">
        <w:rPr>
          <w:rFonts w:ascii="Times New Roman" w:eastAsia="Times New Roman" w:hAnsi="Times New Roman" w:cs="Times New Roman"/>
          <w:iCs/>
          <w:sz w:val="24"/>
          <w:szCs w:val="24"/>
        </w:rPr>
        <w:t>Операции по поступлению и выбытию денежных средств на лицевые счета</w:t>
      </w:r>
      <w:r w:rsidR="008B6695" w:rsidRPr="00376568">
        <w:rPr>
          <w:rFonts w:ascii="Times New Roman" w:eastAsia="Times New Roman" w:hAnsi="Times New Roman" w:cs="Times New Roman"/>
          <w:iCs/>
          <w:sz w:val="24"/>
          <w:szCs w:val="24"/>
        </w:rPr>
        <w:t xml:space="preserve">, открытые </w:t>
      </w:r>
      <w:r w:rsidRPr="00376568">
        <w:rPr>
          <w:rFonts w:ascii="Times New Roman" w:eastAsia="Times New Roman" w:hAnsi="Times New Roman" w:cs="Times New Roman"/>
          <w:iCs/>
          <w:sz w:val="24"/>
          <w:szCs w:val="24"/>
        </w:rPr>
        <w:t xml:space="preserve"> </w:t>
      </w:r>
      <w:r w:rsidR="008B6695" w:rsidRPr="00376568">
        <w:rPr>
          <w:rFonts w:ascii="Times New Roman" w:eastAsia="Times New Roman" w:hAnsi="Times New Roman" w:cs="Times New Roman"/>
          <w:iCs/>
          <w:sz w:val="24"/>
          <w:szCs w:val="24"/>
        </w:rPr>
        <w:t>У</w:t>
      </w:r>
      <w:r w:rsidRPr="00376568">
        <w:rPr>
          <w:rFonts w:ascii="Times New Roman" w:eastAsia="Times New Roman" w:hAnsi="Times New Roman" w:cs="Times New Roman"/>
          <w:iCs/>
          <w:sz w:val="24"/>
          <w:szCs w:val="24"/>
        </w:rPr>
        <w:t>чреждени</w:t>
      </w:r>
      <w:r w:rsidR="008B6695" w:rsidRPr="00376568">
        <w:rPr>
          <w:rFonts w:ascii="Times New Roman" w:eastAsia="Times New Roman" w:hAnsi="Times New Roman" w:cs="Times New Roman"/>
          <w:iCs/>
          <w:sz w:val="24"/>
          <w:szCs w:val="24"/>
        </w:rPr>
        <w:t xml:space="preserve">ю для осуществления расчетов по использованию полученных бюджетных субсидий, а также по приносящей доход деятельностью, отражаются в бухгалтерском учете на счете 0 201 11 000 «Денежные средства учреждения на счетах в органе казначейства» с одновременным отражением на </w:t>
      </w:r>
      <w:proofErr w:type="spellStart"/>
      <w:r w:rsidR="008B6695" w:rsidRPr="00376568">
        <w:rPr>
          <w:rFonts w:ascii="Times New Roman" w:eastAsia="Times New Roman" w:hAnsi="Times New Roman" w:cs="Times New Roman"/>
          <w:iCs/>
          <w:sz w:val="24"/>
          <w:szCs w:val="24"/>
        </w:rPr>
        <w:t>забалансовых</w:t>
      </w:r>
      <w:proofErr w:type="spellEnd"/>
      <w:r w:rsidR="008B6695" w:rsidRPr="00376568">
        <w:rPr>
          <w:rFonts w:ascii="Times New Roman" w:eastAsia="Times New Roman" w:hAnsi="Times New Roman" w:cs="Times New Roman"/>
          <w:iCs/>
          <w:sz w:val="24"/>
          <w:szCs w:val="24"/>
        </w:rPr>
        <w:t xml:space="preserve"> счетах 17 и 18,  соответственно поступлению и выбытию средств на указанные</w:t>
      </w:r>
      <w:proofErr w:type="gramEnd"/>
      <w:r w:rsidR="008B6695" w:rsidRPr="00376568">
        <w:rPr>
          <w:rFonts w:ascii="Times New Roman" w:eastAsia="Times New Roman" w:hAnsi="Times New Roman" w:cs="Times New Roman"/>
          <w:iCs/>
          <w:sz w:val="24"/>
          <w:szCs w:val="24"/>
        </w:rPr>
        <w:t xml:space="preserve"> расчетные счета с детализацией по кодам КОСГУ.</w:t>
      </w:r>
    </w:p>
    <w:p w:rsidR="008B6695" w:rsidRPr="00376568" w:rsidRDefault="008B6695" w:rsidP="00190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rPr>
      </w:pPr>
      <w:r w:rsidRPr="00376568">
        <w:rPr>
          <w:rFonts w:ascii="Times New Roman" w:eastAsia="Times New Roman" w:hAnsi="Times New Roman" w:cs="Times New Roman"/>
          <w:iCs/>
          <w:sz w:val="24"/>
          <w:szCs w:val="24"/>
        </w:rPr>
        <w:t>8.5 Учет операций по движению денежных средств на счете ведется в Журнале операций с безналичными денежными средствами.</w:t>
      </w:r>
    </w:p>
    <w:p w:rsidR="008B6695" w:rsidRPr="00376568" w:rsidRDefault="008B6695" w:rsidP="00190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rPr>
      </w:pPr>
    </w:p>
    <w:p w:rsidR="00987494" w:rsidRPr="00376568" w:rsidRDefault="008B6695" w:rsidP="00190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sz w:val="24"/>
          <w:szCs w:val="24"/>
        </w:rPr>
      </w:pPr>
      <w:r w:rsidRPr="00376568">
        <w:rPr>
          <w:rFonts w:ascii="Times New Roman" w:eastAsia="Times New Roman" w:hAnsi="Times New Roman" w:cs="Times New Roman"/>
          <w:i/>
          <w:iCs/>
          <w:sz w:val="24"/>
          <w:szCs w:val="24"/>
        </w:rPr>
        <w:t>9</w:t>
      </w:r>
      <w:r w:rsidR="00190EF1" w:rsidRPr="00376568">
        <w:rPr>
          <w:rFonts w:ascii="Times New Roman" w:eastAsia="Times New Roman" w:hAnsi="Times New Roman" w:cs="Times New Roman"/>
          <w:i/>
          <w:iCs/>
          <w:sz w:val="24"/>
          <w:szCs w:val="24"/>
        </w:rPr>
        <w:t>.</w:t>
      </w:r>
      <w:r w:rsidR="00777794" w:rsidRPr="00376568">
        <w:rPr>
          <w:rFonts w:ascii="Times New Roman" w:eastAsia="Times New Roman" w:hAnsi="Times New Roman" w:cs="Times New Roman"/>
          <w:i/>
          <w:iCs/>
          <w:sz w:val="24"/>
          <w:szCs w:val="24"/>
        </w:rPr>
        <w:tab/>
      </w:r>
      <w:r w:rsidR="00987494" w:rsidRPr="00376568">
        <w:rPr>
          <w:rFonts w:ascii="Times New Roman" w:eastAsia="Times New Roman" w:hAnsi="Times New Roman" w:cs="Times New Roman"/>
          <w:i/>
          <w:iCs/>
          <w:sz w:val="24"/>
          <w:szCs w:val="24"/>
        </w:rPr>
        <w:t>Расчеты с подотчетными лицами</w:t>
      </w:r>
    </w:p>
    <w:p w:rsidR="000F3EB0" w:rsidRPr="00376568" w:rsidRDefault="001B68BD" w:rsidP="00190EF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В учреждении выдача</w:t>
      </w:r>
      <w:r w:rsidR="00126A8E" w:rsidRPr="00376568">
        <w:rPr>
          <w:rFonts w:ascii="Times New Roman" w:eastAsia="Times New Roman" w:hAnsi="Times New Roman" w:cs="Times New Roman"/>
          <w:sz w:val="24"/>
          <w:szCs w:val="24"/>
        </w:rPr>
        <w:t xml:space="preserve"> под</w:t>
      </w:r>
      <w:r w:rsidRPr="00376568">
        <w:rPr>
          <w:rFonts w:ascii="Times New Roman" w:eastAsia="Times New Roman" w:hAnsi="Times New Roman" w:cs="Times New Roman"/>
          <w:sz w:val="24"/>
          <w:szCs w:val="24"/>
        </w:rPr>
        <w:t>отчет</w:t>
      </w:r>
      <w:r w:rsidR="00126A8E" w:rsidRPr="00376568">
        <w:rPr>
          <w:rFonts w:ascii="Times New Roman" w:eastAsia="Times New Roman" w:hAnsi="Times New Roman" w:cs="Times New Roman"/>
          <w:sz w:val="24"/>
          <w:szCs w:val="24"/>
        </w:rPr>
        <w:t xml:space="preserve"> денежных средств</w:t>
      </w:r>
      <w:r w:rsidRPr="00376568">
        <w:rPr>
          <w:rFonts w:ascii="Times New Roman" w:eastAsia="Times New Roman" w:hAnsi="Times New Roman" w:cs="Times New Roman"/>
          <w:sz w:val="24"/>
          <w:szCs w:val="24"/>
        </w:rPr>
        <w:t xml:space="preserve"> осуществляется на основании письменного заявления получателями с указанием назначения аванса, срок</w:t>
      </w:r>
      <w:r w:rsidR="00126A8E" w:rsidRPr="00376568">
        <w:rPr>
          <w:rFonts w:ascii="Times New Roman" w:eastAsia="Times New Roman" w:hAnsi="Times New Roman" w:cs="Times New Roman"/>
          <w:sz w:val="24"/>
          <w:szCs w:val="24"/>
        </w:rPr>
        <w:t>а</w:t>
      </w:r>
      <w:r w:rsidRPr="00376568">
        <w:rPr>
          <w:rFonts w:ascii="Times New Roman" w:eastAsia="Times New Roman" w:hAnsi="Times New Roman" w:cs="Times New Roman"/>
          <w:sz w:val="24"/>
          <w:szCs w:val="24"/>
        </w:rPr>
        <w:t>, на который он выдается, а также суммы, необходимой для проведения расходов</w:t>
      </w:r>
      <w:r w:rsidR="000F3EB0" w:rsidRPr="00376568">
        <w:rPr>
          <w:rFonts w:ascii="Times New Roman" w:eastAsia="Times New Roman" w:hAnsi="Times New Roman" w:cs="Times New Roman"/>
          <w:sz w:val="24"/>
          <w:szCs w:val="24"/>
        </w:rPr>
        <w:t>.</w:t>
      </w:r>
    </w:p>
    <w:p w:rsidR="000F3EB0" w:rsidRPr="00376568" w:rsidRDefault="000F3EB0" w:rsidP="000F3EB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i/>
          <w:sz w:val="24"/>
          <w:szCs w:val="24"/>
        </w:rPr>
      </w:pPr>
      <w:r w:rsidRPr="00376568">
        <w:rPr>
          <w:rFonts w:ascii="Times New Roman" w:eastAsia="Times New Roman" w:hAnsi="Times New Roman" w:cs="Times New Roman"/>
          <w:sz w:val="24"/>
          <w:szCs w:val="24"/>
        </w:rPr>
        <w:t xml:space="preserve"> </w:t>
      </w:r>
      <w:r w:rsidR="00E37526" w:rsidRPr="00376568">
        <w:rPr>
          <w:rFonts w:ascii="Times New Roman" w:eastAsia="Times New Roman" w:hAnsi="Times New Roman" w:cs="Times New Roman"/>
          <w:sz w:val="24"/>
          <w:szCs w:val="24"/>
        </w:rPr>
        <w:t>Руководителем учреждения утверждается Перечень должностных лиц, имеющих право на получение денежных средств подотчет на хозяйственные нужды (</w:t>
      </w:r>
      <w:r w:rsidR="00E37526" w:rsidRPr="00376568">
        <w:rPr>
          <w:rFonts w:ascii="Times New Roman" w:eastAsia="Times New Roman" w:hAnsi="Times New Roman" w:cs="Times New Roman"/>
          <w:i/>
          <w:sz w:val="24"/>
          <w:szCs w:val="24"/>
        </w:rPr>
        <w:t>приложение №16).</w:t>
      </w:r>
      <w:r w:rsidRPr="00376568">
        <w:rPr>
          <w:rFonts w:ascii="Times New Roman" w:eastAsia="Times New Roman" w:hAnsi="Times New Roman" w:cs="Times New Roman"/>
          <w:sz w:val="24"/>
          <w:szCs w:val="24"/>
        </w:rPr>
        <w:t xml:space="preserve"> Выдача средств на хозяйственные нужды производится лицам, с которыми заключен договор о полной индивидуально</w:t>
      </w:r>
      <w:r w:rsidR="00C66A46" w:rsidRPr="00376568">
        <w:rPr>
          <w:rFonts w:ascii="Times New Roman" w:eastAsia="Times New Roman" w:hAnsi="Times New Roman" w:cs="Times New Roman"/>
          <w:sz w:val="24"/>
          <w:szCs w:val="24"/>
        </w:rPr>
        <w:t xml:space="preserve">й материальной ответственности. </w:t>
      </w:r>
    </w:p>
    <w:p w:rsidR="00E37526" w:rsidRPr="00376568" w:rsidRDefault="00E37526" w:rsidP="00881193">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376568">
        <w:rPr>
          <w:rFonts w:ascii="Times New Roman" w:eastAsia="Times New Roman" w:hAnsi="Times New Roman" w:cs="Times New Roman"/>
          <w:sz w:val="24"/>
          <w:szCs w:val="24"/>
        </w:rPr>
        <w:t>Авансовый отчет  и заявление утверждается Руководителем учреждения. Денежные средства перечисляются на банковскую карту сотрудника, выданную ему в рамках «зарплатного проекта»</w:t>
      </w:r>
      <w:r w:rsidR="00881193" w:rsidRPr="00376568">
        <w:rPr>
          <w:rFonts w:ascii="Times New Roman" w:eastAsia="SimSun" w:hAnsi="Times New Roman" w:cs="Times New Roman"/>
          <w:kern w:val="3"/>
          <w:sz w:val="24"/>
          <w:szCs w:val="24"/>
          <w:lang w:eastAsia="zh-CN" w:bidi="hi-IN"/>
        </w:rPr>
        <w:t xml:space="preserve"> на основании совместного письма Минфина России № 02-03-10/37209 и Федерального казначейства № 42-7.4-05/5.2-554 от 10.09.2013 года </w:t>
      </w:r>
      <w:r w:rsidRPr="00376568">
        <w:rPr>
          <w:rFonts w:ascii="Times New Roman" w:eastAsia="Times New Roman" w:hAnsi="Times New Roman" w:cs="Times New Roman"/>
          <w:sz w:val="24"/>
          <w:szCs w:val="24"/>
        </w:rPr>
        <w:t>и расходуются строго по назначению.</w:t>
      </w:r>
    </w:p>
    <w:p w:rsidR="00007F9E" w:rsidRPr="00376568" w:rsidRDefault="00007F9E" w:rsidP="00190EF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Передача выданных в подотчет денежных средств одним лицом другому запрещена.</w:t>
      </w:r>
    </w:p>
    <w:p w:rsidR="00E37526" w:rsidRPr="00376568" w:rsidRDefault="00E37526" w:rsidP="00E37526">
      <w:pPr>
        <w:shd w:val="clear" w:color="auto" w:fill="FFFFFF"/>
        <w:spacing w:after="0" w:line="240" w:lineRule="auto"/>
        <w:rPr>
          <w:rFonts w:ascii="Arial" w:eastAsia="Times New Roman" w:hAnsi="Arial" w:cs="Arial"/>
          <w:sz w:val="23"/>
          <w:szCs w:val="23"/>
        </w:rPr>
      </w:pPr>
      <w:r w:rsidRPr="00376568">
        <w:rPr>
          <w:rFonts w:ascii="Arial" w:eastAsia="Times New Roman" w:hAnsi="Arial" w:cs="Arial"/>
          <w:sz w:val="23"/>
          <w:szCs w:val="23"/>
        </w:rPr>
        <w:lastRenderedPageBreak/>
        <w:t xml:space="preserve"> </w:t>
      </w:r>
    </w:p>
    <w:p w:rsidR="00B67401" w:rsidRPr="00376568" w:rsidRDefault="00B67401" w:rsidP="00007F9E">
      <w:pPr>
        <w:shd w:val="clear" w:color="auto" w:fill="FFFFFF"/>
        <w:spacing w:after="0" w:line="240" w:lineRule="auto"/>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Учет расчетов с подотчетными лицами ведется на счете 208.00 «Расчеты с подотчетными лицами».</w:t>
      </w:r>
    </w:p>
    <w:p w:rsidR="00B67401" w:rsidRPr="00376568" w:rsidRDefault="00602D5B"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26" w:history="1">
        <w:r w:rsidR="00B67401" w:rsidRPr="00376568">
          <w:rPr>
            <w:rFonts w:ascii="Times New Roman" w:eastAsia="SimSun" w:hAnsi="Times New Roman" w:cs="Times New Roman"/>
            <w:kern w:val="3"/>
            <w:sz w:val="24"/>
            <w:szCs w:val="24"/>
            <w:lang w:eastAsia="zh-CN" w:bidi="hi-IN"/>
          </w:rPr>
          <w:t>Счет</w:t>
        </w:r>
      </w:hyperlink>
      <w:r w:rsidR="00B67401" w:rsidRPr="00376568">
        <w:rPr>
          <w:rFonts w:ascii="Times New Roman" w:eastAsia="SimSun" w:hAnsi="Times New Roman" w:cs="Times New Roman"/>
          <w:kern w:val="3"/>
          <w:sz w:val="24"/>
          <w:szCs w:val="24"/>
          <w:lang w:eastAsia="zh-CN" w:bidi="hi-IN"/>
        </w:rPr>
        <w:t xml:space="preserve"> предназначен для учета расчетов с подотчетными лицами по суммам денежных средств и (или) денежных документов, выдаваемых им учреждением под отчет.</w:t>
      </w:r>
    </w:p>
    <w:p w:rsidR="00B67401" w:rsidRPr="00376568" w:rsidRDefault="00B67401"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Дебиторская задолженность подотчетных лиц отражается в сумме денежных средств, выданных ему по распоряжению руководителя учреждения на основании письменного заявления подотчетного лица, содержащего назначение аванса, расчет (обоснование) размера аванса и срок, на который он выдается, либо в сумме денежных документов выданных подотчетному лицу на соответствующие цели.</w:t>
      </w:r>
    </w:p>
    <w:p w:rsidR="00CF2499" w:rsidRPr="00376568" w:rsidRDefault="00B67401" w:rsidP="00CA6C03">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xml:space="preserve"> </w:t>
      </w:r>
      <w:r w:rsidR="00DC2FD0" w:rsidRPr="00376568">
        <w:rPr>
          <w:rFonts w:ascii="Times New Roman" w:eastAsia="SimSun" w:hAnsi="Times New Roman" w:cs="Times New Roman"/>
          <w:kern w:val="3"/>
          <w:sz w:val="24"/>
          <w:szCs w:val="24"/>
          <w:lang w:eastAsia="zh-CN" w:bidi="hi-IN"/>
        </w:rPr>
        <w:t>Перечисление средств под отчет производится</w:t>
      </w:r>
      <w:r w:rsidR="00CF2499" w:rsidRPr="00376568">
        <w:rPr>
          <w:rFonts w:ascii="Times New Roman" w:eastAsia="SimSun" w:hAnsi="Times New Roman" w:cs="Times New Roman"/>
          <w:kern w:val="3"/>
          <w:sz w:val="24"/>
          <w:szCs w:val="24"/>
          <w:lang w:eastAsia="zh-CN" w:bidi="hi-IN"/>
        </w:rPr>
        <w:t xml:space="preserve"> штатным </w:t>
      </w:r>
      <w:r w:rsidR="00DC2FD0" w:rsidRPr="00376568">
        <w:rPr>
          <w:rFonts w:ascii="Times New Roman" w:eastAsia="SimSun" w:hAnsi="Times New Roman" w:cs="Times New Roman"/>
          <w:kern w:val="3"/>
          <w:sz w:val="24"/>
          <w:szCs w:val="24"/>
          <w:lang w:eastAsia="zh-CN" w:bidi="hi-IN"/>
        </w:rPr>
        <w:t>сотрудникам, не имеющим задолженности за ранее полученные суммы, по которым наступил срок представления авансового отчета.</w:t>
      </w:r>
      <w:r w:rsidR="00CF2499" w:rsidRPr="00376568">
        <w:rPr>
          <w:rFonts w:ascii="Times New Roman" w:eastAsia="SimSun" w:hAnsi="Times New Roman" w:cs="Times New Roman"/>
          <w:kern w:val="3"/>
          <w:sz w:val="24"/>
          <w:szCs w:val="24"/>
          <w:lang w:eastAsia="zh-CN" w:bidi="hi-IN"/>
        </w:rPr>
        <w:t xml:space="preserve">  </w:t>
      </w:r>
    </w:p>
    <w:p w:rsidR="00B67401" w:rsidRPr="00376568" w:rsidRDefault="00CF2499" w:rsidP="00CF2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ab/>
      </w:r>
      <w:r w:rsidR="00B67401" w:rsidRPr="00376568">
        <w:rPr>
          <w:rFonts w:ascii="Times New Roman" w:eastAsia="SimSun" w:hAnsi="Times New Roman" w:cs="Times New Roman"/>
          <w:kern w:val="3"/>
          <w:sz w:val="24"/>
          <w:szCs w:val="24"/>
          <w:lang w:eastAsia="zh-CN" w:bidi="hi-IN"/>
        </w:rPr>
        <w:t>Сумма произведенных подотчетным лицом расходов, согласно утвержденного руководителем учреждения (или уполномоченным им лицом) Авансового отчета подотчетного лица и прилагаемых к нему документов, подтверждающих произведенные расходы, отражается путем уменьшения дебиторской задолженности подотчетного лица перед учреждением.</w:t>
      </w:r>
    </w:p>
    <w:p w:rsidR="00B67401" w:rsidRPr="00376568" w:rsidRDefault="00B67401"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Сумма превышения принятых к учету расходов подотчетного лица над ранее выданным авансом (сумма утвержденного перерасхода) отражается на соответствующих счетах и признается принятым перед подотчетным лицом денежным обязательством.</w:t>
      </w:r>
    </w:p>
    <w:p w:rsidR="00B67401" w:rsidRPr="00376568" w:rsidRDefault="00B67401"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xml:space="preserve"> Группировка расчетов с подотчетными лицами осуществляется в разрезе видов выплат, утвержденных сметой учреждения (планом финансово-хозяйственной деятельности) по аналитическим группам синтетического учета объекта учета:</w:t>
      </w:r>
    </w:p>
    <w:p w:rsidR="00B67401" w:rsidRPr="00376568" w:rsidRDefault="00602D5B"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27" w:history="1">
        <w:r w:rsidR="00B67401" w:rsidRPr="00376568">
          <w:rPr>
            <w:rFonts w:ascii="Times New Roman" w:eastAsia="SimSun" w:hAnsi="Times New Roman" w:cs="Times New Roman"/>
            <w:kern w:val="3"/>
            <w:sz w:val="24"/>
            <w:szCs w:val="24"/>
            <w:lang w:eastAsia="zh-CN" w:bidi="hi-IN"/>
          </w:rPr>
          <w:t>10</w:t>
        </w:r>
      </w:hyperlink>
      <w:r w:rsidR="00B67401" w:rsidRPr="00376568">
        <w:rPr>
          <w:rFonts w:ascii="Times New Roman" w:eastAsia="SimSun" w:hAnsi="Times New Roman" w:cs="Times New Roman"/>
          <w:kern w:val="3"/>
          <w:sz w:val="24"/>
          <w:szCs w:val="24"/>
          <w:lang w:eastAsia="zh-CN" w:bidi="hi-IN"/>
        </w:rPr>
        <w:t xml:space="preserve"> "Расчеты с подотчетными лицами по оплате труда и начислениям на выплаты по оплате труда";</w:t>
      </w:r>
    </w:p>
    <w:p w:rsidR="00B67401" w:rsidRPr="00376568" w:rsidRDefault="00602D5B"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28" w:history="1">
        <w:r w:rsidR="00B67401" w:rsidRPr="00376568">
          <w:rPr>
            <w:rFonts w:ascii="Times New Roman" w:eastAsia="SimSun" w:hAnsi="Times New Roman" w:cs="Times New Roman"/>
            <w:kern w:val="3"/>
            <w:sz w:val="24"/>
            <w:szCs w:val="24"/>
            <w:lang w:eastAsia="zh-CN" w:bidi="hi-IN"/>
          </w:rPr>
          <w:t>20</w:t>
        </w:r>
      </w:hyperlink>
      <w:r w:rsidR="00B67401" w:rsidRPr="00376568">
        <w:rPr>
          <w:rFonts w:ascii="Times New Roman" w:eastAsia="SimSun" w:hAnsi="Times New Roman" w:cs="Times New Roman"/>
          <w:kern w:val="3"/>
          <w:sz w:val="24"/>
          <w:szCs w:val="24"/>
          <w:lang w:eastAsia="zh-CN" w:bidi="hi-IN"/>
        </w:rPr>
        <w:t xml:space="preserve"> "Расчеты с подотчетными лицами по работам, услугам";</w:t>
      </w:r>
    </w:p>
    <w:p w:rsidR="00B67401" w:rsidRPr="00376568" w:rsidRDefault="00602D5B"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29" w:history="1">
        <w:r w:rsidR="00B67401" w:rsidRPr="00376568">
          <w:rPr>
            <w:rFonts w:ascii="Times New Roman" w:eastAsia="SimSun" w:hAnsi="Times New Roman" w:cs="Times New Roman"/>
            <w:kern w:val="3"/>
            <w:sz w:val="24"/>
            <w:szCs w:val="24"/>
            <w:lang w:eastAsia="zh-CN" w:bidi="hi-IN"/>
          </w:rPr>
          <w:t>30</w:t>
        </w:r>
      </w:hyperlink>
      <w:r w:rsidR="00B67401" w:rsidRPr="00376568">
        <w:rPr>
          <w:rFonts w:ascii="Times New Roman" w:eastAsia="SimSun" w:hAnsi="Times New Roman" w:cs="Times New Roman"/>
          <w:kern w:val="3"/>
          <w:sz w:val="24"/>
          <w:szCs w:val="24"/>
          <w:lang w:eastAsia="zh-CN" w:bidi="hi-IN"/>
        </w:rPr>
        <w:t xml:space="preserve"> "Расчеты с подотчетными лицами по поступлению нефинансовых активов";</w:t>
      </w:r>
    </w:p>
    <w:p w:rsidR="00B67401" w:rsidRPr="00376568" w:rsidRDefault="00602D5B"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30" w:history="1">
        <w:r w:rsidR="00B67401" w:rsidRPr="00376568">
          <w:rPr>
            <w:rFonts w:ascii="Times New Roman" w:eastAsia="SimSun" w:hAnsi="Times New Roman" w:cs="Times New Roman"/>
            <w:kern w:val="3"/>
            <w:sz w:val="24"/>
            <w:szCs w:val="24"/>
            <w:lang w:eastAsia="zh-CN" w:bidi="hi-IN"/>
          </w:rPr>
          <w:t>60</w:t>
        </w:r>
      </w:hyperlink>
      <w:r w:rsidR="00B67401" w:rsidRPr="00376568">
        <w:rPr>
          <w:rFonts w:ascii="Times New Roman" w:eastAsia="SimSun" w:hAnsi="Times New Roman" w:cs="Times New Roman"/>
          <w:kern w:val="3"/>
          <w:sz w:val="24"/>
          <w:szCs w:val="24"/>
          <w:lang w:eastAsia="zh-CN" w:bidi="hi-IN"/>
        </w:rPr>
        <w:t xml:space="preserve"> "Расчеты с подотчетными лицами по социальному обеспечению";</w:t>
      </w:r>
    </w:p>
    <w:p w:rsidR="00B67401" w:rsidRPr="00376568" w:rsidRDefault="00602D5B"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31" w:history="1">
        <w:r w:rsidR="00B67401" w:rsidRPr="00376568">
          <w:rPr>
            <w:rFonts w:ascii="Times New Roman" w:eastAsia="SimSun" w:hAnsi="Times New Roman" w:cs="Times New Roman"/>
            <w:kern w:val="3"/>
            <w:sz w:val="24"/>
            <w:szCs w:val="24"/>
            <w:lang w:eastAsia="zh-CN" w:bidi="hi-IN"/>
          </w:rPr>
          <w:t>90</w:t>
        </w:r>
      </w:hyperlink>
      <w:r w:rsidR="00B67401" w:rsidRPr="00376568">
        <w:rPr>
          <w:rFonts w:ascii="Times New Roman" w:eastAsia="SimSun" w:hAnsi="Times New Roman" w:cs="Times New Roman"/>
          <w:kern w:val="3"/>
          <w:sz w:val="24"/>
          <w:szCs w:val="24"/>
          <w:lang w:eastAsia="zh-CN" w:bidi="hi-IN"/>
        </w:rPr>
        <w:t xml:space="preserve"> "Расчеты с подотчетными лицами по прочим расходам".</w:t>
      </w:r>
    </w:p>
    <w:p w:rsidR="00B67401" w:rsidRPr="00376568" w:rsidRDefault="00B67401"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Расчеты с подотчетными лицами учитываются:</w:t>
      </w:r>
    </w:p>
    <w:p w:rsidR="00B67401" w:rsidRPr="00376568" w:rsidRDefault="00B67401"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xml:space="preserve">- расчеты с подотчетными лицами по оплате труда и начислениям на выплаты по оплате труда - на счете, содержащем аналитический код группы синтетического </w:t>
      </w:r>
      <w:hyperlink r:id="rId32" w:history="1">
        <w:r w:rsidRPr="00376568">
          <w:rPr>
            <w:rFonts w:ascii="Times New Roman" w:eastAsia="SimSun" w:hAnsi="Times New Roman" w:cs="Times New Roman"/>
            <w:kern w:val="3"/>
            <w:sz w:val="24"/>
            <w:szCs w:val="24"/>
            <w:lang w:eastAsia="zh-CN" w:bidi="hi-IN"/>
          </w:rPr>
          <w:t>счета 10</w:t>
        </w:r>
      </w:hyperlink>
      <w:r w:rsidRPr="00376568">
        <w:rPr>
          <w:rFonts w:ascii="Times New Roman" w:eastAsia="SimSun" w:hAnsi="Times New Roman" w:cs="Times New Roman"/>
          <w:kern w:val="3"/>
          <w:sz w:val="24"/>
          <w:szCs w:val="24"/>
          <w:lang w:eastAsia="zh-CN" w:bidi="hi-IN"/>
        </w:rPr>
        <w:t xml:space="preserve"> "Расчеты с подотчетными лицами по оплате труда и начислениям на выплаты по оплате труда" и соответствующий аналитический код вида синтетического счета финансовых активов:</w:t>
      </w:r>
    </w:p>
    <w:p w:rsidR="00B67401" w:rsidRPr="00376568" w:rsidRDefault="00602D5B"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33" w:history="1">
        <w:r w:rsidR="00B67401" w:rsidRPr="00376568">
          <w:rPr>
            <w:rFonts w:ascii="Times New Roman" w:eastAsia="SimSun" w:hAnsi="Times New Roman" w:cs="Times New Roman"/>
            <w:kern w:val="3"/>
            <w:sz w:val="24"/>
            <w:szCs w:val="24"/>
            <w:lang w:eastAsia="zh-CN" w:bidi="hi-IN"/>
          </w:rPr>
          <w:t>1</w:t>
        </w:r>
      </w:hyperlink>
      <w:r w:rsidR="00B67401" w:rsidRPr="00376568">
        <w:rPr>
          <w:rFonts w:ascii="Times New Roman" w:eastAsia="SimSun" w:hAnsi="Times New Roman" w:cs="Times New Roman"/>
          <w:kern w:val="3"/>
          <w:sz w:val="24"/>
          <w:szCs w:val="24"/>
          <w:lang w:eastAsia="zh-CN" w:bidi="hi-IN"/>
        </w:rPr>
        <w:t xml:space="preserve"> "Расчеты с подотчетными лицами по заработной плате";</w:t>
      </w:r>
    </w:p>
    <w:p w:rsidR="00B67401" w:rsidRPr="00376568" w:rsidRDefault="00602D5B"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34" w:history="1">
        <w:r w:rsidR="00B67401" w:rsidRPr="00376568">
          <w:rPr>
            <w:rFonts w:ascii="Times New Roman" w:eastAsia="SimSun" w:hAnsi="Times New Roman" w:cs="Times New Roman"/>
            <w:kern w:val="3"/>
            <w:sz w:val="24"/>
            <w:szCs w:val="24"/>
            <w:lang w:eastAsia="zh-CN" w:bidi="hi-IN"/>
          </w:rPr>
          <w:t>2</w:t>
        </w:r>
      </w:hyperlink>
      <w:r w:rsidR="00B67401" w:rsidRPr="00376568">
        <w:rPr>
          <w:rFonts w:ascii="Times New Roman" w:eastAsia="SimSun" w:hAnsi="Times New Roman" w:cs="Times New Roman"/>
          <w:kern w:val="3"/>
          <w:sz w:val="24"/>
          <w:szCs w:val="24"/>
          <w:lang w:eastAsia="zh-CN" w:bidi="hi-IN"/>
        </w:rPr>
        <w:t xml:space="preserve"> "Расчеты с подотчетными лицами по прочим выплатам";</w:t>
      </w:r>
    </w:p>
    <w:p w:rsidR="00B67401" w:rsidRPr="00376568" w:rsidRDefault="00602D5B"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35" w:history="1">
        <w:r w:rsidR="00B67401" w:rsidRPr="00376568">
          <w:rPr>
            <w:rFonts w:ascii="Times New Roman" w:eastAsia="SimSun" w:hAnsi="Times New Roman" w:cs="Times New Roman"/>
            <w:kern w:val="3"/>
            <w:sz w:val="24"/>
            <w:szCs w:val="24"/>
            <w:lang w:eastAsia="zh-CN" w:bidi="hi-IN"/>
          </w:rPr>
          <w:t>3</w:t>
        </w:r>
      </w:hyperlink>
      <w:r w:rsidR="00B67401" w:rsidRPr="00376568">
        <w:rPr>
          <w:rFonts w:ascii="Times New Roman" w:eastAsia="SimSun" w:hAnsi="Times New Roman" w:cs="Times New Roman"/>
          <w:kern w:val="3"/>
          <w:sz w:val="24"/>
          <w:szCs w:val="24"/>
          <w:lang w:eastAsia="zh-CN" w:bidi="hi-IN"/>
        </w:rPr>
        <w:t xml:space="preserve"> "Расчеты с подотчетными лицами по начислениям на выплаты по оплате труда";</w:t>
      </w:r>
    </w:p>
    <w:p w:rsidR="00E42295" w:rsidRPr="00376568" w:rsidRDefault="00E42295"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4 «Расчеты с подотчетными лицами по прочим несоциальным выплатам персоналу в натуральной форме»</w:t>
      </w:r>
    </w:p>
    <w:p w:rsidR="004178B8" w:rsidRPr="00376568" w:rsidRDefault="004178B8" w:rsidP="004178B8">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xml:space="preserve">- расчеты с подотчетными лицами по работам, услугам - на счете, содержащем аналитический код группы синтетического </w:t>
      </w:r>
      <w:hyperlink r:id="rId36" w:history="1">
        <w:r w:rsidRPr="00376568">
          <w:rPr>
            <w:rFonts w:ascii="Times New Roman" w:eastAsia="SimSun" w:hAnsi="Times New Roman" w:cs="Times New Roman"/>
            <w:kern w:val="3"/>
            <w:sz w:val="24"/>
            <w:szCs w:val="24"/>
            <w:lang w:eastAsia="zh-CN" w:bidi="hi-IN"/>
          </w:rPr>
          <w:t>счета 20</w:t>
        </w:r>
      </w:hyperlink>
      <w:r w:rsidRPr="00376568">
        <w:rPr>
          <w:rFonts w:ascii="Times New Roman" w:eastAsia="SimSun" w:hAnsi="Times New Roman" w:cs="Times New Roman"/>
          <w:kern w:val="3"/>
          <w:sz w:val="24"/>
          <w:szCs w:val="24"/>
          <w:lang w:eastAsia="zh-CN" w:bidi="hi-IN"/>
        </w:rPr>
        <w:t xml:space="preserve"> "Расчеты с подотчетными лицами по работам, услугам" и соответствующий аналитический код вида синтетического счета финансовых активов:</w:t>
      </w:r>
    </w:p>
    <w:p w:rsidR="004178B8" w:rsidRPr="00376568" w:rsidRDefault="00602D5B" w:rsidP="004178B8">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37" w:history="1">
        <w:r w:rsidR="004178B8" w:rsidRPr="00376568">
          <w:rPr>
            <w:rFonts w:ascii="Times New Roman" w:eastAsia="SimSun" w:hAnsi="Times New Roman" w:cs="Times New Roman"/>
            <w:kern w:val="3"/>
            <w:sz w:val="24"/>
            <w:szCs w:val="24"/>
            <w:lang w:eastAsia="zh-CN" w:bidi="hi-IN"/>
          </w:rPr>
          <w:t>1</w:t>
        </w:r>
      </w:hyperlink>
      <w:r w:rsidR="004178B8" w:rsidRPr="00376568">
        <w:rPr>
          <w:rFonts w:ascii="Times New Roman" w:eastAsia="SimSun" w:hAnsi="Times New Roman" w:cs="Times New Roman"/>
          <w:kern w:val="3"/>
          <w:sz w:val="24"/>
          <w:szCs w:val="24"/>
          <w:lang w:eastAsia="zh-CN" w:bidi="hi-IN"/>
        </w:rPr>
        <w:t xml:space="preserve"> "Расчеты с подотчетными лицами по оплате услуг связи";</w:t>
      </w:r>
    </w:p>
    <w:p w:rsidR="004178B8" w:rsidRPr="00376568" w:rsidRDefault="00602D5B" w:rsidP="004178B8">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38" w:history="1">
        <w:r w:rsidR="004178B8" w:rsidRPr="00376568">
          <w:rPr>
            <w:rFonts w:ascii="Times New Roman" w:eastAsia="SimSun" w:hAnsi="Times New Roman" w:cs="Times New Roman"/>
            <w:kern w:val="3"/>
            <w:sz w:val="24"/>
            <w:szCs w:val="24"/>
            <w:lang w:eastAsia="zh-CN" w:bidi="hi-IN"/>
          </w:rPr>
          <w:t>2</w:t>
        </w:r>
      </w:hyperlink>
      <w:r w:rsidR="004178B8" w:rsidRPr="00376568">
        <w:rPr>
          <w:rFonts w:ascii="Times New Roman" w:eastAsia="SimSun" w:hAnsi="Times New Roman" w:cs="Times New Roman"/>
          <w:kern w:val="3"/>
          <w:sz w:val="24"/>
          <w:szCs w:val="24"/>
          <w:lang w:eastAsia="zh-CN" w:bidi="hi-IN"/>
        </w:rPr>
        <w:t xml:space="preserve"> "Расчеты с подотчетными лицами по оплате транспортных услуг";</w:t>
      </w:r>
    </w:p>
    <w:p w:rsidR="004178B8" w:rsidRPr="00376568" w:rsidRDefault="00602D5B" w:rsidP="004178B8">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39" w:history="1">
        <w:r w:rsidR="004178B8" w:rsidRPr="00376568">
          <w:rPr>
            <w:rFonts w:ascii="Times New Roman" w:eastAsia="SimSun" w:hAnsi="Times New Roman" w:cs="Times New Roman"/>
            <w:kern w:val="3"/>
            <w:sz w:val="24"/>
            <w:szCs w:val="24"/>
            <w:lang w:eastAsia="zh-CN" w:bidi="hi-IN"/>
          </w:rPr>
          <w:t>3</w:t>
        </w:r>
      </w:hyperlink>
      <w:r w:rsidR="004178B8" w:rsidRPr="00376568">
        <w:rPr>
          <w:rFonts w:ascii="Times New Roman" w:eastAsia="SimSun" w:hAnsi="Times New Roman" w:cs="Times New Roman"/>
          <w:kern w:val="3"/>
          <w:sz w:val="24"/>
          <w:szCs w:val="24"/>
          <w:lang w:eastAsia="zh-CN" w:bidi="hi-IN"/>
        </w:rPr>
        <w:t xml:space="preserve"> "Расчеты с подотчетными лицами по оплате коммунальных услуг";</w:t>
      </w:r>
    </w:p>
    <w:p w:rsidR="004178B8" w:rsidRPr="00376568" w:rsidRDefault="00602D5B" w:rsidP="004178B8">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40" w:history="1">
        <w:r w:rsidR="004178B8" w:rsidRPr="00376568">
          <w:rPr>
            <w:rFonts w:ascii="Times New Roman" w:eastAsia="SimSun" w:hAnsi="Times New Roman" w:cs="Times New Roman"/>
            <w:kern w:val="3"/>
            <w:sz w:val="24"/>
            <w:szCs w:val="24"/>
            <w:lang w:eastAsia="zh-CN" w:bidi="hi-IN"/>
          </w:rPr>
          <w:t>4</w:t>
        </w:r>
      </w:hyperlink>
      <w:r w:rsidR="004178B8" w:rsidRPr="00376568">
        <w:rPr>
          <w:rFonts w:ascii="Times New Roman" w:eastAsia="SimSun" w:hAnsi="Times New Roman" w:cs="Times New Roman"/>
          <w:kern w:val="3"/>
          <w:sz w:val="24"/>
          <w:szCs w:val="24"/>
          <w:lang w:eastAsia="zh-CN" w:bidi="hi-IN"/>
        </w:rPr>
        <w:t xml:space="preserve"> "Расчеты с подотчетными лицами по оплате арендной платы за пользование имуществом";</w:t>
      </w:r>
    </w:p>
    <w:p w:rsidR="004178B8" w:rsidRPr="00376568" w:rsidRDefault="00602D5B" w:rsidP="004178B8">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41" w:history="1">
        <w:r w:rsidR="004178B8" w:rsidRPr="00376568">
          <w:rPr>
            <w:rFonts w:ascii="Times New Roman" w:eastAsia="SimSun" w:hAnsi="Times New Roman" w:cs="Times New Roman"/>
            <w:kern w:val="3"/>
            <w:sz w:val="24"/>
            <w:szCs w:val="24"/>
            <w:lang w:eastAsia="zh-CN" w:bidi="hi-IN"/>
          </w:rPr>
          <w:t>5</w:t>
        </w:r>
      </w:hyperlink>
      <w:r w:rsidR="004178B8" w:rsidRPr="00376568">
        <w:rPr>
          <w:rFonts w:ascii="Times New Roman" w:eastAsia="SimSun" w:hAnsi="Times New Roman" w:cs="Times New Roman"/>
          <w:kern w:val="3"/>
          <w:sz w:val="24"/>
          <w:szCs w:val="24"/>
          <w:lang w:eastAsia="zh-CN" w:bidi="hi-IN"/>
        </w:rPr>
        <w:t xml:space="preserve"> "Расчеты с подотчетными лицами по оплате работ, услуг по содержанию имущества";</w:t>
      </w:r>
    </w:p>
    <w:p w:rsidR="004178B8" w:rsidRPr="00376568" w:rsidRDefault="00602D5B" w:rsidP="004178B8">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42" w:history="1">
        <w:r w:rsidR="004178B8" w:rsidRPr="00376568">
          <w:rPr>
            <w:rFonts w:ascii="Times New Roman" w:eastAsia="SimSun" w:hAnsi="Times New Roman" w:cs="Times New Roman"/>
            <w:kern w:val="3"/>
            <w:sz w:val="24"/>
            <w:szCs w:val="24"/>
            <w:lang w:eastAsia="zh-CN" w:bidi="hi-IN"/>
          </w:rPr>
          <w:t>6</w:t>
        </w:r>
      </w:hyperlink>
      <w:r w:rsidR="004178B8" w:rsidRPr="00376568">
        <w:rPr>
          <w:rFonts w:ascii="Times New Roman" w:eastAsia="SimSun" w:hAnsi="Times New Roman" w:cs="Times New Roman"/>
          <w:kern w:val="3"/>
          <w:sz w:val="24"/>
          <w:szCs w:val="24"/>
          <w:lang w:eastAsia="zh-CN" w:bidi="hi-IN"/>
        </w:rPr>
        <w:t xml:space="preserve"> "Расчеты с подотчетными лицами по оплате прочих работ, услуг";</w:t>
      </w:r>
    </w:p>
    <w:p w:rsidR="004178B8" w:rsidRPr="00376568" w:rsidRDefault="00602D5B" w:rsidP="004178B8">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43" w:history="1">
        <w:r w:rsidR="004178B8" w:rsidRPr="00376568">
          <w:rPr>
            <w:rFonts w:ascii="Times New Roman" w:eastAsia="SimSun" w:hAnsi="Times New Roman" w:cs="Times New Roman"/>
            <w:kern w:val="3"/>
            <w:sz w:val="24"/>
            <w:szCs w:val="24"/>
            <w:lang w:eastAsia="zh-CN" w:bidi="hi-IN"/>
          </w:rPr>
          <w:t>7</w:t>
        </w:r>
      </w:hyperlink>
      <w:r w:rsidR="004178B8" w:rsidRPr="00376568">
        <w:rPr>
          <w:rFonts w:ascii="Times New Roman" w:eastAsia="SimSun" w:hAnsi="Times New Roman" w:cs="Times New Roman"/>
          <w:kern w:val="3"/>
          <w:sz w:val="24"/>
          <w:szCs w:val="24"/>
          <w:lang w:eastAsia="zh-CN" w:bidi="hi-IN"/>
        </w:rPr>
        <w:t xml:space="preserve"> "Расчеты с подотчетными лицами по оплате страхования";</w:t>
      </w:r>
    </w:p>
    <w:p w:rsidR="004178B8" w:rsidRPr="00376568" w:rsidRDefault="00602D5B" w:rsidP="004178B8">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44" w:history="1">
        <w:r w:rsidR="004178B8" w:rsidRPr="00376568">
          <w:rPr>
            <w:rFonts w:ascii="Times New Roman" w:eastAsia="SimSun" w:hAnsi="Times New Roman" w:cs="Times New Roman"/>
            <w:kern w:val="3"/>
            <w:sz w:val="24"/>
            <w:szCs w:val="24"/>
            <w:lang w:eastAsia="zh-CN" w:bidi="hi-IN"/>
          </w:rPr>
          <w:t>8</w:t>
        </w:r>
      </w:hyperlink>
      <w:r w:rsidR="004178B8" w:rsidRPr="00376568">
        <w:rPr>
          <w:rFonts w:ascii="Times New Roman" w:eastAsia="SimSun" w:hAnsi="Times New Roman" w:cs="Times New Roman"/>
          <w:kern w:val="3"/>
          <w:sz w:val="24"/>
          <w:szCs w:val="24"/>
          <w:lang w:eastAsia="zh-CN" w:bidi="hi-IN"/>
        </w:rPr>
        <w:t xml:space="preserve"> "Расчеты с подотчетными лицами по оплате услуг, работ для целей капитальных </w:t>
      </w:r>
      <w:r w:rsidR="004178B8" w:rsidRPr="00376568">
        <w:rPr>
          <w:rFonts w:ascii="Times New Roman" w:eastAsia="SimSun" w:hAnsi="Times New Roman" w:cs="Times New Roman"/>
          <w:kern w:val="3"/>
          <w:sz w:val="24"/>
          <w:szCs w:val="24"/>
          <w:lang w:eastAsia="zh-CN" w:bidi="hi-IN"/>
        </w:rPr>
        <w:lastRenderedPageBreak/>
        <w:t>вложений";</w:t>
      </w:r>
    </w:p>
    <w:p w:rsidR="004178B8" w:rsidRPr="00376568" w:rsidRDefault="00602D5B" w:rsidP="004178B8">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45" w:history="1">
        <w:r w:rsidR="004178B8" w:rsidRPr="00376568">
          <w:rPr>
            <w:rFonts w:ascii="Times New Roman" w:eastAsia="SimSun" w:hAnsi="Times New Roman" w:cs="Times New Roman"/>
            <w:kern w:val="3"/>
            <w:sz w:val="24"/>
            <w:szCs w:val="24"/>
            <w:lang w:eastAsia="zh-CN" w:bidi="hi-IN"/>
          </w:rPr>
          <w:t>9</w:t>
        </w:r>
      </w:hyperlink>
      <w:r w:rsidR="004178B8" w:rsidRPr="00376568">
        <w:rPr>
          <w:rFonts w:ascii="Times New Roman" w:eastAsia="SimSun" w:hAnsi="Times New Roman" w:cs="Times New Roman"/>
          <w:kern w:val="3"/>
          <w:sz w:val="24"/>
          <w:szCs w:val="24"/>
          <w:lang w:eastAsia="zh-CN" w:bidi="hi-IN"/>
        </w:rPr>
        <w:t xml:space="preserve"> "Расчеты с подотчетными лицами по оплате арендной платы за пользование земельными участками и другими обособленными природными объектами"; </w:t>
      </w:r>
    </w:p>
    <w:p w:rsidR="00B67401" w:rsidRPr="00376568" w:rsidRDefault="00B67401"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xml:space="preserve">- расчеты с подотчетными лицами по поступлению нефинансовых активов - на счете, содержащем аналитический код группы синтетического </w:t>
      </w:r>
      <w:hyperlink r:id="rId46" w:history="1">
        <w:r w:rsidRPr="00376568">
          <w:rPr>
            <w:rFonts w:ascii="Times New Roman" w:eastAsia="SimSun" w:hAnsi="Times New Roman" w:cs="Times New Roman"/>
            <w:kern w:val="3"/>
            <w:sz w:val="24"/>
            <w:szCs w:val="24"/>
            <w:lang w:eastAsia="zh-CN" w:bidi="hi-IN"/>
          </w:rPr>
          <w:t>счета 30</w:t>
        </w:r>
      </w:hyperlink>
      <w:r w:rsidRPr="00376568">
        <w:rPr>
          <w:rFonts w:ascii="Times New Roman" w:eastAsia="SimSun" w:hAnsi="Times New Roman" w:cs="Times New Roman"/>
          <w:kern w:val="3"/>
          <w:sz w:val="24"/>
          <w:szCs w:val="24"/>
          <w:lang w:eastAsia="zh-CN" w:bidi="hi-IN"/>
        </w:rPr>
        <w:t xml:space="preserve"> "Расчеты с подотчетными лицами по поступлению нефинансовых активов" и соответствующий аналитический код вида синтетического счета финансовых активов:</w:t>
      </w:r>
    </w:p>
    <w:p w:rsidR="00B67401" w:rsidRPr="00376568" w:rsidRDefault="00602D5B"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47" w:history="1">
        <w:r w:rsidR="00B67401" w:rsidRPr="00376568">
          <w:rPr>
            <w:rFonts w:ascii="Times New Roman" w:eastAsia="SimSun" w:hAnsi="Times New Roman" w:cs="Times New Roman"/>
            <w:kern w:val="3"/>
            <w:sz w:val="24"/>
            <w:szCs w:val="24"/>
            <w:lang w:eastAsia="zh-CN" w:bidi="hi-IN"/>
          </w:rPr>
          <w:t>1</w:t>
        </w:r>
      </w:hyperlink>
      <w:r w:rsidR="00B67401" w:rsidRPr="00376568">
        <w:rPr>
          <w:rFonts w:ascii="Times New Roman" w:eastAsia="SimSun" w:hAnsi="Times New Roman" w:cs="Times New Roman"/>
          <w:kern w:val="3"/>
          <w:sz w:val="24"/>
          <w:szCs w:val="24"/>
          <w:lang w:eastAsia="zh-CN" w:bidi="hi-IN"/>
        </w:rPr>
        <w:t xml:space="preserve"> "Расчеты с подотчетными лицами по приобретению основных средств";</w:t>
      </w:r>
    </w:p>
    <w:p w:rsidR="00B67401" w:rsidRPr="00376568" w:rsidRDefault="00602D5B"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48" w:history="1">
        <w:r w:rsidR="00B67401" w:rsidRPr="00376568">
          <w:rPr>
            <w:rFonts w:ascii="Times New Roman" w:eastAsia="SimSun" w:hAnsi="Times New Roman" w:cs="Times New Roman"/>
            <w:kern w:val="3"/>
            <w:sz w:val="24"/>
            <w:szCs w:val="24"/>
            <w:lang w:eastAsia="zh-CN" w:bidi="hi-IN"/>
          </w:rPr>
          <w:t>4</w:t>
        </w:r>
      </w:hyperlink>
      <w:r w:rsidR="00B67401" w:rsidRPr="00376568">
        <w:rPr>
          <w:rFonts w:ascii="Times New Roman" w:eastAsia="SimSun" w:hAnsi="Times New Roman" w:cs="Times New Roman"/>
          <w:kern w:val="3"/>
          <w:sz w:val="24"/>
          <w:szCs w:val="24"/>
          <w:lang w:eastAsia="zh-CN" w:bidi="hi-IN"/>
        </w:rPr>
        <w:t xml:space="preserve"> "Расчеты с подотчетными лицами по приобретению материальных запасов";</w:t>
      </w:r>
    </w:p>
    <w:p w:rsidR="00B67401" w:rsidRPr="00376568" w:rsidRDefault="00B67401"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xml:space="preserve">- расчеты с подотчетными лицами по социальному обеспечению - на счете, содержащем аналитический код группы синтетического </w:t>
      </w:r>
      <w:hyperlink r:id="rId49" w:history="1">
        <w:r w:rsidRPr="00376568">
          <w:rPr>
            <w:rFonts w:ascii="Times New Roman" w:eastAsia="SimSun" w:hAnsi="Times New Roman" w:cs="Times New Roman"/>
            <w:kern w:val="3"/>
            <w:sz w:val="24"/>
            <w:szCs w:val="24"/>
            <w:lang w:eastAsia="zh-CN" w:bidi="hi-IN"/>
          </w:rPr>
          <w:t>счета 60</w:t>
        </w:r>
      </w:hyperlink>
      <w:r w:rsidRPr="00376568">
        <w:rPr>
          <w:rFonts w:ascii="Times New Roman" w:eastAsia="SimSun" w:hAnsi="Times New Roman" w:cs="Times New Roman"/>
          <w:kern w:val="3"/>
          <w:sz w:val="24"/>
          <w:szCs w:val="24"/>
          <w:lang w:eastAsia="zh-CN" w:bidi="hi-IN"/>
        </w:rPr>
        <w:t xml:space="preserve"> "Расчеты с подотчетными лицами по социальному обеспечению" и соответствующий аналитический код вида синтетического счета финансовых активов:</w:t>
      </w:r>
    </w:p>
    <w:p w:rsidR="00B67401" w:rsidRPr="00376568" w:rsidRDefault="00602D5B"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50" w:history="1">
        <w:r w:rsidR="00B67401" w:rsidRPr="00376568">
          <w:rPr>
            <w:rFonts w:ascii="Times New Roman" w:eastAsia="SimSun" w:hAnsi="Times New Roman" w:cs="Times New Roman"/>
            <w:kern w:val="3"/>
            <w:sz w:val="24"/>
            <w:szCs w:val="24"/>
            <w:lang w:eastAsia="zh-CN" w:bidi="hi-IN"/>
          </w:rPr>
          <w:t>1</w:t>
        </w:r>
      </w:hyperlink>
      <w:r w:rsidR="00B67401" w:rsidRPr="00376568">
        <w:rPr>
          <w:rFonts w:ascii="Times New Roman" w:eastAsia="SimSun" w:hAnsi="Times New Roman" w:cs="Times New Roman"/>
          <w:kern w:val="3"/>
          <w:sz w:val="24"/>
          <w:szCs w:val="24"/>
          <w:lang w:eastAsia="zh-CN" w:bidi="hi-IN"/>
        </w:rPr>
        <w:t xml:space="preserve"> "</w:t>
      </w:r>
      <w:r w:rsidR="00771611" w:rsidRPr="00376568">
        <w:t xml:space="preserve"> </w:t>
      </w:r>
      <w:r w:rsidR="00E42295" w:rsidRPr="00376568">
        <w:rPr>
          <w:rFonts w:ascii="Times New Roman" w:eastAsia="SimSun" w:hAnsi="Times New Roman" w:cs="Times New Roman"/>
          <w:kern w:val="3"/>
          <w:sz w:val="24"/>
          <w:szCs w:val="24"/>
          <w:lang w:eastAsia="zh-CN" w:bidi="hi-IN"/>
        </w:rPr>
        <w:t>Расчеты с подотчетными лицами по оплате пенсий, пособий и выплат по пенсионному, социальному и медицинскому страхованию населения</w:t>
      </w:r>
      <w:r w:rsidR="00B67401" w:rsidRPr="00376568">
        <w:rPr>
          <w:rFonts w:ascii="Times New Roman" w:eastAsia="SimSun" w:hAnsi="Times New Roman" w:cs="Times New Roman"/>
          <w:kern w:val="3"/>
          <w:sz w:val="24"/>
          <w:szCs w:val="24"/>
          <w:lang w:eastAsia="zh-CN" w:bidi="hi-IN"/>
        </w:rPr>
        <w:t>";</w:t>
      </w:r>
    </w:p>
    <w:p w:rsidR="00B67401" w:rsidRPr="00376568" w:rsidRDefault="00602D5B"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51" w:history="1">
        <w:r w:rsidR="00B67401" w:rsidRPr="00376568">
          <w:rPr>
            <w:rFonts w:ascii="Times New Roman" w:eastAsia="SimSun" w:hAnsi="Times New Roman" w:cs="Times New Roman"/>
            <w:kern w:val="3"/>
            <w:sz w:val="24"/>
            <w:szCs w:val="24"/>
            <w:lang w:eastAsia="zh-CN" w:bidi="hi-IN"/>
          </w:rPr>
          <w:t>2</w:t>
        </w:r>
      </w:hyperlink>
      <w:r w:rsidR="00B67401" w:rsidRPr="00376568">
        <w:rPr>
          <w:rFonts w:ascii="Times New Roman" w:eastAsia="SimSun" w:hAnsi="Times New Roman" w:cs="Times New Roman"/>
          <w:kern w:val="3"/>
          <w:sz w:val="24"/>
          <w:szCs w:val="24"/>
          <w:lang w:eastAsia="zh-CN" w:bidi="hi-IN"/>
        </w:rPr>
        <w:t xml:space="preserve"> "</w:t>
      </w:r>
      <w:r w:rsidR="00771611" w:rsidRPr="00376568">
        <w:t xml:space="preserve"> </w:t>
      </w:r>
      <w:r w:rsidR="00771611" w:rsidRPr="00376568">
        <w:rPr>
          <w:rFonts w:ascii="Times New Roman" w:eastAsia="SimSun" w:hAnsi="Times New Roman" w:cs="Times New Roman"/>
          <w:kern w:val="3"/>
          <w:sz w:val="24"/>
          <w:szCs w:val="24"/>
          <w:lang w:eastAsia="zh-CN" w:bidi="hi-IN"/>
        </w:rPr>
        <w:t>Расчеты с подотчетными лицами по оплате пособий по социальной помощи населению в денежной форме</w:t>
      </w:r>
      <w:r w:rsidR="00B67401" w:rsidRPr="00376568">
        <w:rPr>
          <w:rFonts w:ascii="Times New Roman" w:eastAsia="SimSun" w:hAnsi="Times New Roman" w:cs="Times New Roman"/>
          <w:kern w:val="3"/>
          <w:sz w:val="24"/>
          <w:szCs w:val="24"/>
          <w:lang w:eastAsia="zh-CN" w:bidi="hi-IN"/>
        </w:rPr>
        <w:t>";</w:t>
      </w:r>
    </w:p>
    <w:p w:rsidR="00B67401" w:rsidRPr="00376568" w:rsidRDefault="00602D5B"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52" w:history="1">
        <w:r w:rsidR="00B67401" w:rsidRPr="00376568">
          <w:rPr>
            <w:rFonts w:ascii="Times New Roman" w:eastAsia="SimSun" w:hAnsi="Times New Roman" w:cs="Times New Roman"/>
            <w:kern w:val="3"/>
            <w:sz w:val="24"/>
            <w:szCs w:val="24"/>
            <w:lang w:eastAsia="zh-CN" w:bidi="hi-IN"/>
          </w:rPr>
          <w:t>3</w:t>
        </w:r>
      </w:hyperlink>
      <w:r w:rsidR="00B67401" w:rsidRPr="00376568">
        <w:rPr>
          <w:rFonts w:ascii="Times New Roman" w:eastAsia="SimSun" w:hAnsi="Times New Roman" w:cs="Times New Roman"/>
          <w:kern w:val="3"/>
          <w:sz w:val="24"/>
          <w:szCs w:val="24"/>
          <w:lang w:eastAsia="zh-CN" w:bidi="hi-IN"/>
        </w:rPr>
        <w:t xml:space="preserve"> "</w:t>
      </w:r>
      <w:r w:rsidR="00771611" w:rsidRPr="00376568">
        <w:t xml:space="preserve"> </w:t>
      </w:r>
      <w:r w:rsidR="00771611" w:rsidRPr="00376568">
        <w:rPr>
          <w:rFonts w:ascii="Times New Roman" w:eastAsia="SimSun" w:hAnsi="Times New Roman" w:cs="Times New Roman"/>
          <w:kern w:val="3"/>
          <w:sz w:val="24"/>
          <w:szCs w:val="24"/>
          <w:lang w:eastAsia="zh-CN" w:bidi="hi-IN"/>
        </w:rPr>
        <w:t>Расчеты с подотчетными лицами по оплате пособий по социальной помощи населению в натуральной форме</w:t>
      </w:r>
      <w:r w:rsidR="00B67401" w:rsidRPr="00376568">
        <w:rPr>
          <w:rFonts w:ascii="Times New Roman" w:eastAsia="SimSun" w:hAnsi="Times New Roman" w:cs="Times New Roman"/>
          <w:kern w:val="3"/>
          <w:sz w:val="24"/>
          <w:szCs w:val="24"/>
          <w:lang w:eastAsia="zh-CN" w:bidi="hi-IN"/>
        </w:rPr>
        <w:t>";</w:t>
      </w:r>
    </w:p>
    <w:p w:rsidR="004178B8" w:rsidRPr="00376568" w:rsidRDefault="004178B8" w:rsidP="004178B8">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xml:space="preserve">- расчеты с подотчетными лицами по прочим расходам - на счете, содержащем аналитический код группы синтетического </w:t>
      </w:r>
      <w:hyperlink r:id="rId53" w:history="1">
        <w:r w:rsidRPr="00376568">
          <w:rPr>
            <w:rFonts w:ascii="Times New Roman" w:eastAsia="SimSun" w:hAnsi="Times New Roman" w:cs="Times New Roman"/>
            <w:kern w:val="3"/>
            <w:sz w:val="24"/>
            <w:szCs w:val="24"/>
            <w:lang w:eastAsia="zh-CN" w:bidi="hi-IN"/>
          </w:rPr>
          <w:t>счета 90</w:t>
        </w:r>
      </w:hyperlink>
      <w:r w:rsidRPr="00376568">
        <w:rPr>
          <w:rFonts w:ascii="Times New Roman" w:eastAsia="SimSun" w:hAnsi="Times New Roman" w:cs="Times New Roman"/>
          <w:kern w:val="3"/>
          <w:sz w:val="24"/>
          <w:szCs w:val="24"/>
          <w:lang w:eastAsia="zh-CN" w:bidi="hi-IN"/>
        </w:rPr>
        <w:t xml:space="preserve"> "Расчеты с подотчетными лицами по прочим расходам" и соответствующий аналитический код вида синтетического счета финансовых активов:</w:t>
      </w:r>
    </w:p>
    <w:p w:rsidR="004178B8" w:rsidRPr="00376568" w:rsidRDefault="00602D5B" w:rsidP="004178B8">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54" w:history="1">
        <w:r w:rsidR="004178B8" w:rsidRPr="00376568">
          <w:rPr>
            <w:rFonts w:ascii="Times New Roman" w:eastAsia="SimSun" w:hAnsi="Times New Roman" w:cs="Times New Roman"/>
            <w:kern w:val="3"/>
            <w:sz w:val="24"/>
            <w:szCs w:val="24"/>
            <w:lang w:eastAsia="zh-CN" w:bidi="hi-IN"/>
          </w:rPr>
          <w:t>1</w:t>
        </w:r>
      </w:hyperlink>
      <w:r w:rsidR="004178B8" w:rsidRPr="00376568">
        <w:rPr>
          <w:rFonts w:ascii="Times New Roman" w:eastAsia="SimSun" w:hAnsi="Times New Roman" w:cs="Times New Roman"/>
          <w:kern w:val="3"/>
          <w:sz w:val="24"/>
          <w:szCs w:val="24"/>
          <w:lang w:eastAsia="zh-CN" w:bidi="hi-IN"/>
        </w:rPr>
        <w:t xml:space="preserve"> "Расчеты с подотчетными лицами по оплате пошлин и сборов";</w:t>
      </w:r>
    </w:p>
    <w:p w:rsidR="004178B8" w:rsidRPr="00376568" w:rsidRDefault="00602D5B" w:rsidP="004178B8">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55" w:history="1">
        <w:r w:rsidR="004178B8" w:rsidRPr="00376568">
          <w:rPr>
            <w:rFonts w:ascii="Times New Roman" w:eastAsia="SimSun" w:hAnsi="Times New Roman" w:cs="Times New Roman"/>
            <w:kern w:val="3"/>
            <w:sz w:val="24"/>
            <w:szCs w:val="24"/>
            <w:lang w:eastAsia="zh-CN" w:bidi="hi-IN"/>
          </w:rPr>
          <w:t>3</w:t>
        </w:r>
      </w:hyperlink>
      <w:r w:rsidR="004178B8" w:rsidRPr="00376568">
        <w:rPr>
          <w:rFonts w:ascii="Times New Roman" w:eastAsia="SimSun" w:hAnsi="Times New Roman" w:cs="Times New Roman"/>
          <w:kern w:val="3"/>
          <w:sz w:val="24"/>
          <w:szCs w:val="24"/>
          <w:lang w:eastAsia="zh-CN" w:bidi="hi-IN"/>
        </w:rPr>
        <w:t xml:space="preserve"> "Расчеты с подотчетными лицами по оплате штрафов за нарушение законодательства о закупках и нарушение условий контрактов (договоров)";</w:t>
      </w:r>
    </w:p>
    <w:p w:rsidR="004178B8" w:rsidRPr="00376568" w:rsidRDefault="00602D5B" w:rsidP="004178B8">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56" w:history="1">
        <w:r w:rsidR="004178B8" w:rsidRPr="00376568">
          <w:rPr>
            <w:rFonts w:ascii="Times New Roman" w:eastAsia="SimSun" w:hAnsi="Times New Roman" w:cs="Times New Roman"/>
            <w:kern w:val="3"/>
            <w:sz w:val="24"/>
            <w:szCs w:val="24"/>
            <w:lang w:eastAsia="zh-CN" w:bidi="hi-IN"/>
          </w:rPr>
          <w:t>4</w:t>
        </w:r>
      </w:hyperlink>
      <w:r w:rsidR="004178B8" w:rsidRPr="00376568">
        <w:rPr>
          <w:rFonts w:ascii="Times New Roman" w:eastAsia="SimSun" w:hAnsi="Times New Roman" w:cs="Times New Roman"/>
          <w:kern w:val="3"/>
          <w:sz w:val="24"/>
          <w:szCs w:val="24"/>
          <w:lang w:eastAsia="zh-CN" w:bidi="hi-IN"/>
        </w:rPr>
        <w:t xml:space="preserve"> "Расчеты с подотчетными лицами по оплате штрафных санкций по долговым обязательствам";</w:t>
      </w:r>
    </w:p>
    <w:p w:rsidR="004178B8" w:rsidRPr="00376568" w:rsidRDefault="00602D5B" w:rsidP="004178B8">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57" w:history="1">
        <w:r w:rsidR="004178B8" w:rsidRPr="00376568">
          <w:rPr>
            <w:rFonts w:ascii="Times New Roman" w:eastAsia="SimSun" w:hAnsi="Times New Roman" w:cs="Times New Roman"/>
            <w:kern w:val="3"/>
            <w:sz w:val="24"/>
            <w:szCs w:val="24"/>
            <w:lang w:eastAsia="zh-CN" w:bidi="hi-IN"/>
          </w:rPr>
          <w:t>5</w:t>
        </w:r>
      </w:hyperlink>
      <w:r w:rsidR="004178B8" w:rsidRPr="00376568">
        <w:rPr>
          <w:rFonts w:ascii="Times New Roman" w:eastAsia="SimSun" w:hAnsi="Times New Roman" w:cs="Times New Roman"/>
          <w:kern w:val="3"/>
          <w:sz w:val="24"/>
          <w:szCs w:val="24"/>
          <w:lang w:eastAsia="zh-CN" w:bidi="hi-IN"/>
        </w:rPr>
        <w:t xml:space="preserve"> "Расчеты с подотчетными лицами по оплате других экономических санкций";</w:t>
      </w:r>
    </w:p>
    <w:p w:rsidR="004178B8" w:rsidRPr="00376568" w:rsidRDefault="00602D5B" w:rsidP="004178B8">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hyperlink r:id="rId58" w:history="1">
        <w:r w:rsidR="004178B8" w:rsidRPr="00376568">
          <w:rPr>
            <w:rFonts w:ascii="Times New Roman" w:eastAsia="SimSun" w:hAnsi="Times New Roman" w:cs="Times New Roman"/>
            <w:kern w:val="3"/>
            <w:sz w:val="24"/>
            <w:szCs w:val="24"/>
            <w:lang w:eastAsia="zh-CN" w:bidi="hi-IN"/>
          </w:rPr>
          <w:t>6</w:t>
        </w:r>
      </w:hyperlink>
      <w:r w:rsidR="004178B8" w:rsidRPr="00376568">
        <w:rPr>
          <w:rFonts w:ascii="Times New Roman" w:eastAsia="SimSun" w:hAnsi="Times New Roman" w:cs="Times New Roman"/>
          <w:kern w:val="3"/>
          <w:sz w:val="24"/>
          <w:szCs w:val="24"/>
          <w:lang w:eastAsia="zh-CN" w:bidi="hi-IN"/>
        </w:rPr>
        <w:t xml:space="preserve"> "Расчеты с подотчетными лицами по оплате иных расходов".</w:t>
      </w:r>
    </w:p>
    <w:p w:rsidR="004178B8" w:rsidRPr="00376568" w:rsidRDefault="004178B8" w:rsidP="004178B8">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Основание: пункт 217  Инструкции к Единому плану счетов № 157н.</w:t>
      </w:r>
    </w:p>
    <w:p w:rsidR="004178B8" w:rsidRPr="00376568" w:rsidRDefault="004178B8" w:rsidP="004178B8">
      <w:pPr>
        <w:autoSpaceDE w:val="0"/>
        <w:autoSpaceDN w:val="0"/>
        <w:adjustRightInd w:val="0"/>
        <w:spacing w:after="0" w:line="240" w:lineRule="auto"/>
        <w:jc w:val="both"/>
        <w:rPr>
          <w:rFonts w:ascii="Times New Roman" w:hAnsi="Times New Roman" w:cs="Times New Roman"/>
          <w:sz w:val="20"/>
          <w:szCs w:val="20"/>
        </w:rPr>
      </w:pPr>
    </w:p>
    <w:p w:rsidR="00B67401" w:rsidRPr="00376568" w:rsidRDefault="00B67401" w:rsidP="004178B8">
      <w:pPr>
        <w:widowControl w:val="0"/>
        <w:autoSpaceDE w:val="0"/>
        <w:autoSpaceDN w:val="0"/>
        <w:adjustRightInd w:val="0"/>
        <w:spacing w:after="0" w:line="240" w:lineRule="auto"/>
        <w:ind w:firstLine="708"/>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Аналитический учет расчетов с подотчетными лицами ведется в разрезе подотчетных лиц, видов выплат и видов расчетов (расчеты по выданным денежным средствам, расчеты по полученным денежным документам) в Карточке учета средств и расчетов либо в Журнале по расчетам с подотчетными лицами.</w:t>
      </w:r>
    </w:p>
    <w:p w:rsidR="00B67401" w:rsidRPr="00376568" w:rsidRDefault="00B67401" w:rsidP="00190EF1">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xml:space="preserve">Отражение операций по </w:t>
      </w:r>
      <w:hyperlink r:id="rId59" w:history="1">
        <w:r w:rsidRPr="00376568">
          <w:rPr>
            <w:rFonts w:ascii="Times New Roman" w:eastAsia="SimSun" w:hAnsi="Times New Roman" w:cs="Times New Roman"/>
            <w:kern w:val="3"/>
            <w:sz w:val="24"/>
            <w:szCs w:val="24"/>
            <w:lang w:eastAsia="zh-CN" w:bidi="hi-IN"/>
          </w:rPr>
          <w:t>счету</w:t>
        </w:r>
      </w:hyperlink>
      <w:r w:rsidRPr="00376568">
        <w:rPr>
          <w:rFonts w:ascii="Times New Roman" w:eastAsia="SimSun" w:hAnsi="Times New Roman" w:cs="Times New Roman"/>
          <w:kern w:val="3"/>
          <w:sz w:val="24"/>
          <w:szCs w:val="24"/>
          <w:lang w:eastAsia="zh-CN" w:bidi="hi-IN"/>
        </w:rPr>
        <w:t xml:space="preserve"> осуществляется в Журналах по расчетам с подотчетными лицами обособленно в части расчетов по выданным денежным средствам и расчетам по полученным денежным документам.</w:t>
      </w:r>
    </w:p>
    <w:p w:rsidR="00B67401" w:rsidRPr="00376568" w:rsidRDefault="00B67401" w:rsidP="00190EF1">
      <w:pPr>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При направлении работников Учреждения и обслуживаемых подразделений в служебные командировки возмещать расходы, связанные со служебными командировками на территории Российской Федерации в соответствии с постановлением Правительства РФ от 02.10.2002 № 729, от 13.10.2008 № 749, постановлением Администрации ПГО от 02.06.2014 года № 2690 (от 25.05.2015 года № 2550).</w:t>
      </w:r>
    </w:p>
    <w:p w:rsidR="00172306" w:rsidRPr="00376568" w:rsidRDefault="00172306" w:rsidP="00172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ab/>
        <w:t>Возмещение расходов на служебные командировки, превышающих размер, может производиться по фактическим расходам за счет средств от деятельности, приносящей доход, с разрешения руководителя учреждения (оформленного приказом).</w:t>
      </w:r>
    </w:p>
    <w:p w:rsidR="00172306" w:rsidRPr="00376568" w:rsidRDefault="00172306" w:rsidP="00172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ab/>
      </w:r>
      <w:r w:rsidR="00B67401" w:rsidRPr="00376568">
        <w:rPr>
          <w:rFonts w:ascii="Times New Roman" w:eastAsia="SimSun" w:hAnsi="Times New Roman" w:cs="Times New Roman"/>
          <w:kern w:val="3"/>
          <w:sz w:val="24"/>
          <w:szCs w:val="24"/>
          <w:lang w:eastAsia="zh-CN" w:bidi="hi-IN"/>
        </w:rPr>
        <w:t>Работнику, направленному в однодневную командировку, согласно стат</w:t>
      </w:r>
      <w:r w:rsidRPr="00376568">
        <w:rPr>
          <w:rFonts w:ascii="Times New Roman" w:eastAsia="SimSun" w:hAnsi="Times New Roman" w:cs="Times New Roman"/>
          <w:kern w:val="3"/>
          <w:sz w:val="24"/>
          <w:szCs w:val="24"/>
          <w:lang w:eastAsia="zh-CN" w:bidi="hi-IN"/>
        </w:rPr>
        <w:t>ьям 167, 168 ТК РФ, оплачивать:</w:t>
      </w:r>
    </w:p>
    <w:p w:rsidR="00B67401" w:rsidRPr="00376568" w:rsidRDefault="00B67401" w:rsidP="00172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xml:space="preserve"> - расходы по проезду:</w:t>
      </w:r>
    </w:p>
    <w:p w:rsidR="00B67401" w:rsidRPr="00376568" w:rsidRDefault="00B67401" w:rsidP="00172306">
      <w:pPr>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xml:space="preserve"> - иные расходы, произведенные работником с разрешения руководителя учреждения.</w:t>
      </w:r>
    </w:p>
    <w:p w:rsidR="00B67401" w:rsidRPr="00376568" w:rsidRDefault="00B67401" w:rsidP="00172306">
      <w:pPr>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Суточные (надбавки взамен суточных) при однодневной командировке не выплачивать.</w:t>
      </w:r>
    </w:p>
    <w:p w:rsidR="00172306" w:rsidRPr="00376568" w:rsidRDefault="00172306" w:rsidP="00172306">
      <w:pPr>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По возвращении из командировки сотрудник представляет авансовый отчет об израсходованных суммах в течение трех рабочих дней.</w:t>
      </w:r>
    </w:p>
    <w:p w:rsidR="00B67401" w:rsidRPr="00376568" w:rsidRDefault="00B67401" w:rsidP="00172306">
      <w:pPr>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lastRenderedPageBreak/>
        <w:t>Возмещение расходов, связанных с проездом работника к месту использования отпуска и обратно, производить на основании Решения Петроз</w:t>
      </w:r>
      <w:r w:rsidR="00DD0D3C" w:rsidRPr="00376568">
        <w:rPr>
          <w:rFonts w:ascii="Times New Roman" w:eastAsia="SimSun" w:hAnsi="Times New Roman" w:cs="Times New Roman"/>
          <w:kern w:val="3"/>
          <w:sz w:val="24"/>
          <w:szCs w:val="24"/>
          <w:lang w:eastAsia="zh-CN" w:bidi="hi-IN"/>
        </w:rPr>
        <w:t>аводского городского совета от 1</w:t>
      </w:r>
      <w:r w:rsidRPr="00376568">
        <w:rPr>
          <w:rFonts w:ascii="Times New Roman" w:eastAsia="SimSun" w:hAnsi="Times New Roman" w:cs="Times New Roman"/>
          <w:kern w:val="3"/>
          <w:sz w:val="24"/>
          <w:szCs w:val="24"/>
          <w:lang w:eastAsia="zh-CN" w:bidi="hi-IN"/>
        </w:rPr>
        <w:t>8.</w:t>
      </w:r>
      <w:r w:rsidR="00DD0D3C" w:rsidRPr="00376568">
        <w:rPr>
          <w:rFonts w:ascii="Times New Roman" w:eastAsia="SimSun" w:hAnsi="Times New Roman" w:cs="Times New Roman"/>
          <w:kern w:val="3"/>
          <w:sz w:val="24"/>
          <w:szCs w:val="24"/>
          <w:lang w:eastAsia="zh-CN" w:bidi="hi-IN"/>
        </w:rPr>
        <w:t>12</w:t>
      </w:r>
      <w:r w:rsidRPr="00376568">
        <w:rPr>
          <w:rFonts w:ascii="Times New Roman" w:eastAsia="SimSun" w:hAnsi="Times New Roman" w:cs="Times New Roman"/>
          <w:kern w:val="3"/>
          <w:sz w:val="24"/>
          <w:szCs w:val="24"/>
          <w:lang w:eastAsia="zh-CN" w:bidi="hi-IN"/>
        </w:rPr>
        <w:t>.201</w:t>
      </w:r>
      <w:r w:rsidR="00DD0D3C" w:rsidRPr="00376568">
        <w:rPr>
          <w:rFonts w:ascii="Times New Roman" w:eastAsia="SimSun" w:hAnsi="Times New Roman" w:cs="Times New Roman"/>
          <w:kern w:val="3"/>
          <w:sz w:val="24"/>
          <w:szCs w:val="24"/>
          <w:lang w:eastAsia="zh-CN" w:bidi="hi-IN"/>
        </w:rPr>
        <w:t>9</w:t>
      </w:r>
      <w:r w:rsidRPr="00376568">
        <w:rPr>
          <w:rFonts w:ascii="Times New Roman" w:eastAsia="SimSun" w:hAnsi="Times New Roman" w:cs="Times New Roman"/>
          <w:kern w:val="3"/>
          <w:sz w:val="24"/>
          <w:szCs w:val="24"/>
          <w:lang w:eastAsia="zh-CN" w:bidi="hi-IN"/>
        </w:rPr>
        <w:t xml:space="preserve"> года № 2</w:t>
      </w:r>
      <w:r w:rsidR="00DD0D3C" w:rsidRPr="00376568">
        <w:rPr>
          <w:rFonts w:ascii="Times New Roman" w:eastAsia="SimSun" w:hAnsi="Times New Roman" w:cs="Times New Roman"/>
          <w:kern w:val="3"/>
          <w:sz w:val="24"/>
          <w:szCs w:val="24"/>
          <w:lang w:eastAsia="zh-CN" w:bidi="hi-IN"/>
        </w:rPr>
        <w:t>8</w:t>
      </w:r>
      <w:r w:rsidRPr="00376568">
        <w:rPr>
          <w:rFonts w:ascii="Times New Roman" w:eastAsia="SimSun" w:hAnsi="Times New Roman" w:cs="Times New Roman"/>
          <w:kern w:val="3"/>
          <w:sz w:val="24"/>
          <w:szCs w:val="24"/>
          <w:lang w:eastAsia="zh-CN" w:bidi="hi-IN"/>
        </w:rPr>
        <w:t>/</w:t>
      </w:r>
      <w:r w:rsidR="00DD0D3C" w:rsidRPr="00376568">
        <w:rPr>
          <w:rFonts w:ascii="Times New Roman" w:eastAsia="SimSun" w:hAnsi="Times New Roman" w:cs="Times New Roman"/>
          <w:kern w:val="3"/>
          <w:sz w:val="24"/>
          <w:szCs w:val="24"/>
          <w:lang w:eastAsia="zh-CN" w:bidi="hi-IN"/>
        </w:rPr>
        <w:t>28</w:t>
      </w:r>
      <w:r w:rsidRPr="00376568">
        <w:rPr>
          <w:rFonts w:ascii="Times New Roman" w:eastAsia="SimSun" w:hAnsi="Times New Roman" w:cs="Times New Roman"/>
          <w:kern w:val="3"/>
          <w:sz w:val="24"/>
          <w:szCs w:val="24"/>
          <w:lang w:eastAsia="zh-CN" w:bidi="hi-IN"/>
        </w:rPr>
        <w:t>-</w:t>
      </w:r>
      <w:r w:rsidR="00DD0D3C" w:rsidRPr="00376568">
        <w:rPr>
          <w:rFonts w:ascii="Times New Roman" w:eastAsia="SimSun" w:hAnsi="Times New Roman" w:cs="Times New Roman"/>
          <w:kern w:val="3"/>
          <w:sz w:val="24"/>
          <w:szCs w:val="24"/>
          <w:lang w:eastAsia="zh-CN" w:bidi="hi-IN"/>
        </w:rPr>
        <w:t>547и изменений к нему</w:t>
      </w:r>
      <w:r w:rsidRPr="00376568">
        <w:rPr>
          <w:rFonts w:ascii="Times New Roman" w:eastAsia="SimSun" w:hAnsi="Times New Roman" w:cs="Times New Roman"/>
          <w:kern w:val="3"/>
          <w:sz w:val="24"/>
          <w:szCs w:val="24"/>
          <w:lang w:eastAsia="zh-CN" w:bidi="hi-IN"/>
        </w:rPr>
        <w:t>.</w:t>
      </w:r>
    </w:p>
    <w:p w:rsidR="00172306" w:rsidRPr="00376568" w:rsidRDefault="00172306" w:rsidP="00172306">
      <w:pPr>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zh-CN" w:bidi="hi-IN"/>
        </w:rPr>
      </w:pPr>
    </w:p>
    <w:p w:rsidR="0049142D" w:rsidRPr="00376568" w:rsidRDefault="008B6695" w:rsidP="00596197">
      <w:pPr>
        <w:widowControl w:val="0"/>
        <w:autoSpaceDE w:val="0"/>
        <w:autoSpaceDN w:val="0"/>
        <w:adjustRightInd w:val="0"/>
        <w:spacing w:after="0" w:line="240" w:lineRule="auto"/>
        <w:jc w:val="both"/>
        <w:outlineLvl w:val="0"/>
        <w:rPr>
          <w:rFonts w:ascii="Times New Roman" w:eastAsia="SimSun" w:hAnsi="Times New Roman" w:cs="Times New Roman"/>
          <w:i/>
          <w:kern w:val="3"/>
          <w:sz w:val="24"/>
          <w:szCs w:val="24"/>
          <w:lang w:eastAsia="zh-CN" w:bidi="hi-IN"/>
        </w:rPr>
      </w:pPr>
      <w:r w:rsidRPr="00376568">
        <w:rPr>
          <w:rFonts w:ascii="Times New Roman" w:eastAsia="SimSun" w:hAnsi="Times New Roman" w:cs="Times New Roman"/>
          <w:i/>
          <w:kern w:val="3"/>
          <w:sz w:val="24"/>
          <w:szCs w:val="24"/>
          <w:lang w:eastAsia="zh-CN" w:bidi="hi-IN"/>
        </w:rPr>
        <w:t>10</w:t>
      </w:r>
      <w:r w:rsidR="00596197" w:rsidRPr="00376568">
        <w:rPr>
          <w:rFonts w:ascii="Times New Roman" w:eastAsia="SimSun" w:hAnsi="Times New Roman" w:cs="Times New Roman"/>
          <w:i/>
          <w:kern w:val="3"/>
          <w:sz w:val="24"/>
          <w:szCs w:val="24"/>
          <w:lang w:eastAsia="zh-CN" w:bidi="hi-IN"/>
        </w:rPr>
        <w:t>.</w:t>
      </w:r>
      <w:r w:rsidR="00777794" w:rsidRPr="00376568">
        <w:rPr>
          <w:rFonts w:ascii="Times New Roman" w:eastAsia="SimSun" w:hAnsi="Times New Roman" w:cs="Times New Roman"/>
          <w:i/>
          <w:kern w:val="3"/>
          <w:sz w:val="24"/>
          <w:szCs w:val="24"/>
          <w:lang w:eastAsia="zh-CN" w:bidi="hi-IN"/>
        </w:rPr>
        <w:tab/>
      </w:r>
      <w:r w:rsidR="0049142D" w:rsidRPr="00376568">
        <w:rPr>
          <w:rFonts w:ascii="Times New Roman" w:eastAsia="SimSun" w:hAnsi="Times New Roman" w:cs="Times New Roman"/>
          <w:i/>
          <w:kern w:val="3"/>
          <w:sz w:val="24"/>
          <w:szCs w:val="24"/>
          <w:lang w:eastAsia="zh-CN" w:bidi="hi-IN"/>
        </w:rPr>
        <w:t>Расчеты по ущербу и иным доходам</w:t>
      </w:r>
    </w:p>
    <w:p w:rsidR="00AD14A8" w:rsidRPr="00376568" w:rsidRDefault="00AD14A8" w:rsidP="00596197">
      <w:pPr>
        <w:pStyle w:val="a6"/>
        <w:widowControl w:val="0"/>
        <w:autoSpaceDE w:val="0"/>
        <w:autoSpaceDN w:val="0"/>
        <w:adjustRightInd w:val="0"/>
        <w:spacing w:after="0" w:line="240" w:lineRule="auto"/>
        <w:ind w:left="0"/>
        <w:jc w:val="both"/>
        <w:outlineLvl w:val="0"/>
        <w:rPr>
          <w:rFonts w:ascii="Times New Roman" w:eastAsia="SimSun" w:hAnsi="Times New Roman" w:cs="Times New Roman"/>
          <w:i/>
          <w:kern w:val="3"/>
          <w:sz w:val="24"/>
          <w:szCs w:val="24"/>
          <w:lang w:eastAsia="zh-CN" w:bidi="hi-IN"/>
        </w:rPr>
      </w:pPr>
    </w:p>
    <w:p w:rsidR="0049142D" w:rsidRPr="00376568" w:rsidRDefault="0049142D" w:rsidP="00596197">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Учет расчетов ведется на счете 20900 "Расчеты по ущербу и иным доходам"</w:t>
      </w:r>
    </w:p>
    <w:p w:rsidR="0049142D" w:rsidRPr="00376568" w:rsidRDefault="0049142D" w:rsidP="00596197">
      <w:pPr>
        <w:widowControl w:val="0"/>
        <w:autoSpaceDE w:val="0"/>
        <w:autoSpaceDN w:val="0"/>
        <w:adjustRightInd w:val="0"/>
        <w:spacing w:after="0" w:line="240" w:lineRule="auto"/>
        <w:jc w:val="both"/>
        <w:outlineLvl w:val="0"/>
        <w:rPr>
          <w:rFonts w:ascii="Times New Roman" w:eastAsia="SimSun" w:hAnsi="Times New Roman" w:cs="Times New Roman"/>
          <w:kern w:val="3"/>
          <w:sz w:val="24"/>
          <w:szCs w:val="24"/>
          <w:lang w:eastAsia="zh-CN" w:bidi="hi-IN"/>
        </w:rPr>
      </w:pPr>
    </w:p>
    <w:p w:rsidR="0049142D" w:rsidRPr="00376568" w:rsidRDefault="00602D5B" w:rsidP="001F4E54">
      <w:pPr>
        <w:widowControl w:val="0"/>
        <w:autoSpaceDE w:val="0"/>
        <w:autoSpaceDN w:val="0"/>
        <w:adjustRightInd w:val="0"/>
        <w:spacing w:after="0" w:line="240" w:lineRule="auto"/>
        <w:ind w:firstLine="708"/>
        <w:jc w:val="both"/>
        <w:rPr>
          <w:rFonts w:ascii="Times New Roman" w:eastAsia="SimSun" w:hAnsi="Times New Roman" w:cs="Times New Roman"/>
          <w:kern w:val="3"/>
          <w:sz w:val="24"/>
          <w:szCs w:val="24"/>
          <w:lang w:eastAsia="zh-CN" w:bidi="hi-IN"/>
        </w:rPr>
      </w:pPr>
      <w:hyperlink r:id="rId60" w:history="1">
        <w:r w:rsidR="0049142D" w:rsidRPr="00376568">
          <w:rPr>
            <w:rFonts w:ascii="Times New Roman" w:eastAsia="SimSun" w:hAnsi="Times New Roman" w:cs="Times New Roman"/>
            <w:kern w:val="3"/>
            <w:sz w:val="24"/>
            <w:szCs w:val="24"/>
            <w:lang w:eastAsia="zh-CN" w:bidi="hi-IN"/>
          </w:rPr>
          <w:t>Счет</w:t>
        </w:r>
      </w:hyperlink>
      <w:r w:rsidR="0049142D" w:rsidRPr="00376568">
        <w:rPr>
          <w:rFonts w:ascii="Times New Roman" w:eastAsia="SimSun" w:hAnsi="Times New Roman" w:cs="Times New Roman"/>
          <w:kern w:val="3"/>
          <w:sz w:val="24"/>
          <w:szCs w:val="24"/>
          <w:lang w:eastAsia="zh-CN" w:bidi="hi-IN"/>
        </w:rPr>
        <w:t xml:space="preserve"> предназначен для учета расчетов по суммам выявленных недостач, хищений денежных средств, иных ценностей, по суммам потерь от порчи материальных ценностей, других сумм причинного ущерба имуществу учреждения, подлежащих возмещению виновными лицами в установленном законодательством Российской Федерацией порядке.</w:t>
      </w:r>
    </w:p>
    <w:p w:rsidR="0049142D" w:rsidRPr="00376568" w:rsidRDefault="0049142D" w:rsidP="00596197">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При определении размера ущерба, причиненного недостачами, хищениями, следует исходить из текущей восстановительной стоимости материальных ценностей на день обнаружения ущерба. Под текущей восстановительной  стоимостью понимается сумма денежных средств, которая необходима для восстановления указанных активов.</w:t>
      </w:r>
    </w:p>
    <w:p w:rsidR="0049142D" w:rsidRPr="00376568" w:rsidRDefault="0049142D" w:rsidP="00596197">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xml:space="preserve">На суммы недостач, хищений, потерь от порчи, иных ущербов, не признанных виновными лицами к возмещению, оформленные в установленном порядке материалы передаются для предъявления гражданского </w:t>
      </w:r>
      <w:hyperlink r:id="rId61" w:history="1">
        <w:r w:rsidRPr="00376568">
          <w:rPr>
            <w:rFonts w:ascii="Times New Roman" w:eastAsia="SimSun" w:hAnsi="Times New Roman" w:cs="Times New Roman"/>
            <w:kern w:val="3"/>
            <w:sz w:val="24"/>
            <w:szCs w:val="24"/>
            <w:lang w:eastAsia="zh-CN" w:bidi="hi-IN"/>
          </w:rPr>
          <w:t>иска</w:t>
        </w:r>
      </w:hyperlink>
      <w:r w:rsidRPr="00376568">
        <w:rPr>
          <w:rFonts w:ascii="Times New Roman" w:eastAsia="SimSun" w:hAnsi="Times New Roman" w:cs="Times New Roman"/>
          <w:kern w:val="3"/>
          <w:sz w:val="24"/>
          <w:szCs w:val="24"/>
          <w:lang w:eastAsia="zh-CN" w:bidi="hi-IN"/>
        </w:rPr>
        <w:t xml:space="preserve"> либо возбуждения в установленном </w:t>
      </w:r>
      <w:hyperlink r:id="rId62" w:history="1">
        <w:r w:rsidRPr="00376568">
          <w:rPr>
            <w:rFonts w:ascii="Times New Roman" w:eastAsia="SimSun" w:hAnsi="Times New Roman" w:cs="Times New Roman"/>
            <w:kern w:val="3"/>
            <w:sz w:val="24"/>
            <w:szCs w:val="24"/>
            <w:lang w:eastAsia="zh-CN" w:bidi="hi-IN"/>
          </w:rPr>
          <w:t>порядке</w:t>
        </w:r>
      </w:hyperlink>
      <w:r w:rsidRPr="00376568">
        <w:rPr>
          <w:rFonts w:ascii="Times New Roman" w:eastAsia="SimSun" w:hAnsi="Times New Roman" w:cs="Times New Roman"/>
          <w:kern w:val="3"/>
          <w:sz w:val="24"/>
          <w:szCs w:val="24"/>
          <w:lang w:eastAsia="zh-CN" w:bidi="hi-IN"/>
        </w:rPr>
        <w:t xml:space="preserve"> уголовного дела. При получении решения суда суммы предъявленного к возмещению ущерба уточняются в соответствии с решением суда, исполнительным листом, либо по иным основаниям согласно законодательству Российской Федерации.</w:t>
      </w:r>
    </w:p>
    <w:p w:rsidR="004178B8" w:rsidRPr="00376568" w:rsidRDefault="004178B8" w:rsidP="00040E95">
      <w:pPr>
        <w:autoSpaceDE w:val="0"/>
        <w:autoSpaceDN w:val="0"/>
        <w:adjustRightInd w:val="0"/>
        <w:spacing w:after="0" w:line="240" w:lineRule="auto"/>
        <w:ind w:firstLine="708"/>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Группировка расчетов по ущербу и иным доходам осуществляется по группам поступлений и аналитическим группам синтетического счета объекта учета:</w:t>
      </w:r>
    </w:p>
    <w:p w:rsidR="004178B8" w:rsidRPr="00376568" w:rsidRDefault="00602D5B" w:rsidP="004178B8">
      <w:pPr>
        <w:pStyle w:val="a6"/>
        <w:autoSpaceDE w:val="0"/>
        <w:autoSpaceDN w:val="0"/>
        <w:adjustRightInd w:val="0"/>
        <w:spacing w:before="200" w:after="0" w:line="240" w:lineRule="auto"/>
        <w:jc w:val="both"/>
        <w:rPr>
          <w:rFonts w:ascii="Times New Roman" w:eastAsia="SimSun" w:hAnsi="Times New Roman" w:cs="Times New Roman"/>
          <w:kern w:val="3"/>
          <w:sz w:val="24"/>
          <w:szCs w:val="24"/>
          <w:lang w:eastAsia="zh-CN" w:bidi="hi-IN"/>
        </w:rPr>
      </w:pPr>
      <w:hyperlink r:id="rId63" w:history="1">
        <w:r w:rsidR="004178B8" w:rsidRPr="00376568">
          <w:rPr>
            <w:rFonts w:ascii="Times New Roman" w:eastAsia="SimSun" w:hAnsi="Times New Roman" w:cs="Times New Roman"/>
            <w:kern w:val="3"/>
            <w:sz w:val="24"/>
            <w:szCs w:val="24"/>
            <w:lang w:eastAsia="zh-CN" w:bidi="hi-IN"/>
          </w:rPr>
          <w:t>30</w:t>
        </w:r>
      </w:hyperlink>
      <w:r w:rsidR="004178B8" w:rsidRPr="00376568">
        <w:rPr>
          <w:rFonts w:ascii="Times New Roman" w:eastAsia="SimSun" w:hAnsi="Times New Roman" w:cs="Times New Roman"/>
          <w:kern w:val="3"/>
          <w:sz w:val="24"/>
          <w:szCs w:val="24"/>
          <w:lang w:eastAsia="zh-CN" w:bidi="hi-IN"/>
        </w:rPr>
        <w:t xml:space="preserve"> "Расчеты по компенсации затрат"</w:t>
      </w:r>
    </w:p>
    <w:p w:rsidR="004178B8" w:rsidRPr="00376568" w:rsidRDefault="00602D5B" w:rsidP="004178B8">
      <w:pPr>
        <w:pStyle w:val="a6"/>
        <w:autoSpaceDE w:val="0"/>
        <w:autoSpaceDN w:val="0"/>
        <w:adjustRightInd w:val="0"/>
        <w:spacing w:before="200" w:after="0" w:line="240" w:lineRule="auto"/>
        <w:jc w:val="both"/>
        <w:rPr>
          <w:rFonts w:ascii="Times New Roman" w:eastAsia="SimSun" w:hAnsi="Times New Roman" w:cs="Times New Roman"/>
          <w:kern w:val="3"/>
          <w:sz w:val="24"/>
          <w:szCs w:val="24"/>
          <w:lang w:eastAsia="zh-CN" w:bidi="hi-IN"/>
        </w:rPr>
      </w:pPr>
      <w:hyperlink r:id="rId64" w:history="1">
        <w:r w:rsidR="004178B8" w:rsidRPr="00376568">
          <w:rPr>
            <w:rFonts w:ascii="Times New Roman" w:eastAsia="SimSun" w:hAnsi="Times New Roman" w:cs="Times New Roman"/>
            <w:kern w:val="3"/>
            <w:sz w:val="24"/>
            <w:szCs w:val="24"/>
            <w:lang w:eastAsia="zh-CN" w:bidi="hi-IN"/>
          </w:rPr>
          <w:t>40</w:t>
        </w:r>
      </w:hyperlink>
      <w:r w:rsidR="004178B8" w:rsidRPr="00376568">
        <w:rPr>
          <w:rFonts w:ascii="Times New Roman" w:eastAsia="SimSun" w:hAnsi="Times New Roman" w:cs="Times New Roman"/>
          <w:kern w:val="3"/>
          <w:sz w:val="24"/>
          <w:szCs w:val="24"/>
          <w:lang w:eastAsia="zh-CN" w:bidi="hi-IN"/>
        </w:rPr>
        <w:t xml:space="preserve"> "Расчеты по штрафам, пеням, неустойкам, возмещениям ущерба";</w:t>
      </w:r>
    </w:p>
    <w:p w:rsidR="004178B8" w:rsidRPr="00376568" w:rsidRDefault="00602D5B" w:rsidP="004178B8">
      <w:pPr>
        <w:pStyle w:val="a6"/>
        <w:autoSpaceDE w:val="0"/>
        <w:autoSpaceDN w:val="0"/>
        <w:adjustRightInd w:val="0"/>
        <w:spacing w:before="200" w:after="0" w:line="240" w:lineRule="auto"/>
        <w:jc w:val="both"/>
        <w:rPr>
          <w:rFonts w:ascii="Times New Roman" w:eastAsia="SimSun" w:hAnsi="Times New Roman" w:cs="Times New Roman"/>
          <w:kern w:val="3"/>
          <w:sz w:val="24"/>
          <w:szCs w:val="24"/>
          <w:lang w:eastAsia="zh-CN" w:bidi="hi-IN"/>
        </w:rPr>
      </w:pPr>
      <w:hyperlink r:id="rId65" w:history="1">
        <w:r w:rsidR="004178B8" w:rsidRPr="00376568">
          <w:rPr>
            <w:rFonts w:ascii="Times New Roman" w:eastAsia="SimSun" w:hAnsi="Times New Roman" w:cs="Times New Roman"/>
            <w:kern w:val="3"/>
            <w:sz w:val="24"/>
            <w:szCs w:val="24"/>
            <w:lang w:eastAsia="zh-CN" w:bidi="hi-IN"/>
          </w:rPr>
          <w:t>70</w:t>
        </w:r>
      </w:hyperlink>
      <w:r w:rsidR="004178B8" w:rsidRPr="00376568">
        <w:rPr>
          <w:rFonts w:ascii="Times New Roman" w:eastAsia="SimSun" w:hAnsi="Times New Roman" w:cs="Times New Roman"/>
          <w:kern w:val="3"/>
          <w:sz w:val="24"/>
          <w:szCs w:val="24"/>
          <w:lang w:eastAsia="zh-CN" w:bidi="hi-IN"/>
        </w:rPr>
        <w:t xml:space="preserve"> "Расчеты по ущербу нефинансовым активам";</w:t>
      </w:r>
    </w:p>
    <w:p w:rsidR="004178B8" w:rsidRPr="00376568" w:rsidRDefault="00602D5B" w:rsidP="004178B8">
      <w:pPr>
        <w:pStyle w:val="a6"/>
        <w:autoSpaceDE w:val="0"/>
        <w:autoSpaceDN w:val="0"/>
        <w:adjustRightInd w:val="0"/>
        <w:spacing w:before="200" w:after="0" w:line="240" w:lineRule="auto"/>
        <w:jc w:val="both"/>
        <w:rPr>
          <w:rFonts w:ascii="Times New Roman" w:eastAsia="SimSun" w:hAnsi="Times New Roman" w:cs="Times New Roman"/>
          <w:kern w:val="3"/>
          <w:sz w:val="24"/>
          <w:szCs w:val="24"/>
          <w:lang w:eastAsia="zh-CN" w:bidi="hi-IN"/>
        </w:rPr>
      </w:pPr>
      <w:hyperlink r:id="rId66" w:history="1">
        <w:r w:rsidR="004178B8" w:rsidRPr="00376568">
          <w:rPr>
            <w:rFonts w:ascii="Times New Roman" w:eastAsia="SimSun" w:hAnsi="Times New Roman" w:cs="Times New Roman"/>
            <w:kern w:val="3"/>
            <w:sz w:val="24"/>
            <w:szCs w:val="24"/>
            <w:lang w:eastAsia="zh-CN" w:bidi="hi-IN"/>
          </w:rPr>
          <w:t>80</w:t>
        </w:r>
      </w:hyperlink>
      <w:r w:rsidR="004178B8" w:rsidRPr="00376568">
        <w:rPr>
          <w:rFonts w:ascii="Times New Roman" w:eastAsia="SimSun" w:hAnsi="Times New Roman" w:cs="Times New Roman"/>
          <w:kern w:val="3"/>
          <w:sz w:val="24"/>
          <w:szCs w:val="24"/>
          <w:lang w:eastAsia="zh-CN" w:bidi="hi-IN"/>
        </w:rPr>
        <w:t xml:space="preserve"> "Расчеты по иным доходам".</w:t>
      </w:r>
    </w:p>
    <w:p w:rsidR="004178B8" w:rsidRPr="00376568" w:rsidRDefault="004178B8" w:rsidP="004178B8">
      <w:pPr>
        <w:autoSpaceDE w:val="0"/>
        <w:autoSpaceDN w:val="0"/>
        <w:adjustRightInd w:val="0"/>
        <w:spacing w:before="200"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На счетах расчетов по ущербу и иным доходам учитываются:</w:t>
      </w:r>
    </w:p>
    <w:p w:rsidR="004178B8" w:rsidRPr="00376568" w:rsidRDefault="004178B8" w:rsidP="004178B8">
      <w:pPr>
        <w:pStyle w:val="a6"/>
        <w:autoSpaceDE w:val="0"/>
        <w:autoSpaceDN w:val="0"/>
        <w:adjustRightInd w:val="0"/>
        <w:spacing w:before="200"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расчеты по суммам задолженности бывших работников перед учреждением за неотработанные дни отпуска при их увольнении до окончания того рабочего года, в счет которого он уже получил ежегодный оплачиваемый отпуск;</w:t>
      </w:r>
    </w:p>
    <w:p w:rsidR="004178B8" w:rsidRPr="00376568" w:rsidRDefault="004178B8" w:rsidP="004178B8">
      <w:pPr>
        <w:pStyle w:val="a6"/>
        <w:autoSpaceDE w:val="0"/>
        <w:autoSpaceDN w:val="0"/>
        <w:adjustRightInd w:val="0"/>
        <w:spacing w:before="200"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расчеты по суммам предварительных оплат, подлежащих возмещению контрагентами в случае расторжения, в том числе по решению суда, государственных (муниципальных) договоров (контрактов), иных договоров (соглашений), по которым ранее учреждением были произведены оплаты;</w:t>
      </w:r>
    </w:p>
    <w:p w:rsidR="004178B8" w:rsidRPr="00376568" w:rsidRDefault="004178B8" w:rsidP="004178B8">
      <w:pPr>
        <w:pStyle w:val="a6"/>
        <w:autoSpaceDE w:val="0"/>
        <w:autoSpaceDN w:val="0"/>
        <w:adjustRightInd w:val="0"/>
        <w:spacing w:before="200"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расчеты по суммам задолженности подотчетных лиц, своевременно не возвращенной (не удержанной из заработной платы), в том числе в случае оспаривания удержаний;</w:t>
      </w:r>
    </w:p>
    <w:p w:rsidR="004178B8" w:rsidRPr="00376568" w:rsidRDefault="004178B8" w:rsidP="004178B8">
      <w:pPr>
        <w:pStyle w:val="a6"/>
        <w:autoSpaceDE w:val="0"/>
        <w:autoSpaceDN w:val="0"/>
        <w:adjustRightInd w:val="0"/>
        <w:spacing w:before="200"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расчеты по суммам ущерба, подлежащего возмещению по решению суда в виде компенсации расходов, связанные с судопроизводством (оплата судебных издержек);</w:t>
      </w:r>
    </w:p>
    <w:p w:rsidR="004178B8" w:rsidRPr="00376568" w:rsidRDefault="004178B8" w:rsidP="004178B8">
      <w:pPr>
        <w:pStyle w:val="a6"/>
        <w:autoSpaceDE w:val="0"/>
        <w:autoSpaceDN w:val="0"/>
        <w:adjustRightInd w:val="0"/>
        <w:spacing w:before="200"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xml:space="preserve">- расчеты по иным ущербам, а также иным доходам, возникающим в ходе хозяйственной деятельности учреждения, не отраженные на счетах расчетов </w:t>
      </w:r>
      <w:hyperlink r:id="rId67" w:history="1">
        <w:r w:rsidRPr="00376568">
          <w:rPr>
            <w:rFonts w:ascii="Times New Roman" w:eastAsia="SimSun" w:hAnsi="Times New Roman" w:cs="Times New Roman"/>
            <w:kern w:val="3"/>
            <w:sz w:val="24"/>
            <w:szCs w:val="24"/>
            <w:lang w:eastAsia="zh-CN" w:bidi="hi-IN"/>
          </w:rPr>
          <w:t>20500</w:t>
        </w:r>
      </w:hyperlink>
      <w:r w:rsidRPr="00376568">
        <w:rPr>
          <w:rFonts w:ascii="Times New Roman" w:eastAsia="SimSun" w:hAnsi="Times New Roman" w:cs="Times New Roman"/>
          <w:kern w:val="3"/>
          <w:sz w:val="24"/>
          <w:szCs w:val="24"/>
          <w:lang w:eastAsia="zh-CN" w:bidi="hi-IN"/>
        </w:rPr>
        <w:t xml:space="preserve"> "Расчеты по доходам".</w:t>
      </w:r>
    </w:p>
    <w:p w:rsidR="004178B8" w:rsidRPr="00376568" w:rsidRDefault="004178B8" w:rsidP="004178B8">
      <w:pPr>
        <w:autoSpaceDE w:val="0"/>
        <w:autoSpaceDN w:val="0"/>
        <w:adjustRightInd w:val="0"/>
        <w:spacing w:before="200"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xml:space="preserve">Расчеты по штрафам, пеням, неустойкам, возмещениям ущерба - на счете, содержащем аналитический код группы синтетического </w:t>
      </w:r>
      <w:hyperlink r:id="rId68" w:history="1">
        <w:r w:rsidRPr="00376568">
          <w:rPr>
            <w:rFonts w:ascii="Times New Roman" w:eastAsia="SimSun" w:hAnsi="Times New Roman" w:cs="Times New Roman"/>
            <w:kern w:val="3"/>
            <w:sz w:val="24"/>
            <w:szCs w:val="24"/>
            <w:lang w:eastAsia="zh-CN" w:bidi="hi-IN"/>
          </w:rPr>
          <w:t>счета 40</w:t>
        </w:r>
      </w:hyperlink>
      <w:r w:rsidRPr="00376568">
        <w:rPr>
          <w:rFonts w:ascii="Times New Roman" w:eastAsia="SimSun" w:hAnsi="Times New Roman" w:cs="Times New Roman"/>
          <w:kern w:val="3"/>
          <w:sz w:val="24"/>
          <w:szCs w:val="24"/>
          <w:lang w:eastAsia="zh-CN" w:bidi="hi-IN"/>
        </w:rPr>
        <w:t xml:space="preserve"> "Расчеты по штрафам, пеням, неустойкам, возмещениям ущерба" и соответствующий аналитический код вида синтетического счета финансовых активов:</w:t>
      </w:r>
    </w:p>
    <w:p w:rsidR="004178B8" w:rsidRPr="00376568" w:rsidRDefault="00602D5B" w:rsidP="004178B8">
      <w:pPr>
        <w:pStyle w:val="a6"/>
        <w:autoSpaceDE w:val="0"/>
        <w:autoSpaceDN w:val="0"/>
        <w:adjustRightInd w:val="0"/>
        <w:spacing w:before="200" w:after="0" w:line="240" w:lineRule="auto"/>
        <w:jc w:val="both"/>
        <w:rPr>
          <w:rFonts w:ascii="Times New Roman" w:eastAsia="SimSun" w:hAnsi="Times New Roman" w:cs="Times New Roman"/>
          <w:kern w:val="3"/>
          <w:sz w:val="24"/>
          <w:szCs w:val="24"/>
          <w:lang w:eastAsia="zh-CN" w:bidi="hi-IN"/>
        </w:rPr>
      </w:pPr>
      <w:hyperlink r:id="rId69" w:history="1">
        <w:r w:rsidR="004178B8" w:rsidRPr="00376568">
          <w:rPr>
            <w:rFonts w:ascii="Times New Roman" w:eastAsia="SimSun" w:hAnsi="Times New Roman" w:cs="Times New Roman"/>
            <w:kern w:val="3"/>
            <w:sz w:val="24"/>
            <w:szCs w:val="24"/>
            <w:lang w:eastAsia="zh-CN" w:bidi="hi-IN"/>
          </w:rPr>
          <w:t>1</w:t>
        </w:r>
      </w:hyperlink>
      <w:r w:rsidR="004178B8" w:rsidRPr="00376568">
        <w:rPr>
          <w:rFonts w:ascii="Times New Roman" w:eastAsia="SimSun" w:hAnsi="Times New Roman" w:cs="Times New Roman"/>
          <w:kern w:val="3"/>
          <w:sz w:val="24"/>
          <w:szCs w:val="24"/>
          <w:lang w:eastAsia="zh-CN" w:bidi="hi-IN"/>
        </w:rPr>
        <w:t xml:space="preserve"> "Расчеты по доходам от штрафных санкций за нарушение условий контрактов (договоров)";</w:t>
      </w:r>
    </w:p>
    <w:p w:rsidR="004178B8" w:rsidRPr="00376568" w:rsidRDefault="00602D5B" w:rsidP="004178B8">
      <w:pPr>
        <w:pStyle w:val="a6"/>
        <w:autoSpaceDE w:val="0"/>
        <w:autoSpaceDN w:val="0"/>
        <w:adjustRightInd w:val="0"/>
        <w:spacing w:before="200" w:after="0" w:line="240" w:lineRule="auto"/>
        <w:jc w:val="both"/>
        <w:rPr>
          <w:rFonts w:ascii="Times New Roman" w:eastAsia="SimSun" w:hAnsi="Times New Roman" w:cs="Times New Roman"/>
          <w:kern w:val="3"/>
          <w:sz w:val="24"/>
          <w:szCs w:val="24"/>
          <w:lang w:eastAsia="zh-CN" w:bidi="hi-IN"/>
        </w:rPr>
      </w:pPr>
      <w:hyperlink r:id="rId70" w:history="1">
        <w:r w:rsidR="004178B8" w:rsidRPr="00376568">
          <w:rPr>
            <w:rFonts w:ascii="Times New Roman" w:eastAsia="SimSun" w:hAnsi="Times New Roman" w:cs="Times New Roman"/>
            <w:kern w:val="3"/>
            <w:sz w:val="24"/>
            <w:szCs w:val="24"/>
            <w:lang w:eastAsia="zh-CN" w:bidi="hi-IN"/>
          </w:rPr>
          <w:t>3</w:t>
        </w:r>
      </w:hyperlink>
      <w:r w:rsidR="004178B8" w:rsidRPr="00376568">
        <w:rPr>
          <w:rFonts w:ascii="Times New Roman" w:eastAsia="SimSun" w:hAnsi="Times New Roman" w:cs="Times New Roman"/>
          <w:kern w:val="3"/>
          <w:sz w:val="24"/>
          <w:szCs w:val="24"/>
          <w:lang w:eastAsia="zh-CN" w:bidi="hi-IN"/>
        </w:rPr>
        <w:t xml:space="preserve"> "Расчеты по доходам от страховых возмещений";</w:t>
      </w:r>
    </w:p>
    <w:p w:rsidR="004178B8" w:rsidRPr="00376568" w:rsidRDefault="00602D5B" w:rsidP="004178B8">
      <w:pPr>
        <w:pStyle w:val="a6"/>
        <w:autoSpaceDE w:val="0"/>
        <w:autoSpaceDN w:val="0"/>
        <w:adjustRightInd w:val="0"/>
        <w:spacing w:before="200" w:after="0" w:line="240" w:lineRule="auto"/>
        <w:jc w:val="both"/>
        <w:rPr>
          <w:rFonts w:ascii="Times New Roman" w:eastAsia="SimSun" w:hAnsi="Times New Roman" w:cs="Times New Roman"/>
          <w:kern w:val="3"/>
          <w:sz w:val="24"/>
          <w:szCs w:val="24"/>
          <w:lang w:eastAsia="zh-CN" w:bidi="hi-IN"/>
        </w:rPr>
      </w:pPr>
      <w:hyperlink r:id="rId71" w:history="1">
        <w:r w:rsidR="004178B8" w:rsidRPr="00376568">
          <w:rPr>
            <w:rFonts w:ascii="Times New Roman" w:eastAsia="SimSun" w:hAnsi="Times New Roman" w:cs="Times New Roman"/>
            <w:kern w:val="3"/>
            <w:sz w:val="24"/>
            <w:szCs w:val="24"/>
            <w:lang w:eastAsia="zh-CN" w:bidi="hi-IN"/>
          </w:rPr>
          <w:t>4</w:t>
        </w:r>
      </w:hyperlink>
      <w:r w:rsidR="004178B8" w:rsidRPr="00376568">
        <w:rPr>
          <w:rFonts w:ascii="Times New Roman" w:eastAsia="SimSun" w:hAnsi="Times New Roman" w:cs="Times New Roman"/>
          <w:kern w:val="3"/>
          <w:sz w:val="24"/>
          <w:szCs w:val="24"/>
          <w:lang w:eastAsia="zh-CN" w:bidi="hi-IN"/>
        </w:rPr>
        <w:t xml:space="preserve"> "Расчеты по доходам от возмещения ущерба имуществу (за исключением страховых возмещений)";</w:t>
      </w:r>
    </w:p>
    <w:p w:rsidR="004178B8" w:rsidRPr="00376568" w:rsidRDefault="00602D5B" w:rsidP="004178B8">
      <w:pPr>
        <w:pStyle w:val="a6"/>
        <w:autoSpaceDE w:val="0"/>
        <w:autoSpaceDN w:val="0"/>
        <w:adjustRightInd w:val="0"/>
        <w:spacing w:before="200" w:after="0" w:line="240" w:lineRule="auto"/>
        <w:jc w:val="both"/>
        <w:rPr>
          <w:rFonts w:ascii="Times New Roman" w:eastAsia="SimSun" w:hAnsi="Times New Roman" w:cs="Times New Roman"/>
          <w:kern w:val="3"/>
          <w:sz w:val="24"/>
          <w:szCs w:val="24"/>
          <w:lang w:eastAsia="zh-CN" w:bidi="hi-IN"/>
        </w:rPr>
      </w:pPr>
      <w:hyperlink r:id="rId72" w:history="1">
        <w:r w:rsidR="004178B8" w:rsidRPr="00376568">
          <w:rPr>
            <w:rFonts w:ascii="Times New Roman" w:eastAsia="SimSun" w:hAnsi="Times New Roman" w:cs="Times New Roman"/>
            <w:kern w:val="3"/>
            <w:sz w:val="24"/>
            <w:szCs w:val="24"/>
            <w:lang w:eastAsia="zh-CN" w:bidi="hi-IN"/>
          </w:rPr>
          <w:t>5</w:t>
        </w:r>
      </w:hyperlink>
      <w:r w:rsidR="004178B8" w:rsidRPr="00376568">
        <w:rPr>
          <w:rFonts w:ascii="Times New Roman" w:eastAsia="SimSun" w:hAnsi="Times New Roman" w:cs="Times New Roman"/>
          <w:kern w:val="3"/>
          <w:sz w:val="24"/>
          <w:szCs w:val="24"/>
          <w:lang w:eastAsia="zh-CN" w:bidi="hi-IN"/>
        </w:rPr>
        <w:t xml:space="preserve"> "Расчеты по доходам от прочих сумм принудительного изъятия";</w:t>
      </w:r>
    </w:p>
    <w:p w:rsidR="004178B8" w:rsidRPr="00376568" w:rsidRDefault="004178B8" w:rsidP="004178B8">
      <w:pPr>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xml:space="preserve">- расчеты по прочему ущербу иному имуществу - на счете, содержащем аналитический код группы синтетического </w:t>
      </w:r>
      <w:hyperlink r:id="rId73" w:history="1">
        <w:r w:rsidRPr="00376568">
          <w:rPr>
            <w:rFonts w:ascii="Times New Roman" w:eastAsia="SimSun" w:hAnsi="Times New Roman" w:cs="Times New Roman"/>
            <w:kern w:val="3"/>
            <w:sz w:val="24"/>
            <w:szCs w:val="24"/>
            <w:lang w:eastAsia="zh-CN" w:bidi="hi-IN"/>
          </w:rPr>
          <w:t>счета 80</w:t>
        </w:r>
      </w:hyperlink>
      <w:r w:rsidRPr="00376568">
        <w:rPr>
          <w:rFonts w:ascii="Times New Roman" w:eastAsia="SimSun" w:hAnsi="Times New Roman" w:cs="Times New Roman"/>
          <w:kern w:val="3"/>
          <w:sz w:val="24"/>
          <w:szCs w:val="24"/>
          <w:lang w:eastAsia="zh-CN" w:bidi="hi-IN"/>
        </w:rPr>
        <w:t xml:space="preserve"> "Расчеты по иным доходам" и соответствующий аналитический код вида синтетического счета финансовых активов:</w:t>
      </w:r>
    </w:p>
    <w:p w:rsidR="004178B8" w:rsidRPr="00376568" w:rsidRDefault="00602D5B" w:rsidP="004178B8">
      <w:pPr>
        <w:autoSpaceDE w:val="0"/>
        <w:autoSpaceDN w:val="0"/>
        <w:adjustRightInd w:val="0"/>
        <w:spacing w:before="200" w:after="0" w:line="240" w:lineRule="auto"/>
        <w:ind w:firstLine="540"/>
        <w:jc w:val="both"/>
        <w:rPr>
          <w:rFonts w:ascii="Times New Roman" w:eastAsia="SimSun" w:hAnsi="Times New Roman" w:cs="Times New Roman"/>
          <w:kern w:val="3"/>
          <w:sz w:val="24"/>
          <w:szCs w:val="24"/>
          <w:lang w:eastAsia="zh-CN" w:bidi="hi-IN"/>
        </w:rPr>
      </w:pPr>
      <w:hyperlink r:id="rId74" w:history="1">
        <w:r w:rsidR="004178B8" w:rsidRPr="00376568">
          <w:rPr>
            <w:rFonts w:ascii="Times New Roman" w:eastAsia="SimSun" w:hAnsi="Times New Roman" w:cs="Times New Roman"/>
            <w:kern w:val="3"/>
            <w:sz w:val="24"/>
            <w:szCs w:val="24"/>
            <w:lang w:eastAsia="zh-CN" w:bidi="hi-IN"/>
          </w:rPr>
          <w:t>1</w:t>
        </w:r>
      </w:hyperlink>
      <w:r w:rsidR="004178B8" w:rsidRPr="00376568">
        <w:rPr>
          <w:rFonts w:ascii="Times New Roman" w:eastAsia="SimSun" w:hAnsi="Times New Roman" w:cs="Times New Roman"/>
          <w:kern w:val="3"/>
          <w:sz w:val="24"/>
          <w:szCs w:val="24"/>
          <w:lang w:eastAsia="zh-CN" w:bidi="hi-IN"/>
        </w:rPr>
        <w:t xml:space="preserve"> "Расчеты по недостачам денежных средств";</w:t>
      </w:r>
    </w:p>
    <w:p w:rsidR="004178B8" w:rsidRPr="00376568" w:rsidRDefault="00602D5B" w:rsidP="004178B8">
      <w:pPr>
        <w:autoSpaceDE w:val="0"/>
        <w:autoSpaceDN w:val="0"/>
        <w:adjustRightInd w:val="0"/>
        <w:spacing w:before="200" w:after="0" w:line="240" w:lineRule="auto"/>
        <w:ind w:firstLine="540"/>
        <w:jc w:val="both"/>
        <w:rPr>
          <w:rFonts w:ascii="Times New Roman" w:eastAsia="SimSun" w:hAnsi="Times New Roman" w:cs="Times New Roman"/>
          <w:kern w:val="3"/>
          <w:sz w:val="24"/>
          <w:szCs w:val="24"/>
          <w:lang w:eastAsia="zh-CN" w:bidi="hi-IN"/>
        </w:rPr>
      </w:pPr>
      <w:hyperlink r:id="rId75" w:history="1">
        <w:r w:rsidR="004178B8" w:rsidRPr="00376568">
          <w:rPr>
            <w:rFonts w:ascii="Times New Roman" w:eastAsia="SimSun" w:hAnsi="Times New Roman" w:cs="Times New Roman"/>
            <w:kern w:val="3"/>
            <w:sz w:val="24"/>
            <w:szCs w:val="24"/>
            <w:lang w:eastAsia="zh-CN" w:bidi="hi-IN"/>
          </w:rPr>
          <w:t>2</w:t>
        </w:r>
      </w:hyperlink>
      <w:r w:rsidR="004178B8" w:rsidRPr="00376568">
        <w:rPr>
          <w:rFonts w:ascii="Times New Roman" w:eastAsia="SimSun" w:hAnsi="Times New Roman" w:cs="Times New Roman"/>
          <w:kern w:val="3"/>
          <w:sz w:val="24"/>
          <w:szCs w:val="24"/>
          <w:lang w:eastAsia="zh-CN" w:bidi="hi-IN"/>
        </w:rPr>
        <w:t xml:space="preserve"> "Расчеты по недостачам иных финансовых активов".</w:t>
      </w:r>
    </w:p>
    <w:p w:rsidR="004178B8" w:rsidRPr="00376568" w:rsidRDefault="004178B8" w:rsidP="004178B8">
      <w:pPr>
        <w:autoSpaceDE w:val="0"/>
        <w:autoSpaceDN w:val="0"/>
        <w:adjustRightInd w:val="0"/>
        <w:spacing w:before="200"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xml:space="preserve">- расчеты по иным доходам, возникающим в ходе хозяйственной деятельности учреждения, не отраженные на счетах расчетов </w:t>
      </w:r>
      <w:hyperlink r:id="rId76" w:history="1">
        <w:r w:rsidRPr="00376568">
          <w:rPr>
            <w:rFonts w:ascii="Times New Roman" w:eastAsia="SimSun" w:hAnsi="Times New Roman" w:cs="Times New Roman"/>
            <w:kern w:val="3"/>
            <w:sz w:val="24"/>
            <w:szCs w:val="24"/>
            <w:lang w:eastAsia="zh-CN" w:bidi="hi-IN"/>
          </w:rPr>
          <w:t>20500</w:t>
        </w:r>
      </w:hyperlink>
      <w:r w:rsidRPr="00376568">
        <w:rPr>
          <w:rFonts w:ascii="Times New Roman" w:eastAsia="SimSun" w:hAnsi="Times New Roman" w:cs="Times New Roman"/>
          <w:kern w:val="3"/>
          <w:sz w:val="24"/>
          <w:szCs w:val="24"/>
          <w:lang w:eastAsia="zh-CN" w:bidi="hi-IN"/>
        </w:rPr>
        <w:t xml:space="preserve"> "Расчеты по доходам" учитываются на счете, содержащим аналитический код группы синтетического счета 80 "Расчеты по иным доходам" и соответствующий аналитический код вида синтетического счета финансовых активов:</w:t>
      </w:r>
    </w:p>
    <w:p w:rsidR="004178B8" w:rsidRPr="00376568" w:rsidRDefault="00602D5B" w:rsidP="004178B8">
      <w:pPr>
        <w:autoSpaceDE w:val="0"/>
        <w:autoSpaceDN w:val="0"/>
        <w:adjustRightInd w:val="0"/>
        <w:spacing w:before="200" w:after="0" w:line="240" w:lineRule="auto"/>
        <w:ind w:firstLine="540"/>
        <w:jc w:val="both"/>
        <w:rPr>
          <w:rFonts w:ascii="Times New Roman" w:eastAsia="SimSun" w:hAnsi="Times New Roman" w:cs="Times New Roman"/>
          <w:kern w:val="3"/>
          <w:sz w:val="24"/>
          <w:szCs w:val="24"/>
          <w:lang w:eastAsia="zh-CN" w:bidi="hi-IN"/>
        </w:rPr>
      </w:pPr>
      <w:hyperlink r:id="rId77" w:history="1">
        <w:r w:rsidR="004178B8" w:rsidRPr="00376568">
          <w:rPr>
            <w:rFonts w:ascii="Times New Roman" w:eastAsia="SimSun" w:hAnsi="Times New Roman" w:cs="Times New Roman"/>
            <w:kern w:val="3"/>
            <w:sz w:val="24"/>
            <w:szCs w:val="24"/>
            <w:lang w:eastAsia="zh-CN" w:bidi="hi-IN"/>
          </w:rPr>
          <w:t>9</w:t>
        </w:r>
      </w:hyperlink>
      <w:r w:rsidR="004178B8" w:rsidRPr="00376568">
        <w:rPr>
          <w:rFonts w:ascii="Times New Roman" w:eastAsia="SimSun" w:hAnsi="Times New Roman" w:cs="Times New Roman"/>
          <w:kern w:val="3"/>
          <w:sz w:val="24"/>
          <w:szCs w:val="24"/>
          <w:lang w:eastAsia="zh-CN" w:bidi="hi-IN"/>
        </w:rPr>
        <w:t xml:space="preserve"> "Расчеты по иным доходам".</w:t>
      </w:r>
    </w:p>
    <w:p w:rsidR="004178B8" w:rsidRPr="00376568" w:rsidRDefault="004178B8" w:rsidP="004178B8">
      <w:pPr>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Основание: пункт 221  Инструкции к Единому плану счетов № 157н.</w:t>
      </w:r>
    </w:p>
    <w:p w:rsidR="0049142D" w:rsidRPr="00376568" w:rsidRDefault="0049142D" w:rsidP="00596197">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xml:space="preserve"> Аналитический учет по </w:t>
      </w:r>
      <w:hyperlink r:id="rId78" w:history="1">
        <w:r w:rsidRPr="00376568">
          <w:rPr>
            <w:rFonts w:ascii="Times New Roman" w:eastAsia="SimSun" w:hAnsi="Times New Roman" w:cs="Times New Roman"/>
            <w:kern w:val="3"/>
            <w:sz w:val="24"/>
            <w:szCs w:val="24"/>
            <w:lang w:eastAsia="zh-CN" w:bidi="hi-IN"/>
          </w:rPr>
          <w:t>счету</w:t>
        </w:r>
      </w:hyperlink>
      <w:r w:rsidRPr="00376568">
        <w:rPr>
          <w:rFonts w:ascii="Times New Roman" w:eastAsia="SimSun" w:hAnsi="Times New Roman" w:cs="Times New Roman"/>
          <w:kern w:val="3"/>
          <w:sz w:val="24"/>
          <w:szCs w:val="24"/>
          <w:lang w:eastAsia="zh-CN" w:bidi="hi-IN"/>
        </w:rPr>
        <w:t xml:space="preserve"> ведется в Карточке учета средств и расчетов в разрезе лиц, ответственных за возмещение причиненного ущерба (виновных лиц), виду имущества, и (или) сумм ущерба, в том числе по выявленным хищениям, недостачам.</w:t>
      </w:r>
    </w:p>
    <w:p w:rsidR="0049142D" w:rsidRPr="00376568" w:rsidRDefault="0049142D" w:rsidP="00596197">
      <w:pPr>
        <w:widowControl w:val="0"/>
        <w:autoSpaceDE w:val="0"/>
        <w:autoSpaceDN w:val="0"/>
        <w:adjustRightInd w:val="0"/>
        <w:spacing w:after="0" w:line="240" w:lineRule="auto"/>
        <w:jc w:val="both"/>
        <w:rPr>
          <w:rFonts w:ascii="Times New Roman" w:eastAsia="SimSun" w:hAnsi="Times New Roman" w:cs="Times New Roman"/>
          <w:kern w:val="3"/>
          <w:sz w:val="24"/>
          <w:szCs w:val="24"/>
          <w:lang w:eastAsia="zh-CN" w:bidi="hi-IN"/>
        </w:rPr>
      </w:pPr>
      <w:r w:rsidRPr="00376568">
        <w:rPr>
          <w:rFonts w:ascii="Times New Roman" w:eastAsia="SimSun" w:hAnsi="Times New Roman" w:cs="Times New Roman"/>
          <w:kern w:val="3"/>
          <w:sz w:val="24"/>
          <w:szCs w:val="24"/>
          <w:lang w:eastAsia="zh-CN" w:bidi="hi-IN"/>
        </w:rPr>
        <w:t xml:space="preserve"> Отражение операций по </w:t>
      </w:r>
      <w:hyperlink r:id="rId79" w:history="1">
        <w:r w:rsidRPr="00376568">
          <w:rPr>
            <w:rFonts w:ascii="Times New Roman" w:eastAsia="SimSun" w:hAnsi="Times New Roman" w:cs="Times New Roman"/>
            <w:kern w:val="3"/>
            <w:sz w:val="24"/>
            <w:szCs w:val="24"/>
            <w:lang w:eastAsia="zh-CN" w:bidi="hi-IN"/>
          </w:rPr>
          <w:t>счету</w:t>
        </w:r>
      </w:hyperlink>
      <w:r w:rsidRPr="00376568">
        <w:rPr>
          <w:rFonts w:ascii="Times New Roman" w:eastAsia="SimSun" w:hAnsi="Times New Roman" w:cs="Times New Roman"/>
          <w:kern w:val="3"/>
          <w:sz w:val="24"/>
          <w:szCs w:val="24"/>
          <w:lang w:eastAsia="zh-CN" w:bidi="hi-IN"/>
        </w:rPr>
        <w:t xml:space="preserve"> осуществляется в Журнале операций расчетов с дебиторами по доходам.</w:t>
      </w:r>
    </w:p>
    <w:p w:rsidR="0049142D" w:rsidRPr="00376568" w:rsidRDefault="0049142D" w:rsidP="0049142D">
      <w:pPr>
        <w:widowControl w:val="0"/>
        <w:autoSpaceDE w:val="0"/>
        <w:autoSpaceDN w:val="0"/>
        <w:adjustRightInd w:val="0"/>
        <w:spacing w:after="0" w:line="240" w:lineRule="auto"/>
        <w:ind w:firstLine="709"/>
        <w:jc w:val="both"/>
        <w:rPr>
          <w:rFonts w:ascii="Times New Roman" w:eastAsia="SimSun" w:hAnsi="Times New Roman" w:cs="Times New Roman"/>
          <w:kern w:val="3"/>
          <w:sz w:val="24"/>
          <w:szCs w:val="24"/>
          <w:lang w:eastAsia="zh-CN" w:bidi="hi-IN"/>
        </w:rPr>
      </w:pPr>
    </w:p>
    <w:p w:rsidR="0049142D" w:rsidRPr="00376568" w:rsidRDefault="001F4E54" w:rsidP="001F4E54">
      <w:pPr>
        <w:widowControl w:val="0"/>
        <w:autoSpaceDE w:val="0"/>
        <w:autoSpaceDN w:val="0"/>
        <w:adjustRightInd w:val="0"/>
        <w:spacing w:after="0" w:line="240" w:lineRule="auto"/>
        <w:outlineLvl w:val="0"/>
        <w:rPr>
          <w:rFonts w:ascii="Times New Roman" w:eastAsia="Times New Roman" w:hAnsi="Times New Roman" w:cs="Times New Roman"/>
          <w:i/>
          <w:sz w:val="24"/>
          <w:szCs w:val="24"/>
        </w:rPr>
      </w:pPr>
      <w:r w:rsidRPr="00376568">
        <w:rPr>
          <w:rFonts w:ascii="Times New Roman" w:eastAsia="Times New Roman" w:hAnsi="Times New Roman" w:cs="Times New Roman"/>
          <w:i/>
          <w:sz w:val="24"/>
          <w:szCs w:val="24"/>
        </w:rPr>
        <w:t>1</w:t>
      </w:r>
      <w:r w:rsidR="008B6695" w:rsidRPr="00376568">
        <w:rPr>
          <w:rFonts w:ascii="Times New Roman" w:eastAsia="Times New Roman" w:hAnsi="Times New Roman" w:cs="Times New Roman"/>
          <w:i/>
          <w:sz w:val="24"/>
          <w:szCs w:val="24"/>
        </w:rPr>
        <w:t>1</w:t>
      </w:r>
      <w:r w:rsidR="00AD14A8" w:rsidRPr="00376568">
        <w:rPr>
          <w:rFonts w:ascii="Times New Roman" w:eastAsia="Times New Roman" w:hAnsi="Times New Roman" w:cs="Times New Roman"/>
          <w:i/>
          <w:sz w:val="24"/>
          <w:szCs w:val="24"/>
        </w:rPr>
        <w:t>.</w:t>
      </w:r>
      <w:r w:rsidR="00777794" w:rsidRPr="00376568">
        <w:rPr>
          <w:rFonts w:ascii="Times New Roman" w:eastAsia="Times New Roman" w:hAnsi="Times New Roman" w:cs="Times New Roman"/>
          <w:i/>
          <w:sz w:val="24"/>
          <w:szCs w:val="24"/>
        </w:rPr>
        <w:tab/>
      </w:r>
      <w:r w:rsidR="0049142D" w:rsidRPr="00376568">
        <w:rPr>
          <w:rFonts w:ascii="Times New Roman" w:eastAsia="Times New Roman" w:hAnsi="Times New Roman" w:cs="Times New Roman"/>
          <w:i/>
          <w:sz w:val="24"/>
          <w:szCs w:val="24"/>
        </w:rPr>
        <w:t>Расчеты по принятым обязательствам</w:t>
      </w:r>
    </w:p>
    <w:p w:rsidR="00AD14A8" w:rsidRPr="00376568" w:rsidRDefault="00AD14A8" w:rsidP="00AD14A8">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sz w:val="24"/>
          <w:szCs w:val="24"/>
        </w:rPr>
      </w:pPr>
    </w:p>
    <w:p w:rsidR="0049142D" w:rsidRPr="00376568"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Учет расчетов ведется на счете 30200 "Расчеты по принятым обязательствам"</w:t>
      </w:r>
    </w:p>
    <w:p w:rsidR="0049142D" w:rsidRPr="00376568"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49142D" w:rsidRPr="00376568"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w:t>
      </w:r>
      <w:r w:rsidR="001F4E54" w:rsidRPr="00376568">
        <w:rPr>
          <w:rFonts w:ascii="Times New Roman" w:eastAsia="Times New Roman" w:hAnsi="Times New Roman" w:cs="Times New Roman"/>
          <w:sz w:val="24"/>
          <w:szCs w:val="24"/>
        </w:rPr>
        <w:tab/>
      </w:r>
      <w:hyperlink r:id="rId80" w:history="1">
        <w:r w:rsidRPr="00376568">
          <w:rPr>
            <w:rFonts w:ascii="Times New Roman" w:eastAsia="Times New Roman" w:hAnsi="Times New Roman" w:cs="Times New Roman"/>
            <w:sz w:val="24"/>
            <w:szCs w:val="24"/>
          </w:rPr>
          <w:t>Счет</w:t>
        </w:r>
      </w:hyperlink>
      <w:r w:rsidRPr="00376568">
        <w:rPr>
          <w:rFonts w:ascii="Times New Roman" w:eastAsia="Times New Roman" w:hAnsi="Times New Roman" w:cs="Times New Roman"/>
          <w:sz w:val="24"/>
          <w:szCs w:val="24"/>
        </w:rPr>
        <w:t xml:space="preserve"> предназначен для учета расчетов по принятым учреждением обязательствам перед физическими лицами в части начисленных им суммам заработной платы, денежного довольствия, стипендиям, пенсиям, пособиям, иным выплатам, в том числе социальным, а также перед субъектами гражданских прав, в том числе в рамках исполнения организациями, осуществляющими полномочия получателя бюджетных средств, государственных (муниципальных) контрактов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недвижимости государственной (муниципальной) собственности, за поставленные материальные ценности, оказанные услуги, выполненные работы, по иным основаниям, вытекающим из условий договоров, соглашений.</w:t>
      </w:r>
    </w:p>
    <w:p w:rsidR="0049142D" w:rsidRPr="00376568"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Группировка расчетов по принятым обязательствам осуществляется по аналитическим группам синтетического счета объекта учета:</w:t>
      </w:r>
    </w:p>
    <w:p w:rsidR="0049142D" w:rsidRPr="00376568" w:rsidRDefault="00602D5B"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81" w:history="1">
        <w:r w:rsidR="0049142D" w:rsidRPr="00376568">
          <w:rPr>
            <w:rFonts w:ascii="Times New Roman" w:eastAsia="Times New Roman" w:hAnsi="Times New Roman" w:cs="Times New Roman"/>
            <w:sz w:val="24"/>
            <w:szCs w:val="24"/>
          </w:rPr>
          <w:t>10</w:t>
        </w:r>
      </w:hyperlink>
      <w:r w:rsidR="0049142D" w:rsidRPr="00376568">
        <w:rPr>
          <w:rFonts w:ascii="Times New Roman" w:eastAsia="Times New Roman" w:hAnsi="Times New Roman" w:cs="Times New Roman"/>
          <w:sz w:val="24"/>
          <w:szCs w:val="24"/>
        </w:rPr>
        <w:t xml:space="preserve"> "Расчеты по оплате труда и начислениям на выплаты по оплате труда";</w:t>
      </w:r>
    </w:p>
    <w:p w:rsidR="0049142D" w:rsidRPr="00376568" w:rsidRDefault="00602D5B"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82" w:history="1">
        <w:r w:rsidR="0049142D" w:rsidRPr="00376568">
          <w:rPr>
            <w:rFonts w:ascii="Times New Roman" w:eastAsia="Times New Roman" w:hAnsi="Times New Roman" w:cs="Times New Roman"/>
            <w:sz w:val="24"/>
            <w:szCs w:val="24"/>
          </w:rPr>
          <w:t>20</w:t>
        </w:r>
      </w:hyperlink>
      <w:r w:rsidR="0049142D" w:rsidRPr="00376568">
        <w:rPr>
          <w:rFonts w:ascii="Times New Roman" w:eastAsia="Times New Roman" w:hAnsi="Times New Roman" w:cs="Times New Roman"/>
          <w:sz w:val="24"/>
          <w:szCs w:val="24"/>
        </w:rPr>
        <w:t xml:space="preserve"> "Расчеты по работам, услугам";</w:t>
      </w:r>
    </w:p>
    <w:p w:rsidR="0049142D" w:rsidRPr="00376568" w:rsidRDefault="00602D5B"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83" w:history="1">
        <w:r w:rsidR="0049142D" w:rsidRPr="00376568">
          <w:rPr>
            <w:rFonts w:ascii="Times New Roman" w:eastAsia="Times New Roman" w:hAnsi="Times New Roman" w:cs="Times New Roman"/>
            <w:sz w:val="24"/>
            <w:szCs w:val="24"/>
          </w:rPr>
          <w:t>30</w:t>
        </w:r>
      </w:hyperlink>
      <w:r w:rsidR="0049142D" w:rsidRPr="00376568">
        <w:rPr>
          <w:rFonts w:ascii="Times New Roman" w:eastAsia="Times New Roman" w:hAnsi="Times New Roman" w:cs="Times New Roman"/>
          <w:sz w:val="24"/>
          <w:szCs w:val="24"/>
        </w:rPr>
        <w:t xml:space="preserve"> "Расчеты по поступлению нефинансовых активов";</w:t>
      </w:r>
    </w:p>
    <w:p w:rsidR="0049142D" w:rsidRPr="00376568" w:rsidRDefault="00602D5B"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84" w:history="1">
        <w:r w:rsidR="0049142D" w:rsidRPr="00376568">
          <w:rPr>
            <w:rFonts w:ascii="Times New Roman" w:eastAsia="Times New Roman" w:hAnsi="Times New Roman" w:cs="Times New Roman"/>
            <w:sz w:val="24"/>
            <w:szCs w:val="24"/>
          </w:rPr>
          <w:t>60</w:t>
        </w:r>
      </w:hyperlink>
      <w:r w:rsidR="0049142D" w:rsidRPr="00376568">
        <w:rPr>
          <w:rFonts w:ascii="Times New Roman" w:eastAsia="Times New Roman" w:hAnsi="Times New Roman" w:cs="Times New Roman"/>
          <w:sz w:val="24"/>
          <w:szCs w:val="24"/>
        </w:rPr>
        <w:t xml:space="preserve"> "Расчеты по социальному обеспечению";</w:t>
      </w:r>
    </w:p>
    <w:p w:rsidR="0049142D" w:rsidRPr="00376568" w:rsidRDefault="00602D5B"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85" w:history="1">
        <w:r w:rsidR="0049142D" w:rsidRPr="00376568">
          <w:rPr>
            <w:rFonts w:ascii="Times New Roman" w:eastAsia="Times New Roman" w:hAnsi="Times New Roman" w:cs="Times New Roman"/>
            <w:sz w:val="24"/>
            <w:szCs w:val="24"/>
          </w:rPr>
          <w:t>90</w:t>
        </w:r>
      </w:hyperlink>
      <w:r w:rsidR="0049142D" w:rsidRPr="00376568">
        <w:rPr>
          <w:rFonts w:ascii="Times New Roman" w:eastAsia="Times New Roman" w:hAnsi="Times New Roman" w:cs="Times New Roman"/>
          <w:sz w:val="24"/>
          <w:szCs w:val="24"/>
        </w:rPr>
        <w:t xml:space="preserve"> "Расчеты по прочим расходам".</w:t>
      </w:r>
    </w:p>
    <w:p w:rsidR="0049142D" w:rsidRPr="00376568"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Расчеты по принятым обязательствам учитываются:</w:t>
      </w:r>
    </w:p>
    <w:p w:rsidR="0049142D" w:rsidRPr="00376568"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по оплате труда и начислениям на выплаты по оплате труда - на счете, содержащем аналитический код группы синтетического </w:t>
      </w:r>
      <w:hyperlink r:id="rId86" w:history="1">
        <w:r w:rsidRPr="00376568">
          <w:rPr>
            <w:rFonts w:ascii="Times New Roman" w:eastAsia="Times New Roman" w:hAnsi="Times New Roman" w:cs="Times New Roman"/>
            <w:sz w:val="24"/>
            <w:szCs w:val="24"/>
          </w:rPr>
          <w:t>счета 10</w:t>
        </w:r>
      </w:hyperlink>
      <w:r w:rsidRPr="00376568">
        <w:rPr>
          <w:rFonts w:ascii="Times New Roman" w:eastAsia="Times New Roman" w:hAnsi="Times New Roman" w:cs="Times New Roman"/>
          <w:sz w:val="24"/>
          <w:szCs w:val="24"/>
        </w:rPr>
        <w:t xml:space="preserve"> "Расчеты по оплате труда и начислениям на выплаты по оплате труда" и соответствующий аналитический код вида синтетического счета:</w:t>
      </w:r>
    </w:p>
    <w:p w:rsidR="0049142D" w:rsidRPr="00376568" w:rsidRDefault="00602D5B"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87" w:history="1">
        <w:r w:rsidR="0049142D" w:rsidRPr="00376568">
          <w:rPr>
            <w:rFonts w:ascii="Times New Roman" w:eastAsia="Times New Roman" w:hAnsi="Times New Roman" w:cs="Times New Roman"/>
            <w:sz w:val="24"/>
            <w:szCs w:val="24"/>
          </w:rPr>
          <w:t>1</w:t>
        </w:r>
      </w:hyperlink>
      <w:r w:rsidR="0049142D" w:rsidRPr="00376568">
        <w:rPr>
          <w:rFonts w:ascii="Times New Roman" w:eastAsia="Times New Roman" w:hAnsi="Times New Roman" w:cs="Times New Roman"/>
          <w:sz w:val="24"/>
          <w:szCs w:val="24"/>
        </w:rPr>
        <w:t xml:space="preserve"> "Расчеты по заработной плате";</w:t>
      </w:r>
    </w:p>
    <w:p w:rsidR="0049142D" w:rsidRPr="00376568" w:rsidRDefault="00602D5B"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88" w:history="1">
        <w:r w:rsidR="0049142D" w:rsidRPr="00376568">
          <w:rPr>
            <w:rFonts w:ascii="Times New Roman" w:eastAsia="Times New Roman" w:hAnsi="Times New Roman" w:cs="Times New Roman"/>
            <w:sz w:val="24"/>
            <w:szCs w:val="24"/>
          </w:rPr>
          <w:t>2</w:t>
        </w:r>
      </w:hyperlink>
      <w:r w:rsidR="0049142D" w:rsidRPr="00376568">
        <w:rPr>
          <w:rFonts w:ascii="Times New Roman" w:eastAsia="Times New Roman" w:hAnsi="Times New Roman" w:cs="Times New Roman"/>
          <w:sz w:val="24"/>
          <w:szCs w:val="24"/>
        </w:rPr>
        <w:t xml:space="preserve"> "</w:t>
      </w:r>
      <w:r w:rsidR="00A04570" w:rsidRPr="00376568">
        <w:t xml:space="preserve"> </w:t>
      </w:r>
      <w:r w:rsidR="00A04570" w:rsidRPr="00376568">
        <w:rPr>
          <w:rFonts w:ascii="Times New Roman" w:eastAsia="Times New Roman" w:hAnsi="Times New Roman" w:cs="Times New Roman"/>
          <w:sz w:val="24"/>
          <w:szCs w:val="24"/>
        </w:rPr>
        <w:t>Расчеты по прочим несоциальным выплатам персоналу в денежной форме</w:t>
      </w:r>
      <w:r w:rsidR="0049142D" w:rsidRPr="00376568">
        <w:rPr>
          <w:rFonts w:ascii="Times New Roman" w:eastAsia="Times New Roman" w:hAnsi="Times New Roman" w:cs="Times New Roman"/>
          <w:sz w:val="24"/>
          <w:szCs w:val="24"/>
        </w:rPr>
        <w:t>";</w:t>
      </w:r>
    </w:p>
    <w:p w:rsidR="0049142D" w:rsidRPr="00376568" w:rsidRDefault="00602D5B"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89" w:history="1">
        <w:r w:rsidR="0049142D" w:rsidRPr="00376568">
          <w:rPr>
            <w:rFonts w:ascii="Times New Roman" w:eastAsia="Times New Roman" w:hAnsi="Times New Roman" w:cs="Times New Roman"/>
            <w:sz w:val="24"/>
            <w:szCs w:val="24"/>
          </w:rPr>
          <w:t>3</w:t>
        </w:r>
      </w:hyperlink>
      <w:r w:rsidR="0049142D" w:rsidRPr="00376568">
        <w:rPr>
          <w:rFonts w:ascii="Times New Roman" w:eastAsia="Times New Roman" w:hAnsi="Times New Roman" w:cs="Times New Roman"/>
          <w:sz w:val="24"/>
          <w:szCs w:val="24"/>
        </w:rPr>
        <w:t xml:space="preserve"> "Расчеты по начислениям на выплаты по оплате труда":</w:t>
      </w:r>
    </w:p>
    <w:p w:rsidR="0049142D" w:rsidRPr="00376568"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lastRenderedPageBreak/>
        <w:t xml:space="preserve">На основании письма Минфина России от 08.07.2015 года № 02-07-07/39464 перечисление заработной платы работникам на счета банковских «зарплатных» карт отражается в учете по Дт.302.11.830 и Кт.201.11.610.   </w:t>
      </w:r>
    </w:p>
    <w:p w:rsidR="0049142D" w:rsidRPr="00376568"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по работам, услугам - на счете, содержащем аналитический код группы синтетического </w:t>
      </w:r>
      <w:hyperlink r:id="rId90" w:history="1">
        <w:r w:rsidRPr="00376568">
          <w:rPr>
            <w:rFonts w:ascii="Times New Roman" w:eastAsia="Times New Roman" w:hAnsi="Times New Roman" w:cs="Times New Roman"/>
            <w:sz w:val="24"/>
            <w:szCs w:val="24"/>
          </w:rPr>
          <w:t>счета 20</w:t>
        </w:r>
      </w:hyperlink>
      <w:r w:rsidRPr="00376568">
        <w:rPr>
          <w:rFonts w:ascii="Times New Roman" w:eastAsia="Times New Roman" w:hAnsi="Times New Roman" w:cs="Times New Roman"/>
          <w:sz w:val="24"/>
          <w:szCs w:val="24"/>
        </w:rPr>
        <w:t xml:space="preserve"> "Расчеты по работам, услугам" и соответствующий аналитический код вида синтетического счета:</w:t>
      </w:r>
    </w:p>
    <w:p w:rsidR="0049142D" w:rsidRPr="00376568" w:rsidRDefault="00602D5B"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91" w:history="1">
        <w:r w:rsidR="0049142D" w:rsidRPr="00376568">
          <w:rPr>
            <w:rFonts w:ascii="Times New Roman" w:eastAsia="Times New Roman" w:hAnsi="Times New Roman" w:cs="Times New Roman"/>
            <w:sz w:val="24"/>
            <w:szCs w:val="24"/>
          </w:rPr>
          <w:t>1</w:t>
        </w:r>
      </w:hyperlink>
      <w:r w:rsidR="0049142D" w:rsidRPr="00376568">
        <w:rPr>
          <w:rFonts w:ascii="Times New Roman" w:eastAsia="Times New Roman" w:hAnsi="Times New Roman" w:cs="Times New Roman"/>
          <w:sz w:val="24"/>
          <w:szCs w:val="24"/>
        </w:rPr>
        <w:t xml:space="preserve"> "Расчеты по услугам связи";</w:t>
      </w:r>
    </w:p>
    <w:p w:rsidR="0049142D" w:rsidRPr="00376568" w:rsidRDefault="00602D5B"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92" w:history="1">
        <w:r w:rsidR="0049142D" w:rsidRPr="00376568">
          <w:rPr>
            <w:rFonts w:ascii="Times New Roman" w:eastAsia="Times New Roman" w:hAnsi="Times New Roman" w:cs="Times New Roman"/>
            <w:sz w:val="24"/>
            <w:szCs w:val="24"/>
          </w:rPr>
          <w:t>2</w:t>
        </w:r>
      </w:hyperlink>
      <w:r w:rsidR="0049142D" w:rsidRPr="00376568">
        <w:rPr>
          <w:rFonts w:ascii="Times New Roman" w:eastAsia="Times New Roman" w:hAnsi="Times New Roman" w:cs="Times New Roman"/>
          <w:sz w:val="24"/>
          <w:szCs w:val="24"/>
        </w:rPr>
        <w:t xml:space="preserve"> "Расчеты по транспортным услугам";</w:t>
      </w:r>
    </w:p>
    <w:p w:rsidR="0049142D" w:rsidRPr="00376568" w:rsidRDefault="00602D5B"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93" w:history="1">
        <w:r w:rsidR="0049142D" w:rsidRPr="00376568">
          <w:rPr>
            <w:rFonts w:ascii="Times New Roman" w:eastAsia="Times New Roman" w:hAnsi="Times New Roman" w:cs="Times New Roman"/>
            <w:sz w:val="24"/>
            <w:szCs w:val="24"/>
          </w:rPr>
          <w:t>3</w:t>
        </w:r>
      </w:hyperlink>
      <w:r w:rsidR="0049142D" w:rsidRPr="00376568">
        <w:rPr>
          <w:rFonts w:ascii="Times New Roman" w:eastAsia="Times New Roman" w:hAnsi="Times New Roman" w:cs="Times New Roman"/>
          <w:sz w:val="24"/>
          <w:szCs w:val="24"/>
        </w:rPr>
        <w:t xml:space="preserve"> "Расчеты по коммунальным услугам";</w:t>
      </w:r>
    </w:p>
    <w:p w:rsidR="0049142D" w:rsidRPr="00376568" w:rsidRDefault="00602D5B"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94" w:history="1">
        <w:r w:rsidR="0049142D" w:rsidRPr="00376568">
          <w:rPr>
            <w:rFonts w:ascii="Times New Roman" w:eastAsia="Times New Roman" w:hAnsi="Times New Roman" w:cs="Times New Roman"/>
            <w:sz w:val="24"/>
            <w:szCs w:val="24"/>
          </w:rPr>
          <w:t>4</w:t>
        </w:r>
      </w:hyperlink>
      <w:r w:rsidR="0049142D" w:rsidRPr="00376568">
        <w:rPr>
          <w:rFonts w:ascii="Times New Roman" w:eastAsia="Times New Roman" w:hAnsi="Times New Roman" w:cs="Times New Roman"/>
          <w:sz w:val="24"/>
          <w:szCs w:val="24"/>
        </w:rPr>
        <w:t xml:space="preserve"> "Расчеты по арендной плате за пользование имуществом";</w:t>
      </w:r>
    </w:p>
    <w:p w:rsidR="0049142D" w:rsidRPr="00376568" w:rsidRDefault="00602D5B"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95" w:history="1">
        <w:r w:rsidR="0049142D" w:rsidRPr="00376568">
          <w:rPr>
            <w:rFonts w:ascii="Times New Roman" w:eastAsia="Times New Roman" w:hAnsi="Times New Roman" w:cs="Times New Roman"/>
            <w:sz w:val="24"/>
            <w:szCs w:val="24"/>
          </w:rPr>
          <w:t>5</w:t>
        </w:r>
      </w:hyperlink>
      <w:r w:rsidR="0049142D" w:rsidRPr="00376568">
        <w:rPr>
          <w:rFonts w:ascii="Times New Roman" w:eastAsia="Times New Roman" w:hAnsi="Times New Roman" w:cs="Times New Roman"/>
          <w:sz w:val="24"/>
          <w:szCs w:val="24"/>
        </w:rPr>
        <w:t xml:space="preserve"> "Расчеты по работам, услугам по содержанию имущества";</w:t>
      </w:r>
    </w:p>
    <w:p w:rsidR="0049142D" w:rsidRPr="00376568" w:rsidRDefault="00602D5B"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96" w:history="1">
        <w:r w:rsidR="0049142D" w:rsidRPr="00376568">
          <w:rPr>
            <w:rFonts w:ascii="Times New Roman" w:eastAsia="Times New Roman" w:hAnsi="Times New Roman" w:cs="Times New Roman"/>
            <w:sz w:val="24"/>
            <w:szCs w:val="24"/>
          </w:rPr>
          <w:t>6</w:t>
        </w:r>
      </w:hyperlink>
      <w:r w:rsidR="0049142D" w:rsidRPr="00376568">
        <w:rPr>
          <w:rFonts w:ascii="Times New Roman" w:eastAsia="Times New Roman" w:hAnsi="Times New Roman" w:cs="Times New Roman"/>
          <w:sz w:val="24"/>
          <w:szCs w:val="24"/>
        </w:rPr>
        <w:t xml:space="preserve"> "Расчеты по прочим работам, услугам";</w:t>
      </w:r>
    </w:p>
    <w:p w:rsidR="0049142D" w:rsidRPr="00376568"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по поступлению нефинансовых активов - на счете, содержащем аналитический код группы синтетического </w:t>
      </w:r>
      <w:hyperlink r:id="rId97" w:history="1">
        <w:r w:rsidRPr="00376568">
          <w:rPr>
            <w:rFonts w:ascii="Times New Roman" w:eastAsia="Times New Roman" w:hAnsi="Times New Roman" w:cs="Times New Roman"/>
            <w:sz w:val="24"/>
            <w:szCs w:val="24"/>
          </w:rPr>
          <w:t>счета 30</w:t>
        </w:r>
      </w:hyperlink>
      <w:r w:rsidRPr="00376568">
        <w:rPr>
          <w:rFonts w:ascii="Times New Roman" w:eastAsia="Times New Roman" w:hAnsi="Times New Roman" w:cs="Times New Roman"/>
          <w:sz w:val="24"/>
          <w:szCs w:val="24"/>
        </w:rPr>
        <w:t xml:space="preserve"> "Расчеты по поступлению нефинансовых активов" и соответствующий аналитический код вида синтетического счета:</w:t>
      </w:r>
    </w:p>
    <w:p w:rsidR="0049142D" w:rsidRPr="00376568" w:rsidRDefault="00602D5B"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98" w:history="1">
        <w:r w:rsidR="0049142D" w:rsidRPr="00376568">
          <w:rPr>
            <w:rFonts w:ascii="Times New Roman" w:eastAsia="Times New Roman" w:hAnsi="Times New Roman" w:cs="Times New Roman"/>
            <w:sz w:val="24"/>
            <w:szCs w:val="24"/>
          </w:rPr>
          <w:t>1</w:t>
        </w:r>
      </w:hyperlink>
      <w:r w:rsidR="0049142D" w:rsidRPr="00376568">
        <w:rPr>
          <w:rFonts w:ascii="Times New Roman" w:eastAsia="Times New Roman" w:hAnsi="Times New Roman" w:cs="Times New Roman"/>
          <w:sz w:val="24"/>
          <w:szCs w:val="24"/>
        </w:rPr>
        <w:t xml:space="preserve"> "Расчеты по приобретению основных средств";</w:t>
      </w:r>
    </w:p>
    <w:p w:rsidR="0049142D" w:rsidRPr="00376568" w:rsidRDefault="00602D5B"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99" w:history="1">
        <w:r w:rsidR="0049142D" w:rsidRPr="00376568">
          <w:rPr>
            <w:rFonts w:ascii="Times New Roman" w:eastAsia="Times New Roman" w:hAnsi="Times New Roman" w:cs="Times New Roman"/>
            <w:sz w:val="24"/>
            <w:szCs w:val="24"/>
          </w:rPr>
          <w:t>4</w:t>
        </w:r>
      </w:hyperlink>
      <w:r w:rsidR="0049142D" w:rsidRPr="00376568">
        <w:rPr>
          <w:rFonts w:ascii="Times New Roman" w:eastAsia="Times New Roman" w:hAnsi="Times New Roman" w:cs="Times New Roman"/>
          <w:sz w:val="24"/>
          <w:szCs w:val="24"/>
        </w:rPr>
        <w:t xml:space="preserve"> "Расчеты по приобретению материальных запасов";</w:t>
      </w:r>
    </w:p>
    <w:p w:rsidR="0049142D" w:rsidRPr="00376568"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по социальному обеспечению - на счете, содержащем аналитический код группы синтетического </w:t>
      </w:r>
      <w:hyperlink r:id="rId100" w:history="1">
        <w:r w:rsidRPr="00376568">
          <w:rPr>
            <w:rFonts w:ascii="Times New Roman" w:eastAsia="Times New Roman" w:hAnsi="Times New Roman" w:cs="Times New Roman"/>
            <w:sz w:val="24"/>
            <w:szCs w:val="24"/>
          </w:rPr>
          <w:t>счета 60</w:t>
        </w:r>
      </w:hyperlink>
      <w:r w:rsidRPr="00376568">
        <w:rPr>
          <w:rFonts w:ascii="Times New Roman" w:eastAsia="Times New Roman" w:hAnsi="Times New Roman" w:cs="Times New Roman"/>
          <w:sz w:val="24"/>
          <w:szCs w:val="24"/>
        </w:rPr>
        <w:t xml:space="preserve"> "Расчеты по социальному обеспечению" и соответствующий аналитический код вида синтетического счета:</w:t>
      </w:r>
    </w:p>
    <w:p w:rsidR="0049142D" w:rsidRPr="00376568" w:rsidRDefault="00602D5B"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101" w:history="1">
        <w:r w:rsidR="0049142D" w:rsidRPr="00376568">
          <w:rPr>
            <w:rFonts w:ascii="Times New Roman" w:eastAsia="Times New Roman" w:hAnsi="Times New Roman" w:cs="Times New Roman"/>
            <w:sz w:val="24"/>
            <w:szCs w:val="24"/>
          </w:rPr>
          <w:t>1</w:t>
        </w:r>
      </w:hyperlink>
      <w:r w:rsidR="0049142D" w:rsidRPr="00376568">
        <w:rPr>
          <w:rFonts w:ascii="Times New Roman" w:eastAsia="Times New Roman" w:hAnsi="Times New Roman" w:cs="Times New Roman"/>
          <w:sz w:val="24"/>
          <w:szCs w:val="24"/>
        </w:rPr>
        <w:t xml:space="preserve"> "</w:t>
      </w:r>
      <w:r w:rsidR="001F4E54" w:rsidRPr="00376568">
        <w:t xml:space="preserve"> </w:t>
      </w:r>
      <w:r w:rsidR="00A04570" w:rsidRPr="00376568">
        <w:rPr>
          <w:rFonts w:ascii="Times New Roman" w:eastAsia="Times New Roman" w:hAnsi="Times New Roman" w:cs="Times New Roman"/>
          <w:sz w:val="24"/>
          <w:szCs w:val="24"/>
        </w:rPr>
        <w:t>Расчеты по пенсиям, пособиям и выплатам по пенсионному, социальному и медицинскому страхованию населения</w:t>
      </w:r>
      <w:r w:rsidR="0049142D" w:rsidRPr="00376568">
        <w:rPr>
          <w:rFonts w:ascii="Times New Roman" w:eastAsia="Times New Roman" w:hAnsi="Times New Roman" w:cs="Times New Roman"/>
          <w:sz w:val="24"/>
          <w:szCs w:val="24"/>
        </w:rPr>
        <w:t>";</w:t>
      </w:r>
    </w:p>
    <w:p w:rsidR="0049142D" w:rsidRPr="00376568" w:rsidRDefault="00602D5B"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102" w:history="1">
        <w:r w:rsidR="0049142D" w:rsidRPr="00376568">
          <w:rPr>
            <w:rFonts w:ascii="Times New Roman" w:eastAsia="Times New Roman" w:hAnsi="Times New Roman" w:cs="Times New Roman"/>
            <w:sz w:val="24"/>
            <w:szCs w:val="24"/>
          </w:rPr>
          <w:t>2</w:t>
        </w:r>
      </w:hyperlink>
      <w:r w:rsidR="0049142D" w:rsidRPr="00376568">
        <w:rPr>
          <w:rFonts w:ascii="Times New Roman" w:eastAsia="Times New Roman" w:hAnsi="Times New Roman" w:cs="Times New Roman"/>
          <w:sz w:val="24"/>
          <w:szCs w:val="24"/>
        </w:rPr>
        <w:t xml:space="preserve"> "</w:t>
      </w:r>
      <w:r w:rsidR="001F4E54" w:rsidRPr="00376568">
        <w:t xml:space="preserve"> </w:t>
      </w:r>
      <w:r w:rsidR="001F4E54" w:rsidRPr="00376568">
        <w:rPr>
          <w:rFonts w:ascii="Times New Roman" w:eastAsia="Times New Roman" w:hAnsi="Times New Roman" w:cs="Times New Roman"/>
          <w:sz w:val="24"/>
          <w:szCs w:val="24"/>
        </w:rPr>
        <w:t xml:space="preserve">Расчеты по пособиям по социальной помощи населению в денежной форме </w:t>
      </w:r>
      <w:r w:rsidR="0049142D" w:rsidRPr="00376568">
        <w:rPr>
          <w:rFonts w:ascii="Times New Roman" w:eastAsia="Times New Roman" w:hAnsi="Times New Roman" w:cs="Times New Roman"/>
          <w:sz w:val="24"/>
          <w:szCs w:val="24"/>
        </w:rPr>
        <w:t>";</w:t>
      </w:r>
    </w:p>
    <w:p w:rsidR="0049142D" w:rsidRPr="00376568" w:rsidRDefault="00602D5B"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103" w:history="1">
        <w:r w:rsidR="0049142D" w:rsidRPr="00376568">
          <w:rPr>
            <w:rFonts w:ascii="Times New Roman" w:eastAsia="Times New Roman" w:hAnsi="Times New Roman" w:cs="Times New Roman"/>
            <w:sz w:val="24"/>
            <w:szCs w:val="24"/>
          </w:rPr>
          <w:t>3</w:t>
        </w:r>
      </w:hyperlink>
      <w:r w:rsidR="0049142D" w:rsidRPr="00376568">
        <w:rPr>
          <w:rFonts w:ascii="Times New Roman" w:eastAsia="Times New Roman" w:hAnsi="Times New Roman" w:cs="Times New Roman"/>
          <w:sz w:val="24"/>
          <w:szCs w:val="24"/>
        </w:rPr>
        <w:t xml:space="preserve"> "</w:t>
      </w:r>
      <w:r w:rsidR="001F4E54" w:rsidRPr="00376568">
        <w:t xml:space="preserve"> </w:t>
      </w:r>
      <w:r w:rsidR="001F4E54" w:rsidRPr="00376568">
        <w:rPr>
          <w:rFonts w:ascii="Times New Roman" w:eastAsia="Times New Roman" w:hAnsi="Times New Roman" w:cs="Times New Roman"/>
          <w:sz w:val="24"/>
          <w:szCs w:val="24"/>
        </w:rPr>
        <w:t xml:space="preserve">Расчеты по пособиям по социальной помощи населению в натуральной форме </w:t>
      </w:r>
      <w:r w:rsidR="0049142D" w:rsidRPr="00376568">
        <w:rPr>
          <w:rFonts w:ascii="Times New Roman" w:eastAsia="Times New Roman" w:hAnsi="Times New Roman" w:cs="Times New Roman"/>
          <w:sz w:val="24"/>
          <w:szCs w:val="24"/>
        </w:rPr>
        <w:t>";</w:t>
      </w:r>
    </w:p>
    <w:p w:rsidR="001F4E54" w:rsidRPr="00376568" w:rsidRDefault="001F4E54"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5 «Расчеты по пособиям по социальной помощи, выплачиваемым работодателями, нанимателями бывшим работникам в натуральной форме»;</w:t>
      </w:r>
    </w:p>
    <w:p w:rsidR="001F4E54" w:rsidRPr="00376568" w:rsidRDefault="001F4E54"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6 «Расчеты по социальным пособиям и компенсациям персоналу в денежной форме»</w:t>
      </w:r>
    </w:p>
    <w:p w:rsidR="0049142D" w:rsidRPr="00376568"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Аналитический учет расчетов с поставщиками за поставленные материальные ценности, оказанные услуги, выполненные работы ведется в Карточке учета средств и расчетов либо в Журнале операций по расчетам с поставщиками и подрядчиками в разрезе кредиторов (поставщиков (продавцов), подрядчиков, исполнителей, иног</w:t>
      </w:r>
      <w:r w:rsidR="004F37CB" w:rsidRPr="00376568">
        <w:rPr>
          <w:rFonts w:ascii="Times New Roman" w:eastAsia="Times New Roman" w:hAnsi="Times New Roman" w:cs="Times New Roman"/>
          <w:sz w:val="24"/>
          <w:szCs w:val="24"/>
        </w:rPr>
        <w:t>о участника договора в отношении</w:t>
      </w:r>
      <w:r w:rsidRPr="00376568">
        <w:rPr>
          <w:rFonts w:ascii="Times New Roman" w:eastAsia="Times New Roman" w:hAnsi="Times New Roman" w:cs="Times New Roman"/>
          <w:sz w:val="24"/>
          <w:szCs w:val="24"/>
        </w:rPr>
        <w:t xml:space="preserve"> которого принимаются обязательства).</w:t>
      </w:r>
    </w:p>
    <w:p w:rsidR="0049142D" w:rsidRPr="00376568"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Аналитический учет расчетов по оплате труда ведется в Журнале операций расчетов по оплате труда</w:t>
      </w:r>
      <w:r w:rsidR="00066DFD" w:rsidRPr="00376568">
        <w:rPr>
          <w:rFonts w:ascii="Times New Roman" w:eastAsia="Times New Roman" w:hAnsi="Times New Roman" w:cs="Times New Roman"/>
          <w:sz w:val="24"/>
          <w:szCs w:val="24"/>
        </w:rPr>
        <w:t>, денежному довольствию и стипендиям</w:t>
      </w:r>
      <w:r w:rsidRPr="00376568">
        <w:rPr>
          <w:rFonts w:ascii="Times New Roman" w:eastAsia="Times New Roman" w:hAnsi="Times New Roman" w:cs="Times New Roman"/>
          <w:sz w:val="24"/>
          <w:szCs w:val="24"/>
        </w:rPr>
        <w:t>.</w:t>
      </w:r>
    </w:p>
    <w:p w:rsidR="0049142D" w:rsidRPr="00376568"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Аналитический учет расчетов по пенсиям, пособиям и иным социальным выплатам ведется в Карточке учета средств и расчетов либо в Журнале по прочим операциям.</w:t>
      </w:r>
    </w:p>
    <w:p w:rsidR="0049142D" w:rsidRPr="00376568"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Отражение операций по </w:t>
      </w:r>
      <w:hyperlink r:id="rId104" w:history="1">
        <w:r w:rsidRPr="00376568">
          <w:rPr>
            <w:rFonts w:ascii="Times New Roman" w:eastAsia="Times New Roman" w:hAnsi="Times New Roman" w:cs="Times New Roman"/>
            <w:sz w:val="24"/>
            <w:szCs w:val="24"/>
          </w:rPr>
          <w:t>счету</w:t>
        </w:r>
      </w:hyperlink>
      <w:r w:rsidRPr="00376568">
        <w:rPr>
          <w:rFonts w:ascii="Times New Roman" w:eastAsia="Times New Roman" w:hAnsi="Times New Roman" w:cs="Times New Roman"/>
          <w:sz w:val="24"/>
          <w:szCs w:val="24"/>
        </w:rPr>
        <w:t xml:space="preserve"> осуществляется:</w:t>
      </w:r>
    </w:p>
    <w:p w:rsidR="0049142D" w:rsidRPr="00376568"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по обязательствам за поставленные материальные ценности, оказанные услуги, выполненные работы - в Журнале операций по расчетам с поставщиками и подрядчиками;</w:t>
      </w:r>
    </w:p>
    <w:p w:rsidR="0049142D" w:rsidRPr="00376568"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по оплате труда - в Журнале операций расчетов по оплате труда</w:t>
      </w:r>
      <w:r w:rsidR="00066DFD" w:rsidRPr="00376568">
        <w:rPr>
          <w:rFonts w:ascii="Times New Roman" w:eastAsia="Times New Roman" w:hAnsi="Times New Roman" w:cs="Times New Roman"/>
          <w:sz w:val="24"/>
          <w:szCs w:val="24"/>
        </w:rPr>
        <w:t>, денежному довольствию и стипендиям</w:t>
      </w:r>
      <w:r w:rsidRPr="00376568">
        <w:rPr>
          <w:rFonts w:ascii="Times New Roman" w:eastAsia="Times New Roman" w:hAnsi="Times New Roman" w:cs="Times New Roman"/>
          <w:sz w:val="24"/>
          <w:szCs w:val="24"/>
        </w:rPr>
        <w:t>;</w:t>
      </w:r>
    </w:p>
    <w:p w:rsidR="0049142D" w:rsidRPr="00376568"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по пенсиям, пособиям и иным социальным выплатам - в Журнале по прочим операциям.</w:t>
      </w:r>
    </w:p>
    <w:p w:rsidR="0049142D" w:rsidRPr="00376568" w:rsidRDefault="0049142D" w:rsidP="001F4E5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49142D" w:rsidRPr="00376568" w:rsidRDefault="005657F6" w:rsidP="005657F6">
      <w:pPr>
        <w:widowControl w:val="0"/>
        <w:autoSpaceDE w:val="0"/>
        <w:autoSpaceDN w:val="0"/>
        <w:adjustRightInd w:val="0"/>
        <w:spacing w:after="0" w:line="360" w:lineRule="auto"/>
        <w:rPr>
          <w:rFonts w:ascii="Times New Roman" w:eastAsia="Times New Roman" w:hAnsi="Times New Roman" w:cs="Times New Roman"/>
          <w:i/>
          <w:sz w:val="24"/>
          <w:szCs w:val="24"/>
        </w:rPr>
      </w:pPr>
      <w:r w:rsidRPr="00376568">
        <w:rPr>
          <w:rFonts w:ascii="Times New Roman" w:eastAsia="Times New Roman" w:hAnsi="Times New Roman" w:cs="Times New Roman"/>
          <w:i/>
          <w:sz w:val="24"/>
          <w:szCs w:val="24"/>
        </w:rPr>
        <w:t>1</w:t>
      </w:r>
      <w:r w:rsidR="008B6695" w:rsidRPr="00376568">
        <w:rPr>
          <w:rFonts w:ascii="Times New Roman" w:eastAsia="Times New Roman" w:hAnsi="Times New Roman" w:cs="Times New Roman"/>
          <w:i/>
          <w:sz w:val="24"/>
          <w:szCs w:val="24"/>
        </w:rPr>
        <w:t>2</w:t>
      </w:r>
      <w:r w:rsidRPr="00376568">
        <w:rPr>
          <w:rFonts w:ascii="Times New Roman" w:eastAsia="Times New Roman" w:hAnsi="Times New Roman" w:cs="Times New Roman"/>
          <w:i/>
          <w:sz w:val="24"/>
          <w:szCs w:val="24"/>
        </w:rPr>
        <w:t>.</w:t>
      </w:r>
      <w:r w:rsidR="0049142D" w:rsidRPr="00376568">
        <w:rPr>
          <w:rFonts w:ascii="Times New Roman" w:eastAsia="Times New Roman" w:hAnsi="Times New Roman" w:cs="Times New Roman"/>
          <w:i/>
          <w:sz w:val="24"/>
          <w:szCs w:val="24"/>
        </w:rPr>
        <w:t xml:space="preserve"> </w:t>
      </w:r>
      <w:r w:rsidR="00777794" w:rsidRPr="00376568">
        <w:rPr>
          <w:rFonts w:ascii="Times New Roman" w:eastAsia="Times New Roman" w:hAnsi="Times New Roman" w:cs="Times New Roman"/>
          <w:i/>
          <w:sz w:val="24"/>
          <w:szCs w:val="24"/>
        </w:rPr>
        <w:tab/>
      </w:r>
      <w:r w:rsidR="0049142D" w:rsidRPr="00376568">
        <w:rPr>
          <w:rFonts w:ascii="Times New Roman" w:eastAsia="Times New Roman" w:hAnsi="Times New Roman" w:cs="Times New Roman"/>
          <w:i/>
          <w:sz w:val="24"/>
          <w:szCs w:val="24"/>
        </w:rPr>
        <w:t>Расчеты по платежам в бюджеты</w:t>
      </w:r>
    </w:p>
    <w:p w:rsidR="0049142D" w:rsidRPr="00376568"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Учет расчетов ведется на счете 30300 "Расчеты по платежам в бюджеты"</w:t>
      </w:r>
    </w:p>
    <w:p w:rsidR="0049142D" w:rsidRPr="00376568"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w:t>
      </w:r>
      <w:hyperlink r:id="rId105" w:history="1">
        <w:r w:rsidRPr="00376568">
          <w:rPr>
            <w:rFonts w:ascii="Times New Roman" w:eastAsia="Times New Roman" w:hAnsi="Times New Roman" w:cs="Times New Roman"/>
            <w:sz w:val="24"/>
            <w:szCs w:val="24"/>
          </w:rPr>
          <w:t>Счет</w:t>
        </w:r>
      </w:hyperlink>
      <w:r w:rsidRPr="00376568">
        <w:rPr>
          <w:rFonts w:ascii="Times New Roman" w:eastAsia="Times New Roman" w:hAnsi="Times New Roman" w:cs="Times New Roman"/>
          <w:sz w:val="24"/>
          <w:szCs w:val="24"/>
        </w:rPr>
        <w:t xml:space="preserve"> предназначен для расчетов с бюджетами бюджетной системы Российской Федерации по видам платежей в бюджеты:</w:t>
      </w:r>
    </w:p>
    <w:p w:rsidR="0049142D" w:rsidRPr="00376568" w:rsidRDefault="00602D5B"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106" w:history="1">
        <w:r w:rsidR="0049142D" w:rsidRPr="00376568">
          <w:rPr>
            <w:rFonts w:ascii="Times New Roman" w:eastAsia="Times New Roman" w:hAnsi="Times New Roman" w:cs="Times New Roman"/>
            <w:sz w:val="24"/>
            <w:szCs w:val="24"/>
          </w:rPr>
          <w:t>налогу</w:t>
        </w:r>
      </w:hyperlink>
      <w:r w:rsidR="0049142D" w:rsidRPr="00376568">
        <w:rPr>
          <w:rFonts w:ascii="Times New Roman" w:eastAsia="Times New Roman" w:hAnsi="Times New Roman" w:cs="Times New Roman"/>
          <w:sz w:val="24"/>
          <w:szCs w:val="24"/>
        </w:rPr>
        <w:t xml:space="preserve"> на доходы физических лиц, удержанному из сумм заработной платы и вознаграждений физических лиц за выполнение ими трудовых или иных обязанностей, выполнение работ, оказание услуг;</w:t>
      </w:r>
    </w:p>
    <w:p w:rsidR="0049142D" w:rsidRPr="00376568"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налоговым и иным обязательным платежам, начисленным в соответствии с налоговым </w:t>
      </w:r>
      <w:hyperlink r:id="rId107" w:history="1">
        <w:r w:rsidRPr="00376568">
          <w:rPr>
            <w:rFonts w:ascii="Times New Roman" w:eastAsia="Times New Roman" w:hAnsi="Times New Roman" w:cs="Times New Roman"/>
            <w:sz w:val="24"/>
            <w:szCs w:val="24"/>
          </w:rPr>
          <w:t>законодательством</w:t>
        </w:r>
      </w:hyperlink>
      <w:r w:rsidRPr="00376568">
        <w:rPr>
          <w:rFonts w:ascii="Times New Roman" w:eastAsia="Times New Roman" w:hAnsi="Times New Roman" w:cs="Times New Roman"/>
          <w:sz w:val="24"/>
          <w:szCs w:val="24"/>
        </w:rPr>
        <w:t xml:space="preserve"> Российской Федерации;</w:t>
      </w:r>
    </w:p>
    <w:p w:rsidR="0049142D" w:rsidRPr="00376568"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страховым взносам на обязательное социальное страхование, начисленным в соответствии с </w:t>
      </w:r>
      <w:hyperlink r:id="rId108" w:history="1">
        <w:r w:rsidRPr="00376568">
          <w:rPr>
            <w:rFonts w:ascii="Times New Roman" w:eastAsia="Times New Roman" w:hAnsi="Times New Roman" w:cs="Times New Roman"/>
            <w:sz w:val="24"/>
            <w:szCs w:val="24"/>
          </w:rPr>
          <w:t>законодательством</w:t>
        </w:r>
      </w:hyperlink>
      <w:r w:rsidRPr="00376568">
        <w:rPr>
          <w:rFonts w:ascii="Times New Roman" w:eastAsia="Times New Roman" w:hAnsi="Times New Roman" w:cs="Times New Roman"/>
          <w:sz w:val="24"/>
          <w:szCs w:val="24"/>
        </w:rPr>
        <w:t xml:space="preserve"> Российской Федерации;</w:t>
      </w:r>
    </w:p>
    <w:p w:rsidR="0049142D" w:rsidRPr="00376568"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lastRenderedPageBreak/>
        <w:t>иным платежам в бюджет, начисленным в соответствии с законодательством Российской Федерации.</w:t>
      </w:r>
    </w:p>
    <w:p w:rsidR="0049142D" w:rsidRPr="00376568"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Суммы переплат, произведенных в бюджеты бюджетной системы Российской Федерации, по платежам в бюджеты учитываются на </w:t>
      </w:r>
      <w:hyperlink r:id="rId109" w:history="1">
        <w:r w:rsidRPr="00376568">
          <w:rPr>
            <w:rFonts w:ascii="Times New Roman" w:eastAsia="Times New Roman" w:hAnsi="Times New Roman" w:cs="Times New Roman"/>
            <w:sz w:val="24"/>
            <w:szCs w:val="24"/>
          </w:rPr>
          <w:t>счете</w:t>
        </w:r>
      </w:hyperlink>
      <w:r w:rsidRPr="00376568">
        <w:rPr>
          <w:rFonts w:ascii="Times New Roman" w:eastAsia="Times New Roman" w:hAnsi="Times New Roman" w:cs="Times New Roman"/>
          <w:sz w:val="24"/>
          <w:szCs w:val="24"/>
        </w:rPr>
        <w:t xml:space="preserve"> обособленно.</w:t>
      </w:r>
    </w:p>
    <w:p w:rsidR="0049142D" w:rsidRPr="00376568"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Расчеты по платежам в бюджет учитываются на счете, содержащем соответствующий аналитический код вида синтетического счета:</w:t>
      </w:r>
    </w:p>
    <w:p w:rsidR="0049142D" w:rsidRPr="00376568" w:rsidRDefault="00602D5B"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110" w:history="1">
        <w:r w:rsidR="0049142D" w:rsidRPr="00376568">
          <w:rPr>
            <w:rFonts w:ascii="Times New Roman" w:eastAsia="Times New Roman" w:hAnsi="Times New Roman" w:cs="Times New Roman"/>
            <w:sz w:val="24"/>
            <w:szCs w:val="24"/>
          </w:rPr>
          <w:t>1</w:t>
        </w:r>
      </w:hyperlink>
      <w:r w:rsidR="0049142D" w:rsidRPr="00376568">
        <w:rPr>
          <w:rFonts w:ascii="Times New Roman" w:eastAsia="Times New Roman" w:hAnsi="Times New Roman" w:cs="Times New Roman"/>
          <w:sz w:val="24"/>
          <w:szCs w:val="24"/>
        </w:rPr>
        <w:t xml:space="preserve"> "Расчеты по налогу на доходы физических лиц";</w:t>
      </w:r>
    </w:p>
    <w:p w:rsidR="0049142D" w:rsidRPr="00376568" w:rsidRDefault="00602D5B"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111" w:history="1">
        <w:r w:rsidR="0049142D" w:rsidRPr="00376568">
          <w:rPr>
            <w:rFonts w:ascii="Times New Roman" w:eastAsia="Times New Roman" w:hAnsi="Times New Roman" w:cs="Times New Roman"/>
            <w:sz w:val="24"/>
            <w:szCs w:val="24"/>
          </w:rPr>
          <w:t>2</w:t>
        </w:r>
      </w:hyperlink>
      <w:r w:rsidR="0049142D" w:rsidRPr="00376568">
        <w:rPr>
          <w:rFonts w:ascii="Times New Roman" w:eastAsia="Times New Roman" w:hAnsi="Times New Roman" w:cs="Times New Roman"/>
          <w:sz w:val="24"/>
          <w:szCs w:val="24"/>
        </w:rPr>
        <w:t xml:space="preserve"> "Расчеты по страховым взносам на обязательное социальное страхование на случай временной нетрудоспособности и в связи с материнством";</w:t>
      </w:r>
    </w:p>
    <w:p w:rsidR="0049142D" w:rsidRPr="00376568" w:rsidRDefault="00602D5B"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112" w:history="1">
        <w:r w:rsidR="0049142D" w:rsidRPr="00376568">
          <w:rPr>
            <w:rFonts w:ascii="Times New Roman" w:eastAsia="Times New Roman" w:hAnsi="Times New Roman" w:cs="Times New Roman"/>
            <w:sz w:val="24"/>
            <w:szCs w:val="24"/>
          </w:rPr>
          <w:t>3</w:t>
        </w:r>
      </w:hyperlink>
      <w:r w:rsidR="0049142D" w:rsidRPr="00376568">
        <w:rPr>
          <w:rFonts w:ascii="Times New Roman" w:eastAsia="Times New Roman" w:hAnsi="Times New Roman" w:cs="Times New Roman"/>
          <w:sz w:val="24"/>
          <w:szCs w:val="24"/>
        </w:rPr>
        <w:t xml:space="preserve"> "Расчеты по налогу на прибыль организаций";</w:t>
      </w:r>
    </w:p>
    <w:p w:rsidR="0049142D" w:rsidRPr="00376568" w:rsidRDefault="00602D5B"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113" w:history="1">
        <w:r w:rsidR="0049142D" w:rsidRPr="00376568">
          <w:rPr>
            <w:rFonts w:ascii="Times New Roman" w:eastAsia="Times New Roman" w:hAnsi="Times New Roman" w:cs="Times New Roman"/>
            <w:sz w:val="24"/>
            <w:szCs w:val="24"/>
          </w:rPr>
          <w:t>4</w:t>
        </w:r>
      </w:hyperlink>
      <w:r w:rsidR="0049142D" w:rsidRPr="00376568">
        <w:rPr>
          <w:rFonts w:ascii="Times New Roman" w:eastAsia="Times New Roman" w:hAnsi="Times New Roman" w:cs="Times New Roman"/>
          <w:sz w:val="24"/>
          <w:szCs w:val="24"/>
        </w:rPr>
        <w:t xml:space="preserve"> "Расчеты по налогу на добавленную стоимость";</w:t>
      </w:r>
    </w:p>
    <w:p w:rsidR="0049142D" w:rsidRPr="00376568" w:rsidRDefault="00602D5B"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114" w:history="1">
        <w:r w:rsidR="0049142D" w:rsidRPr="00376568">
          <w:rPr>
            <w:rFonts w:ascii="Times New Roman" w:eastAsia="Times New Roman" w:hAnsi="Times New Roman" w:cs="Times New Roman"/>
            <w:sz w:val="24"/>
            <w:szCs w:val="24"/>
          </w:rPr>
          <w:t>5</w:t>
        </w:r>
      </w:hyperlink>
      <w:r w:rsidR="0049142D" w:rsidRPr="00376568">
        <w:rPr>
          <w:rFonts w:ascii="Times New Roman" w:eastAsia="Times New Roman" w:hAnsi="Times New Roman" w:cs="Times New Roman"/>
          <w:sz w:val="24"/>
          <w:szCs w:val="24"/>
        </w:rPr>
        <w:t xml:space="preserve"> "Расчеты по прочим платежам в бюджет";</w:t>
      </w:r>
    </w:p>
    <w:p w:rsidR="0049142D" w:rsidRPr="00376568" w:rsidRDefault="00602D5B"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115" w:history="1">
        <w:r w:rsidR="0049142D" w:rsidRPr="00376568">
          <w:rPr>
            <w:rFonts w:ascii="Times New Roman" w:eastAsia="Times New Roman" w:hAnsi="Times New Roman" w:cs="Times New Roman"/>
            <w:sz w:val="24"/>
            <w:szCs w:val="24"/>
          </w:rPr>
          <w:t>6</w:t>
        </w:r>
      </w:hyperlink>
      <w:r w:rsidR="0049142D" w:rsidRPr="00376568">
        <w:rPr>
          <w:rFonts w:ascii="Times New Roman" w:eastAsia="Times New Roman" w:hAnsi="Times New Roman" w:cs="Times New Roman"/>
          <w:sz w:val="24"/>
          <w:szCs w:val="24"/>
        </w:rPr>
        <w:t xml:space="preserve"> "Расчеты по страховым взносам на обязательное социальное страхование от несчастных случаев на производстве и профессиональных заболеваний";</w:t>
      </w:r>
    </w:p>
    <w:p w:rsidR="0049142D" w:rsidRPr="00376568" w:rsidRDefault="00602D5B"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116" w:history="1">
        <w:r w:rsidR="0049142D" w:rsidRPr="00376568">
          <w:rPr>
            <w:rFonts w:ascii="Times New Roman" w:eastAsia="Times New Roman" w:hAnsi="Times New Roman" w:cs="Times New Roman"/>
            <w:sz w:val="24"/>
            <w:szCs w:val="24"/>
          </w:rPr>
          <w:t>7</w:t>
        </w:r>
      </w:hyperlink>
      <w:r w:rsidR="0049142D" w:rsidRPr="00376568">
        <w:rPr>
          <w:rFonts w:ascii="Times New Roman" w:eastAsia="Times New Roman" w:hAnsi="Times New Roman" w:cs="Times New Roman"/>
          <w:sz w:val="24"/>
          <w:szCs w:val="24"/>
        </w:rPr>
        <w:t xml:space="preserve"> "Расчеты по страховым взносам на обязательное медицинское страхование в Федеральный ФОМС";</w:t>
      </w:r>
    </w:p>
    <w:p w:rsidR="0049142D" w:rsidRPr="00376568" w:rsidRDefault="00602D5B"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117" w:history="1">
        <w:r w:rsidR="0049142D" w:rsidRPr="00376568">
          <w:rPr>
            <w:rFonts w:ascii="Times New Roman" w:eastAsia="Times New Roman" w:hAnsi="Times New Roman" w:cs="Times New Roman"/>
            <w:sz w:val="24"/>
            <w:szCs w:val="24"/>
          </w:rPr>
          <w:t>10</w:t>
        </w:r>
      </w:hyperlink>
      <w:r w:rsidR="0049142D" w:rsidRPr="00376568">
        <w:rPr>
          <w:rFonts w:ascii="Times New Roman" w:eastAsia="Times New Roman" w:hAnsi="Times New Roman" w:cs="Times New Roman"/>
          <w:sz w:val="24"/>
          <w:szCs w:val="24"/>
        </w:rPr>
        <w:t xml:space="preserve"> "Расчеты по страховым взносам на обязательное пенсионное страхование на выплату страховой части трудовой пенсии";</w:t>
      </w:r>
    </w:p>
    <w:p w:rsidR="0049142D" w:rsidRPr="00376568" w:rsidRDefault="00602D5B"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118" w:history="1">
        <w:r w:rsidR="0049142D" w:rsidRPr="00376568">
          <w:rPr>
            <w:rFonts w:ascii="Times New Roman" w:eastAsia="Times New Roman" w:hAnsi="Times New Roman" w:cs="Times New Roman"/>
            <w:sz w:val="24"/>
            <w:szCs w:val="24"/>
          </w:rPr>
          <w:t>11</w:t>
        </w:r>
      </w:hyperlink>
      <w:r w:rsidR="0049142D" w:rsidRPr="00376568">
        <w:rPr>
          <w:rFonts w:ascii="Times New Roman" w:eastAsia="Times New Roman" w:hAnsi="Times New Roman" w:cs="Times New Roman"/>
          <w:sz w:val="24"/>
          <w:szCs w:val="24"/>
        </w:rPr>
        <w:t xml:space="preserve"> "Расчеты по страховым взносам на обязательное пенсионное страхование на выплату накопительной части трудовой пенсии";</w:t>
      </w:r>
    </w:p>
    <w:p w:rsidR="0049142D" w:rsidRPr="00376568" w:rsidRDefault="00602D5B"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119" w:history="1">
        <w:r w:rsidR="0049142D" w:rsidRPr="00376568">
          <w:rPr>
            <w:rFonts w:ascii="Times New Roman" w:eastAsia="Times New Roman" w:hAnsi="Times New Roman" w:cs="Times New Roman"/>
            <w:sz w:val="24"/>
            <w:szCs w:val="24"/>
          </w:rPr>
          <w:t>12</w:t>
        </w:r>
      </w:hyperlink>
      <w:r w:rsidR="0049142D" w:rsidRPr="00376568">
        <w:rPr>
          <w:rFonts w:ascii="Times New Roman" w:eastAsia="Times New Roman" w:hAnsi="Times New Roman" w:cs="Times New Roman"/>
          <w:sz w:val="24"/>
          <w:szCs w:val="24"/>
        </w:rPr>
        <w:t xml:space="preserve"> "Расчеты по налогу на имущество организаций";</w:t>
      </w:r>
    </w:p>
    <w:p w:rsidR="0049142D" w:rsidRPr="00376568" w:rsidRDefault="00602D5B"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120" w:history="1">
        <w:r w:rsidR="0049142D" w:rsidRPr="00376568">
          <w:rPr>
            <w:rFonts w:ascii="Times New Roman" w:eastAsia="Times New Roman" w:hAnsi="Times New Roman" w:cs="Times New Roman"/>
            <w:sz w:val="24"/>
            <w:szCs w:val="24"/>
          </w:rPr>
          <w:t>13</w:t>
        </w:r>
      </w:hyperlink>
      <w:r w:rsidR="0049142D" w:rsidRPr="00376568">
        <w:rPr>
          <w:rFonts w:ascii="Times New Roman" w:eastAsia="Times New Roman" w:hAnsi="Times New Roman" w:cs="Times New Roman"/>
          <w:sz w:val="24"/>
          <w:szCs w:val="24"/>
        </w:rPr>
        <w:t xml:space="preserve"> "Расчеты по земельному налогу".</w:t>
      </w:r>
    </w:p>
    <w:p w:rsidR="0049142D" w:rsidRPr="00376568"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Аналитический учет по </w:t>
      </w:r>
      <w:hyperlink r:id="rId121" w:history="1">
        <w:r w:rsidRPr="00376568">
          <w:rPr>
            <w:rFonts w:ascii="Times New Roman" w:eastAsia="Times New Roman" w:hAnsi="Times New Roman" w:cs="Times New Roman"/>
            <w:sz w:val="24"/>
            <w:szCs w:val="24"/>
          </w:rPr>
          <w:t>счету</w:t>
        </w:r>
      </w:hyperlink>
      <w:r w:rsidRPr="00376568">
        <w:rPr>
          <w:rFonts w:ascii="Times New Roman" w:eastAsia="Times New Roman" w:hAnsi="Times New Roman" w:cs="Times New Roman"/>
          <w:sz w:val="24"/>
          <w:szCs w:val="24"/>
        </w:rPr>
        <w:t xml:space="preserve"> ведется в </w:t>
      </w:r>
      <w:proofErr w:type="spellStart"/>
      <w:r w:rsidRPr="00376568">
        <w:rPr>
          <w:rFonts w:ascii="Times New Roman" w:eastAsia="Times New Roman" w:hAnsi="Times New Roman" w:cs="Times New Roman"/>
          <w:sz w:val="24"/>
          <w:szCs w:val="24"/>
        </w:rPr>
        <w:t>Многографной</w:t>
      </w:r>
      <w:proofErr w:type="spellEnd"/>
      <w:r w:rsidRPr="00376568">
        <w:rPr>
          <w:rFonts w:ascii="Times New Roman" w:eastAsia="Times New Roman" w:hAnsi="Times New Roman" w:cs="Times New Roman"/>
          <w:sz w:val="24"/>
          <w:szCs w:val="24"/>
        </w:rPr>
        <w:t xml:space="preserve"> карточке или в Карточке учета средств и расчетов, в разрезе бюджетов и соответственно зачисляемых видов платежей.</w:t>
      </w:r>
    </w:p>
    <w:p w:rsidR="0049142D" w:rsidRPr="00376568" w:rsidRDefault="0049142D" w:rsidP="005657F6">
      <w:pPr>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Учет операций по </w:t>
      </w:r>
      <w:hyperlink r:id="rId122" w:history="1">
        <w:r w:rsidRPr="00376568">
          <w:rPr>
            <w:rFonts w:ascii="Times New Roman" w:eastAsia="Times New Roman" w:hAnsi="Times New Roman" w:cs="Times New Roman"/>
            <w:sz w:val="24"/>
            <w:szCs w:val="24"/>
          </w:rPr>
          <w:t>счету</w:t>
        </w:r>
      </w:hyperlink>
      <w:r w:rsidRPr="00376568">
        <w:rPr>
          <w:rFonts w:ascii="Times New Roman" w:eastAsia="Times New Roman" w:hAnsi="Times New Roman" w:cs="Times New Roman"/>
          <w:sz w:val="24"/>
          <w:szCs w:val="24"/>
        </w:rPr>
        <w:t xml:space="preserve"> ведется в соответствии с содержанием факта хозяйственной жизни: в Журнале операций по оплате труда, в Журнале операций расчетов с поставщиками и подрядчиками - в части начисленных сумм налога на доходы физических лиц; в Журнале операций с безналичными денежными средствами - в части оплаты расчетов по платежам в бюджеты; в Журнале по прочим операциям - в части иных операций. </w:t>
      </w:r>
    </w:p>
    <w:p w:rsidR="0049142D" w:rsidRPr="00376568" w:rsidRDefault="0049142D" w:rsidP="005657F6">
      <w:pPr>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Ответственным за представление отчетности в соответствии с Федеральным законом от 24.07.2009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является начальник отдела учета расчетов по заработной плате. </w:t>
      </w:r>
    </w:p>
    <w:p w:rsidR="0049142D" w:rsidRPr="00376568" w:rsidRDefault="0049142D" w:rsidP="00AD14A8">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p>
    <w:p w:rsidR="0049142D" w:rsidRPr="00376568" w:rsidRDefault="005657F6" w:rsidP="005657F6">
      <w:pPr>
        <w:widowControl w:val="0"/>
        <w:autoSpaceDE w:val="0"/>
        <w:autoSpaceDN w:val="0"/>
        <w:adjustRightInd w:val="0"/>
        <w:spacing w:after="0" w:line="240" w:lineRule="auto"/>
        <w:outlineLvl w:val="0"/>
        <w:rPr>
          <w:rFonts w:ascii="Times New Roman" w:eastAsia="Times New Roman" w:hAnsi="Times New Roman" w:cs="Times New Roman"/>
          <w:i/>
          <w:sz w:val="24"/>
          <w:szCs w:val="24"/>
        </w:rPr>
      </w:pPr>
      <w:r w:rsidRPr="00376568">
        <w:rPr>
          <w:rFonts w:ascii="Times New Roman" w:eastAsia="Times New Roman" w:hAnsi="Times New Roman" w:cs="Times New Roman"/>
          <w:i/>
          <w:sz w:val="24"/>
          <w:szCs w:val="24"/>
        </w:rPr>
        <w:t>1</w:t>
      </w:r>
      <w:r w:rsidR="008B6695" w:rsidRPr="00376568">
        <w:rPr>
          <w:rFonts w:ascii="Times New Roman" w:eastAsia="Times New Roman" w:hAnsi="Times New Roman" w:cs="Times New Roman"/>
          <w:i/>
          <w:sz w:val="24"/>
          <w:szCs w:val="24"/>
        </w:rPr>
        <w:t>3</w:t>
      </w:r>
      <w:r w:rsidR="0049142D" w:rsidRPr="00376568">
        <w:rPr>
          <w:rFonts w:ascii="Times New Roman" w:eastAsia="Times New Roman" w:hAnsi="Times New Roman" w:cs="Times New Roman"/>
          <w:i/>
          <w:sz w:val="24"/>
          <w:szCs w:val="24"/>
        </w:rPr>
        <w:t xml:space="preserve">. </w:t>
      </w:r>
      <w:r w:rsidR="00777794" w:rsidRPr="00376568">
        <w:rPr>
          <w:rFonts w:ascii="Times New Roman" w:eastAsia="Times New Roman" w:hAnsi="Times New Roman" w:cs="Times New Roman"/>
          <w:i/>
          <w:sz w:val="24"/>
          <w:szCs w:val="24"/>
        </w:rPr>
        <w:tab/>
      </w:r>
      <w:r w:rsidR="0049142D" w:rsidRPr="00376568">
        <w:rPr>
          <w:rFonts w:ascii="Times New Roman" w:eastAsia="Times New Roman" w:hAnsi="Times New Roman" w:cs="Times New Roman"/>
          <w:i/>
          <w:sz w:val="24"/>
          <w:szCs w:val="24"/>
        </w:rPr>
        <w:t>Прочие расчеты с кредиторами</w:t>
      </w:r>
    </w:p>
    <w:p w:rsidR="0049142D" w:rsidRPr="00376568" w:rsidRDefault="0049142D" w:rsidP="0049142D">
      <w:pPr>
        <w:widowControl w:val="0"/>
        <w:autoSpaceDE w:val="0"/>
        <w:autoSpaceDN w:val="0"/>
        <w:adjustRightInd w:val="0"/>
        <w:spacing w:after="0" w:line="240" w:lineRule="auto"/>
        <w:ind w:firstLine="709"/>
        <w:outlineLvl w:val="0"/>
        <w:rPr>
          <w:rFonts w:ascii="Times New Roman" w:eastAsia="Times New Roman" w:hAnsi="Times New Roman" w:cs="Times New Roman"/>
          <w:sz w:val="24"/>
          <w:szCs w:val="24"/>
        </w:rPr>
      </w:pPr>
    </w:p>
    <w:p w:rsidR="0049142D" w:rsidRPr="00376568" w:rsidRDefault="0049142D" w:rsidP="005657F6">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Учет прочих расчетов с кредиторами осуществляется на счете 30400 "Прочие расчеты с кредиторами", содержащем соответствующие аналитические коды вида синтетического счета объекта учета:</w:t>
      </w:r>
    </w:p>
    <w:p w:rsidR="0049142D" w:rsidRPr="00376568" w:rsidRDefault="00602D5B"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123" w:history="1">
        <w:r w:rsidR="0049142D" w:rsidRPr="00376568">
          <w:rPr>
            <w:rFonts w:ascii="Times New Roman" w:eastAsia="Times New Roman" w:hAnsi="Times New Roman" w:cs="Times New Roman"/>
            <w:sz w:val="24"/>
            <w:szCs w:val="24"/>
          </w:rPr>
          <w:t>1</w:t>
        </w:r>
      </w:hyperlink>
      <w:r w:rsidR="0049142D" w:rsidRPr="00376568">
        <w:rPr>
          <w:rFonts w:ascii="Times New Roman" w:eastAsia="Times New Roman" w:hAnsi="Times New Roman" w:cs="Times New Roman"/>
          <w:sz w:val="24"/>
          <w:szCs w:val="24"/>
        </w:rPr>
        <w:t xml:space="preserve"> "Расчеты по средствам, полученным во временное распоряжение";</w:t>
      </w:r>
    </w:p>
    <w:p w:rsidR="0049142D" w:rsidRPr="00376568" w:rsidRDefault="00602D5B"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124" w:history="1">
        <w:r w:rsidR="0049142D" w:rsidRPr="00376568">
          <w:rPr>
            <w:rFonts w:ascii="Times New Roman" w:eastAsia="Times New Roman" w:hAnsi="Times New Roman" w:cs="Times New Roman"/>
            <w:sz w:val="24"/>
            <w:szCs w:val="24"/>
          </w:rPr>
          <w:t>2</w:t>
        </w:r>
      </w:hyperlink>
      <w:r w:rsidR="0049142D" w:rsidRPr="00376568">
        <w:rPr>
          <w:rFonts w:ascii="Times New Roman" w:eastAsia="Times New Roman" w:hAnsi="Times New Roman" w:cs="Times New Roman"/>
          <w:sz w:val="24"/>
          <w:szCs w:val="24"/>
        </w:rPr>
        <w:t xml:space="preserve"> "Расчеты с депонентами";</w:t>
      </w:r>
    </w:p>
    <w:p w:rsidR="0049142D" w:rsidRPr="00376568" w:rsidRDefault="00602D5B"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125" w:history="1">
        <w:r w:rsidR="0049142D" w:rsidRPr="00376568">
          <w:rPr>
            <w:rFonts w:ascii="Times New Roman" w:eastAsia="Times New Roman" w:hAnsi="Times New Roman" w:cs="Times New Roman"/>
            <w:sz w:val="24"/>
            <w:szCs w:val="24"/>
          </w:rPr>
          <w:t>3</w:t>
        </w:r>
      </w:hyperlink>
      <w:r w:rsidR="0049142D" w:rsidRPr="00376568">
        <w:rPr>
          <w:rFonts w:ascii="Times New Roman" w:eastAsia="Times New Roman" w:hAnsi="Times New Roman" w:cs="Times New Roman"/>
          <w:sz w:val="24"/>
          <w:szCs w:val="24"/>
        </w:rPr>
        <w:t xml:space="preserve"> "Расчеты по удержаниям из выплат по оплате труда";</w:t>
      </w:r>
    </w:p>
    <w:p w:rsidR="0049142D" w:rsidRPr="00376568" w:rsidRDefault="00602D5B"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126" w:history="1">
        <w:r w:rsidR="0049142D" w:rsidRPr="00376568">
          <w:rPr>
            <w:rFonts w:ascii="Times New Roman" w:eastAsia="Times New Roman" w:hAnsi="Times New Roman" w:cs="Times New Roman"/>
            <w:sz w:val="24"/>
            <w:szCs w:val="24"/>
          </w:rPr>
          <w:t>4</w:t>
        </w:r>
      </w:hyperlink>
      <w:r w:rsidR="0049142D" w:rsidRPr="00376568">
        <w:rPr>
          <w:rFonts w:ascii="Times New Roman" w:eastAsia="Times New Roman" w:hAnsi="Times New Roman" w:cs="Times New Roman"/>
          <w:sz w:val="24"/>
          <w:szCs w:val="24"/>
        </w:rPr>
        <w:t xml:space="preserve"> "Внутриведомственные расчеты";</w:t>
      </w:r>
    </w:p>
    <w:p w:rsidR="0049142D" w:rsidRPr="00376568" w:rsidRDefault="00602D5B"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127" w:history="1">
        <w:r w:rsidR="0049142D" w:rsidRPr="00376568">
          <w:rPr>
            <w:rFonts w:ascii="Times New Roman" w:eastAsia="Times New Roman" w:hAnsi="Times New Roman" w:cs="Times New Roman"/>
            <w:sz w:val="24"/>
            <w:szCs w:val="24"/>
          </w:rPr>
          <w:t>5</w:t>
        </w:r>
      </w:hyperlink>
      <w:r w:rsidR="0049142D" w:rsidRPr="00376568">
        <w:rPr>
          <w:rFonts w:ascii="Times New Roman" w:eastAsia="Times New Roman" w:hAnsi="Times New Roman" w:cs="Times New Roman"/>
          <w:sz w:val="24"/>
          <w:szCs w:val="24"/>
        </w:rPr>
        <w:t xml:space="preserve"> "Расчеты по платежам из бюджета с финансовым органом";</w:t>
      </w:r>
    </w:p>
    <w:p w:rsidR="0049142D" w:rsidRPr="00376568" w:rsidRDefault="00602D5B"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128" w:history="1">
        <w:r w:rsidR="0049142D" w:rsidRPr="00376568">
          <w:rPr>
            <w:rFonts w:ascii="Times New Roman" w:eastAsia="Times New Roman" w:hAnsi="Times New Roman" w:cs="Times New Roman"/>
            <w:sz w:val="24"/>
            <w:szCs w:val="24"/>
          </w:rPr>
          <w:t>6</w:t>
        </w:r>
      </w:hyperlink>
      <w:r w:rsidR="0049142D" w:rsidRPr="00376568">
        <w:rPr>
          <w:rFonts w:ascii="Times New Roman" w:eastAsia="Times New Roman" w:hAnsi="Times New Roman" w:cs="Times New Roman"/>
          <w:sz w:val="24"/>
          <w:szCs w:val="24"/>
        </w:rPr>
        <w:t xml:space="preserve"> "Расчеты с прочими кредиторами".</w:t>
      </w:r>
    </w:p>
    <w:p w:rsidR="0049142D" w:rsidRPr="00376568" w:rsidRDefault="0049142D" w:rsidP="005657F6">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Счет 30401 "Расчеты по средствам, полученным во временное распоряжение"</w:t>
      </w:r>
    </w:p>
    <w:p w:rsidR="0049142D" w:rsidRPr="00376568"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w:t>
      </w:r>
      <w:hyperlink r:id="rId129" w:history="1">
        <w:r w:rsidRPr="00376568">
          <w:rPr>
            <w:rFonts w:ascii="Times New Roman" w:eastAsia="Times New Roman" w:hAnsi="Times New Roman" w:cs="Times New Roman"/>
            <w:sz w:val="24"/>
            <w:szCs w:val="24"/>
          </w:rPr>
          <w:t>Счет</w:t>
        </w:r>
      </w:hyperlink>
      <w:r w:rsidRPr="00376568">
        <w:rPr>
          <w:rFonts w:ascii="Times New Roman" w:eastAsia="Times New Roman" w:hAnsi="Times New Roman" w:cs="Times New Roman"/>
          <w:sz w:val="24"/>
          <w:szCs w:val="24"/>
        </w:rPr>
        <w:t xml:space="preserve"> предназначен для учета сумм, поступивших во временное распоряжение учреждения и подлежащих при наступлении определенных условий возврату или перечислению по назначению.</w:t>
      </w:r>
    </w:p>
    <w:p w:rsidR="0049142D" w:rsidRPr="00376568"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Аналитический учет средств, поступивших во временное распоряжение учреждения, ведется на </w:t>
      </w:r>
      <w:proofErr w:type="spellStart"/>
      <w:r w:rsidRPr="00376568">
        <w:rPr>
          <w:rFonts w:ascii="Times New Roman" w:eastAsia="Times New Roman" w:hAnsi="Times New Roman" w:cs="Times New Roman"/>
          <w:sz w:val="24"/>
          <w:szCs w:val="24"/>
        </w:rPr>
        <w:t>Многографной</w:t>
      </w:r>
      <w:proofErr w:type="spellEnd"/>
      <w:r w:rsidRPr="00376568">
        <w:rPr>
          <w:rFonts w:ascii="Times New Roman" w:eastAsia="Times New Roman" w:hAnsi="Times New Roman" w:cs="Times New Roman"/>
          <w:sz w:val="24"/>
          <w:szCs w:val="24"/>
        </w:rPr>
        <w:t xml:space="preserve"> карточке по каждому получателю в разрезе видов поступлений и направлений использования средств.</w:t>
      </w:r>
    </w:p>
    <w:p w:rsidR="0049142D" w:rsidRPr="00376568"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lastRenderedPageBreak/>
        <w:t xml:space="preserve">  Учет операций по </w:t>
      </w:r>
      <w:hyperlink r:id="rId130" w:history="1">
        <w:r w:rsidRPr="00376568">
          <w:rPr>
            <w:rFonts w:ascii="Times New Roman" w:eastAsia="Times New Roman" w:hAnsi="Times New Roman" w:cs="Times New Roman"/>
            <w:sz w:val="24"/>
            <w:szCs w:val="24"/>
          </w:rPr>
          <w:t>счету</w:t>
        </w:r>
      </w:hyperlink>
      <w:r w:rsidRPr="00376568">
        <w:rPr>
          <w:rFonts w:ascii="Times New Roman" w:eastAsia="Times New Roman" w:hAnsi="Times New Roman" w:cs="Times New Roman"/>
          <w:sz w:val="24"/>
          <w:szCs w:val="24"/>
        </w:rPr>
        <w:t xml:space="preserve"> ведется в Журнале операций с безналичными денежными средствами.</w:t>
      </w:r>
    </w:p>
    <w:p w:rsidR="0049142D" w:rsidRPr="00376568" w:rsidRDefault="0049142D" w:rsidP="005657F6">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Счет 30402 "Расчеты с депонентами"</w:t>
      </w:r>
    </w:p>
    <w:p w:rsidR="0049142D" w:rsidRPr="00376568"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w:t>
      </w:r>
      <w:hyperlink r:id="rId131" w:history="1">
        <w:r w:rsidRPr="00376568">
          <w:rPr>
            <w:rFonts w:ascii="Times New Roman" w:eastAsia="Times New Roman" w:hAnsi="Times New Roman" w:cs="Times New Roman"/>
            <w:sz w:val="24"/>
            <w:szCs w:val="24"/>
          </w:rPr>
          <w:t>Счет</w:t>
        </w:r>
      </w:hyperlink>
      <w:r w:rsidRPr="00376568">
        <w:rPr>
          <w:rFonts w:ascii="Times New Roman" w:eastAsia="Times New Roman" w:hAnsi="Times New Roman" w:cs="Times New Roman"/>
          <w:sz w:val="24"/>
          <w:szCs w:val="24"/>
        </w:rPr>
        <w:t xml:space="preserve"> предназначен для учета сумм оплаты труда, пособий, компенсаций, не полученных в установленный срок.</w:t>
      </w:r>
    </w:p>
    <w:p w:rsidR="0049142D" w:rsidRPr="00376568"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Аналитический учет депонированных сумм ведется в Книге (Книгах) аналитического учета в разрезе получателей депонированных сумм и видов выплат.</w:t>
      </w:r>
    </w:p>
    <w:p w:rsidR="0049142D" w:rsidRPr="00376568"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Учет операций по </w:t>
      </w:r>
      <w:hyperlink r:id="rId132" w:history="1">
        <w:r w:rsidRPr="00376568">
          <w:rPr>
            <w:rFonts w:ascii="Times New Roman" w:eastAsia="Times New Roman" w:hAnsi="Times New Roman" w:cs="Times New Roman"/>
            <w:sz w:val="24"/>
            <w:szCs w:val="24"/>
          </w:rPr>
          <w:t>счету</w:t>
        </w:r>
      </w:hyperlink>
      <w:r w:rsidRPr="00376568">
        <w:rPr>
          <w:rFonts w:ascii="Times New Roman" w:eastAsia="Times New Roman" w:hAnsi="Times New Roman" w:cs="Times New Roman"/>
          <w:sz w:val="24"/>
          <w:szCs w:val="24"/>
        </w:rPr>
        <w:t xml:space="preserve"> ведется в Журнале операций расчетов по оплате труда</w:t>
      </w:r>
      <w:r w:rsidR="00066DFD" w:rsidRPr="00376568">
        <w:rPr>
          <w:rFonts w:ascii="Times New Roman" w:eastAsia="Times New Roman" w:hAnsi="Times New Roman" w:cs="Times New Roman"/>
          <w:sz w:val="24"/>
          <w:szCs w:val="24"/>
        </w:rPr>
        <w:t>, денежному довольствию и стипендиям</w:t>
      </w:r>
      <w:r w:rsidRPr="00376568">
        <w:rPr>
          <w:rFonts w:ascii="Times New Roman" w:eastAsia="Times New Roman" w:hAnsi="Times New Roman" w:cs="Times New Roman"/>
          <w:sz w:val="24"/>
          <w:szCs w:val="24"/>
        </w:rPr>
        <w:t>.</w:t>
      </w:r>
    </w:p>
    <w:p w:rsidR="0049142D" w:rsidRPr="00376568" w:rsidRDefault="0049142D" w:rsidP="005657F6">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Счет 30403 "Расчеты по удержаниям из выплат по оплате труда"</w:t>
      </w:r>
    </w:p>
    <w:p w:rsidR="0049142D" w:rsidRPr="00376568"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w:t>
      </w:r>
      <w:hyperlink r:id="rId133" w:history="1">
        <w:r w:rsidRPr="00376568">
          <w:rPr>
            <w:rFonts w:ascii="Times New Roman" w:eastAsia="Times New Roman" w:hAnsi="Times New Roman" w:cs="Times New Roman"/>
            <w:sz w:val="24"/>
            <w:szCs w:val="24"/>
          </w:rPr>
          <w:t>Счет</w:t>
        </w:r>
      </w:hyperlink>
      <w:r w:rsidRPr="00376568">
        <w:rPr>
          <w:rFonts w:ascii="Times New Roman" w:eastAsia="Times New Roman" w:hAnsi="Times New Roman" w:cs="Times New Roman"/>
          <w:sz w:val="24"/>
          <w:szCs w:val="24"/>
        </w:rPr>
        <w:t xml:space="preserve"> предназначен для учета расчетов по удержаниям из заработной платы для безналичного перечисления: на счета во вклады сотрудников учреждения; взносов по договорам добровольного страхования; взносов на пенсионное страхование; сумм членских профсоюзных взносов; по исполнительным листам и другим документам.</w:t>
      </w:r>
    </w:p>
    <w:p w:rsidR="0049142D" w:rsidRPr="00376568"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Удержания производятся на основании соответствующих документов: письменных заявлений работников, исполнительных листов.</w:t>
      </w:r>
    </w:p>
    <w:p w:rsidR="0049142D" w:rsidRPr="00376568"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Аналитический учет по </w:t>
      </w:r>
      <w:hyperlink r:id="rId134" w:history="1">
        <w:r w:rsidRPr="00376568">
          <w:rPr>
            <w:rFonts w:ascii="Times New Roman" w:eastAsia="Times New Roman" w:hAnsi="Times New Roman" w:cs="Times New Roman"/>
            <w:sz w:val="24"/>
            <w:szCs w:val="24"/>
          </w:rPr>
          <w:t>счету</w:t>
        </w:r>
      </w:hyperlink>
      <w:r w:rsidRPr="00376568">
        <w:rPr>
          <w:rFonts w:ascii="Times New Roman" w:eastAsia="Times New Roman" w:hAnsi="Times New Roman" w:cs="Times New Roman"/>
          <w:sz w:val="24"/>
          <w:szCs w:val="24"/>
        </w:rPr>
        <w:t xml:space="preserve"> ведется в Карточке учета средств и расчетов в разрезе получателей удержанных сумм и видов удержаний.</w:t>
      </w:r>
    </w:p>
    <w:p w:rsidR="0049142D" w:rsidRPr="00376568"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Учет операций по </w:t>
      </w:r>
      <w:hyperlink r:id="rId135" w:history="1">
        <w:r w:rsidRPr="00376568">
          <w:rPr>
            <w:rFonts w:ascii="Times New Roman" w:eastAsia="Times New Roman" w:hAnsi="Times New Roman" w:cs="Times New Roman"/>
            <w:sz w:val="24"/>
            <w:szCs w:val="24"/>
          </w:rPr>
          <w:t>счету</w:t>
        </w:r>
      </w:hyperlink>
      <w:r w:rsidRPr="00376568">
        <w:rPr>
          <w:rFonts w:ascii="Times New Roman" w:eastAsia="Times New Roman" w:hAnsi="Times New Roman" w:cs="Times New Roman"/>
          <w:sz w:val="24"/>
          <w:szCs w:val="24"/>
        </w:rPr>
        <w:t xml:space="preserve"> ведется в Журнале операций расчетов по оплате труда.</w:t>
      </w:r>
    </w:p>
    <w:p w:rsidR="0049142D" w:rsidRPr="00376568" w:rsidRDefault="0049142D" w:rsidP="005657F6">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Счет 30404 "Внутриведомственные расчеты"</w:t>
      </w:r>
    </w:p>
    <w:p w:rsidR="0049142D" w:rsidRPr="00376568"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w:t>
      </w:r>
      <w:hyperlink r:id="rId136" w:history="1">
        <w:r w:rsidRPr="00376568">
          <w:rPr>
            <w:rFonts w:ascii="Times New Roman" w:eastAsia="Times New Roman" w:hAnsi="Times New Roman" w:cs="Times New Roman"/>
            <w:sz w:val="24"/>
            <w:szCs w:val="24"/>
          </w:rPr>
          <w:t>Счет</w:t>
        </w:r>
      </w:hyperlink>
      <w:r w:rsidRPr="00376568">
        <w:rPr>
          <w:rFonts w:ascii="Times New Roman" w:eastAsia="Times New Roman" w:hAnsi="Times New Roman" w:cs="Times New Roman"/>
          <w:sz w:val="24"/>
          <w:szCs w:val="24"/>
        </w:rPr>
        <w:t xml:space="preserve"> предназначен для учета расчетов между обособленными структурными подразделениями по поступлению и выбытию нефинансовых, финансовых активов и обязательств между ними.</w:t>
      </w:r>
    </w:p>
    <w:p w:rsidR="0049142D" w:rsidRPr="00376568"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Внутриведомственные расчеты группируются по доходам (поступлениям) и расходам (выплатам).</w:t>
      </w:r>
    </w:p>
    <w:p w:rsidR="0049142D" w:rsidRPr="00376568"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Аналитический учет по </w:t>
      </w:r>
      <w:hyperlink r:id="rId137" w:history="1">
        <w:r w:rsidRPr="00376568">
          <w:rPr>
            <w:rFonts w:ascii="Times New Roman" w:eastAsia="Times New Roman" w:hAnsi="Times New Roman" w:cs="Times New Roman"/>
            <w:sz w:val="24"/>
            <w:szCs w:val="24"/>
          </w:rPr>
          <w:t>счету</w:t>
        </w:r>
      </w:hyperlink>
      <w:r w:rsidRPr="00376568">
        <w:rPr>
          <w:rFonts w:ascii="Times New Roman" w:eastAsia="Times New Roman" w:hAnsi="Times New Roman" w:cs="Times New Roman"/>
          <w:sz w:val="24"/>
          <w:szCs w:val="24"/>
        </w:rPr>
        <w:t xml:space="preserve"> ведется в Карточке учета средств и расчетов в разрезе участников расчетов (удержаний).</w:t>
      </w:r>
    </w:p>
    <w:p w:rsidR="0049142D" w:rsidRPr="00376568"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Учет операций по </w:t>
      </w:r>
      <w:hyperlink r:id="rId138" w:history="1">
        <w:r w:rsidRPr="00376568">
          <w:rPr>
            <w:rFonts w:ascii="Times New Roman" w:eastAsia="Times New Roman" w:hAnsi="Times New Roman" w:cs="Times New Roman"/>
            <w:sz w:val="24"/>
            <w:szCs w:val="24"/>
          </w:rPr>
          <w:t>счету</w:t>
        </w:r>
      </w:hyperlink>
      <w:r w:rsidRPr="00376568">
        <w:rPr>
          <w:rFonts w:ascii="Times New Roman" w:eastAsia="Times New Roman" w:hAnsi="Times New Roman" w:cs="Times New Roman"/>
          <w:sz w:val="24"/>
          <w:szCs w:val="24"/>
        </w:rPr>
        <w:t xml:space="preserve"> ведется в соответствии с содержанием факта хозяйственной жизни: в Журнале операций с безналичными денежными средствами, в Журнале операций расчетов с подотчетными лицами, в Журнале операций расчетов с поставщиками и подрядчиками, в Журнале операций расчетов с дебиторами по доходам, в Журнале операций по выбытию и перемещению нефинансовых активов, в Журнале по прочим операциям.</w:t>
      </w:r>
    </w:p>
    <w:p w:rsidR="0049142D" w:rsidRPr="00376568" w:rsidRDefault="0049142D" w:rsidP="005657F6">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Счет 30405 "Расчеты по платежам из бюджета с финансовым органом"</w:t>
      </w:r>
    </w:p>
    <w:p w:rsidR="0049142D" w:rsidRPr="00376568"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w:t>
      </w:r>
      <w:hyperlink r:id="rId139" w:history="1">
        <w:r w:rsidRPr="00376568">
          <w:rPr>
            <w:rFonts w:ascii="Times New Roman" w:eastAsia="Times New Roman" w:hAnsi="Times New Roman" w:cs="Times New Roman"/>
            <w:sz w:val="24"/>
            <w:szCs w:val="24"/>
          </w:rPr>
          <w:t>Счет</w:t>
        </w:r>
      </w:hyperlink>
      <w:r w:rsidRPr="00376568">
        <w:rPr>
          <w:rFonts w:ascii="Times New Roman" w:eastAsia="Times New Roman" w:hAnsi="Times New Roman" w:cs="Times New Roman"/>
          <w:sz w:val="24"/>
          <w:szCs w:val="24"/>
        </w:rPr>
        <w:t xml:space="preserve"> предназначен для учета учреждением расчетов по платежам из бюджета с финансовыми органами.</w:t>
      </w:r>
    </w:p>
    <w:p w:rsidR="0049142D" w:rsidRPr="00376568"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Платежи из бюджета учитываются на основании документов, приложенных к выписке со счета бюджета, предоставляемой финансовым органом соответствующим получателям средств бюджета (администраторам источников финансирования дефицита бюджета).</w:t>
      </w:r>
    </w:p>
    <w:p w:rsidR="0049142D" w:rsidRPr="00376568"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Учет операций по </w:t>
      </w:r>
      <w:hyperlink r:id="rId140" w:history="1">
        <w:r w:rsidRPr="00376568">
          <w:rPr>
            <w:rFonts w:ascii="Times New Roman" w:eastAsia="Times New Roman" w:hAnsi="Times New Roman" w:cs="Times New Roman"/>
            <w:sz w:val="24"/>
            <w:szCs w:val="24"/>
          </w:rPr>
          <w:t>счету</w:t>
        </w:r>
      </w:hyperlink>
      <w:r w:rsidRPr="00376568">
        <w:rPr>
          <w:rFonts w:ascii="Times New Roman" w:eastAsia="Times New Roman" w:hAnsi="Times New Roman" w:cs="Times New Roman"/>
          <w:sz w:val="24"/>
          <w:szCs w:val="24"/>
        </w:rPr>
        <w:t xml:space="preserve"> ведется в Журнале операций с безналичными денежными средствами.</w:t>
      </w:r>
    </w:p>
    <w:p w:rsidR="0049142D" w:rsidRPr="00376568" w:rsidRDefault="0049142D" w:rsidP="005657F6">
      <w:pPr>
        <w:widowControl w:val="0"/>
        <w:autoSpaceDE w:val="0"/>
        <w:autoSpaceDN w:val="0"/>
        <w:adjustRightInd w:val="0"/>
        <w:spacing w:after="0" w:line="240" w:lineRule="auto"/>
        <w:jc w:val="both"/>
        <w:outlineLvl w:val="0"/>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Счет 30406 "Расчеты с прочими кредиторами"</w:t>
      </w:r>
    </w:p>
    <w:p w:rsidR="0049142D" w:rsidRPr="00376568"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На счете отражаются следующие операции:</w:t>
      </w:r>
    </w:p>
    <w:p w:rsidR="0049142D" w:rsidRPr="00376568"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по переводу активов и обязательств между видами деятельности - в порядке, приведенном в Приложении к Письму Минфина России от 18.09.2012 N 02-06-07/3798;</w:t>
      </w:r>
    </w:p>
    <w:p w:rsidR="0049142D" w:rsidRPr="00376568"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по привлечению денежных средств на исполнение обязательства, принятого по одному виду деятельности за счет остатка средств по другому виду деятельности, с последующим возмещением - в порядке, приведенном в Письме Минфина России от 04.09.2012 N 02-06-10/3517;</w:t>
      </w:r>
    </w:p>
    <w:p w:rsidR="0049142D" w:rsidRPr="00376568"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при осуществлении некассовых операций - в порядке, приведенном в Письмах Минфина России от 30.10.2012 N 02-06-10/4554, от 25.03.2013 N 02-06-07/9374.</w:t>
      </w:r>
    </w:p>
    <w:p w:rsidR="005F0CBE" w:rsidRPr="00376568" w:rsidRDefault="005F0CBE" w:rsidP="005F0CB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Отражение учреждением исправительных бухгалтерских записей по консолидируемым расчетам по ошибкам прошлых лет осуществляется по соответствующим счетам аналитического учета счета:</w:t>
      </w:r>
    </w:p>
    <w:p w:rsidR="005F0CBE" w:rsidRPr="00376568" w:rsidRDefault="005F0CBE" w:rsidP="005F0CB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lastRenderedPageBreak/>
        <w:t>30484 "Консолидируемые расчеты года, предшествующего отчетному" - в части консолидируемых расчетов по ошибкам года, предшествующего году исправительных записей;</w:t>
      </w:r>
    </w:p>
    <w:p w:rsidR="005F0CBE" w:rsidRPr="00376568" w:rsidRDefault="005F0CBE" w:rsidP="005F0CB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30494 "Консолидируемые расчеты иных прошлых лет" - в части консолидируемых расчетов по ошибкам годов, предшествующих году исправительных записей, которые не подлежат отражению по счету </w:t>
      </w:r>
      <w:hyperlink r:id="rId141" w:history="1">
        <w:r w:rsidRPr="00376568">
          <w:rPr>
            <w:rFonts w:ascii="Times New Roman" w:eastAsia="Times New Roman" w:hAnsi="Times New Roman" w:cs="Times New Roman"/>
            <w:sz w:val="24"/>
            <w:szCs w:val="24"/>
          </w:rPr>
          <w:t>30484</w:t>
        </w:r>
      </w:hyperlink>
      <w:r w:rsidRPr="00376568">
        <w:rPr>
          <w:rFonts w:ascii="Times New Roman" w:eastAsia="Times New Roman" w:hAnsi="Times New Roman" w:cs="Times New Roman"/>
          <w:sz w:val="24"/>
          <w:szCs w:val="24"/>
        </w:rPr>
        <w:t>.</w:t>
      </w:r>
    </w:p>
    <w:p w:rsidR="005F0CBE" w:rsidRPr="00376568" w:rsidRDefault="005F0CBE" w:rsidP="005F0CB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Отражение операций по исправительным бухгалтерским записям по консолидируемым расчетам по ошибкам прошлых лет осуществляется в обособленных регистрах бухгалтерского учета.</w:t>
      </w:r>
    </w:p>
    <w:p w:rsidR="005F0CBE" w:rsidRPr="00376568" w:rsidRDefault="005F0CBE" w:rsidP="005F0CB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Основание: пункт 276  Инструкции к Единому плану счетов № 157н.</w:t>
      </w:r>
    </w:p>
    <w:p w:rsidR="005F0CBE" w:rsidRPr="00376568" w:rsidRDefault="005F0CBE" w:rsidP="005F0CB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Отражение учреждением исправительных бухгалтерских записей по ошибкам прошлых лет осуществляется по соответствующим счетам аналитического учета счета:</w:t>
      </w:r>
    </w:p>
    <w:p w:rsidR="005F0CBE" w:rsidRPr="00376568" w:rsidRDefault="005F0CBE" w:rsidP="005F0CB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30486 "Иные расчеты года, предшествующего отчетному" - в части отражения бухгалтерских записей по ошибкам года, предшествующего году их исправления, не отраженных на иных обособляемых счетах расчетов и (или) счетах финансового результата;</w:t>
      </w:r>
    </w:p>
    <w:p w:rsidR="005F0CBE" w:rsidRPr="00376568" w:rsidRDefault="005F0CBE" w:rsidP="005F0CB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30494 "Иные расчеты прошлых лет" - в части отражения бухгалтерских записей по ошибкам годов, предшествующих году исправительных записей, которые не подлежат отражению по счету </w:t>
      </w:r>
      <w:hyperlink r:id="rId142" w:history="1">
        <w:r w:rsidRPr="00376568">
          <w:rPr>
            <w:rFonts w:ascii="Times New Roman" w:eastAsia="Times New Roman" w:hAnsi="Times New Roman" w:cs="Times New Roman"/>
            <w:sz w:val="24"/>
            <w:szCs w:val="24"/>
          </w:rPr>
          <w:t>30486</w:t>
        </w:r>
      </w:hyperlink>
      <w:r w:rsidRPr="00376568">
        <w:rPr>
          <w:rFonts w:ascii="Times New Roman" w:eastAsia="Times New Roman" w:hAnsi="Times New Roman" w:cs="Times New Roman"/>
          <w:sz w:val="24"/>
          <w:szCs w:val="24"/>
        </w:rPr>
        <w:t>.</w:t>
      </w:r>
    </w:p>
    <w:p w:rsidR="005F0CBE" w:rsidRPr="00376568" w:rsidRDefault="005F0CBE" w:rsidP="005F0CB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Аналитический учет по </w:t>
      </w:r>
      <w:hyperlink r:id="rId143" w:history="1">
        <w:r w:rsidRPr="00376568">
          <w:rPr>
            <w:rFonts w:ascii="Times New Roman" w:eastAsia="Times New Roman" w:hAnsi="Times New Roman" w:cs="Times New Roman"/>
            <w:sz w:val="24"/>
            <w:szCs w:val="24"/>
          </w:rPr>
          <w:t>счету</w:t>
        </w:r>
      </w:hyperlink>
      <w:r w:rsidRPr="00376568">
        <w:rPr>
          <w:rFonts w:ascii="Times New Roman" w:eastAsia="Times New Roman" w:hAnsi="Times New Roman" w:cs="Times New Roman"/>
          <w:sz w:val="24"/>
          <w:szCs w:val="24"/>
        </w:rPr>
        <w:t xml:space="preserve"> ведется в Карточке учета средств и расчетов в разрезе кредиторов по видам формируемых расчетов и суммам принятых обязательств (задолженности).</w:t>
      </w:r>
    </w:p>
    <w:p w:rsidR="005F0CBE" w:rsidRPr="00376568" w:rsidRDefault="005F0CBE" w:rsidP="005F0CB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Отражение учреждением исправительных бухгалтерских записей по ошибкам прошлых лет осуществляется по соответствующим счетам аналитического учета счета:</w:t>
      </w:r>
    </w:p>
    <w:p w:rsidR="005F0CBE" w:rsidRPr="00376568" w:rsidRDefault="005F0CBE" w:rsidP="005F0CB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30486 "Иные расчеты года, предшествующего отчетному" - в части отражения бухгалтерских записей по ошибкам года, предшествующего году их исправления, не отраженных на иных обособляемых счетах расчетов и (или) счетах финансового результата;</w:t>
      </w:r>
    </w:p>
    <w:p w:rsidR="005F0CBE" w:rsidRPr="00376568" w:rsidRDefault="005F0CBE" w:rsidP="005F0CB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30494 "Иные расчеты прошлых лет" - в части отражения бухгалтерских записей по ошибкам годов, предшествующих году исправительных записей, которые не подлежат отражению по счету </w:t>
      </w:r>
      <w:hyperlink r:id="rId144" w:history="1">
        <w:r w:rsidRPr="00376568">
          <w:rPr>
            <w:rFonts w:ascii="Times New Roman" w:eastAsia="Times New Roman" w:hAnsi="Times New Roman" w:cs="Times New Roman"/>
            <w:sz w:val="24"/>
            <w:szCs w:val="24"/>
          </w:rPr>
          <w:t>30486</w:t>
        </w:r>
      </w:hyperlink>
      <w:r w:rsidRPr="00376568">
        <w:rPr>
          <w:rFonts w:ascii="Times New Roman" w:eastAsia="Times New Roman" w:hAnsi="Times New Roman" w:cs="Times New Roman"/>
          <w:sz w:val="24"/>
          <w:szCs w:val="24"/>
        </w:rPr>
        <w:t>.</w:t>
      </w:r>
    </w:p>
    <w:p w:rsidR="005F0CBE" w:rsidRPr="00376568" w:rsidRDefault="005F0CBE" w:rsidP="005F0CB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Аналитический учет по </w:t>
      </w:r>
      <w:hyperlink r:id="rId145" w:history="1">
        <w:r w:rsidRPr="00376568">
          <w:rPr>
            <w:rFonts w:ascii="Times New Roman" w:eastAsia="Times New Roman" w:hAnsi="Times New Roman" w:cs="Times New Roman"/>
            <w:sz w:val="24"/>
            <w:szCs w:val="24"/>
          </w:rPr>
          <w:t>счету</w:t>
        </w:r>
      </w:hyperlink>
      <w:r w:rsidRPr="00376568">
        <w:rPr>
          <w:rFonts w:ascii="Times New Roman" w:eastAsia="Times New Roman" w:hAnsi="Times New Roman" w:cs="Times New Roman"/>
          <w:sz w:val="24"/>
          <w:szCs w:val="24"/>
        </w:rPr>
        <w:t xml:space="preserve"> ведется в Карточке учета средств и расчетов в разрезе кредиторов по видам формируемых расчетов и суммам принятых обязательств (задолженности).</w:t>
      </w:r>
    </w:p>
    <w:p w:rsidR="005F0CBE" w:rsidRPr="00376568" w:rsidRDefault="005F0CBE" w:rsidP="005F0CB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Основание: пункт 298,299 Инструкции к Единому плану счетов № 157н.</w:t>
      </w:r>
    </w:p>
    <w:p w:rsidR="005F0CBE" w:rsidRPr="00376568" w:rsidRDefault="005F0CBE"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49142D" w:rsidRPr="00376568" w:rsidRDefault="0049142D" w:rsidP="005657F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Учет операций по </w:t>
      </w:r>
      <w:hyperlink r:id="rId146" w:history="1">
        <w:r w:rsidRPr="00376568">
          <w:rPr>
            <w:rFonts w:ascii="Times New Roman" w:eastAsia="Times New Roman" w:hAnsi="Times New Roman" w:cs="Times New Roman"/>
            <w:sz w:val="24"/>
            <w:szCs w:val="24"/>
          </w:rPr>
          <w:t>счету</w:t>
        </w:r>
      </w:hyperlink>
      <w:r w:rsidRPr="00376568">
        <w:rPr>
          <w:rFonts w:ascii="Times New Roman" w:eastAsia="Times New Roman" w:hAnsi="Times New Roman" w:cs="Times New Roman"/>
          <w:sz w:val="24"/>
          <w:szCs w:val="24"/>
        </w:rPr>
        <w:t xml:space="preserve"> ведется в Журнале по прочим операциям.</w:t>
      </w:r>
    </w:p>
    <w:p w:rsidR="00987494" w:rsidRPr="00376568" w:rsidRDefault="00AD14A8" w:rsidP="00D62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i/>
          <w:iCs/>
          <w:sz w:val="24"/>
          <w:szCs w:val="24"/>
        </w:rPr>
      </w:pPr>
      <w:r w:rsidRPr="00376568">
        <w:rPr>
          <w:rFonts w:ascii="Times New Roman" w:eastAsia="Times New Roman" w:hAnsi="Times New Roman" w:cs="Times New Roman"/>
          <w:i/>
          <w:iCs/>
          <w:sz w:val="24"/>
          <w:szCs w:val="24"/>
        </w:rPr>
        <w:t>1</w:t>
      </w:r>
      <w:r w:rsidR="008B6695" w:rsidRPr="00376568">
        <w:rPr>
          <w:rFonts w:ascii="Times New Roman" w:eastAsia="Times New Roman" w:hAnsi="Times New Roman" w:cs="Times New Roman"/>
          <w:i/>
          <w:iCs/>
          <w:sz w:val="24"/>
          <w:szCs w:val="24"/>
        </w:rPr>
        <w:t>4</w:t>
      </w:r>
      <w:r w:rsidR="00987494" w:rsidRPr="00376568">
        <w:rPr>
          <w:rFonts w:ascii="Times New Roman" w:eastAsia="Times New Roman" w:hAnsi="Times New Roman" w:cs="Times New Roman"/>
          <w:i/>
          <w:iCs/>
          <w:sz w:val="24"/>
          <w:szCs w:val="24"/>
        </w:rPr>
        <w:t xml:space="preserve">. </w:t>
      </w:r>
      <w:r w:rsidR="00777794" w:rsidRPr="00376568">
        <w:rPr>
          <w:rFonts w:ascii="Times New Roman" w:eastAsia="Times New Roman" w:hAnsi="Times New Roman" w:cs="Times New Roman"/>
          <w:i/>
          <w:iCs/>
          <w:sz w:val="24"/>
          <w:szCs w:val="24"/>
        </w:rPr>
        <w:tab/>
      </w:r>
      <w:r w:rsidR="00987494" w:rsidRPr="00376568">
        <w:rPr>
          <w:rFonts w:ascii="Times New Roman" w:eastAsia="Times New Roman" w:hAnsi="Times New Roman" w:cs="Times New Roman"/>
          <w:i/>
          <w:iCs/>
          <w:sz w:val="24"/>
          <w:szCs w:val="24"/>
        </w:rPr>
        <w:t>Дебиторская и кредиторская задолженность</w:t>
      </w:r>
    </w:p>
    <w:p w:rsidR="00AB50CB" w:rsidRPr="00376568" w:rsidRDefault="00AB50CB" w:rsidP="00AB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Arial" w:eastAsia="Times New Roman" w:hAnsi="Arial" w:cs="Arial"/>
          <w:sz w:val="23"/>
          <w:szCs w:val="23"/>
        </w:rPr>
      </w:pPr>
      <w:r w:rsidRPr="00376568">
        <w:rPr>
          <w:rFonts w:ascii="Times New Roman" w:eastAsia="Times New Roman" w:hAnsi="Times New Roman" w:cs="Times New Roman"/>
          <w:iCs/>
          <w:sz w:val="24"/>
          <w:szCs w:val="24"/>
        </w:rPr>
        <w:t>1</w:t>
      </w:r>
      <w:r w:rsidR="008B6695" w:rsidRPr="00376568">
        <w:rPr>
          <w:rFonts w:ascii="Times New Roman" w:eastAsia="Times New Roman" w:hAnsi="Times New Roman" w:cs="Times New Roman"/>
          <w:iCs/>
          <w:sz w:val="24"/>
          <w:szCs w:val="24"/>
        </w:rPr>
        <w:t>4</w:t>
      </w:r>
      <w:r w:rsidRPr="00376568">
        <w:rPr>
          <w:rFonts w:ascii="Times New Roman" w:eastAsia="Times New Roman" w:hAnsi="Times New Roman" w:cs="Times New Roman"/>
          <w:iCs/>
          <w:sz w:val="24"/>
          <w:szCs w:val="24"/>
        </w:rPr>
        <w:t>.1.  Бухгалтерский учет дебиторской и кредиторской задолженности Учреждения, а также связанных с процессом ее формирования расчетов, организуется в соответствии с п.п. 197-240, 254-292 Инструкции 157н, а также п.п. 92-116, 126-147 Инструкции 174н</w:t>
      </w:r>
      <w:r w:rsidRPr="00376568">
        <w:rPr>
          <w:rFonts w:ascii="Arial" w:eastAsia="Times New Roman" w:hAnsi="Arial" w:cs="Arial"/>
          <w:sz w:val="23"/>
          <w:szCs w:val="23"/>
        </w:rPr>
        <w:t xml:space="preserve">. </w:t>
      </w:r>
    </w:p>
    <w:p w:rsidR="00DD0D3C" w:rsidRPr="00376568" w:rsidRDefault="00DD0D3C" w:rsidP="00AB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iCs/>
          <w:sz w:val="24"/>
          <w:szCs w:val="24"/>
        </w:rPr>
      </w:pPr>
      <w:r w:rsidRPr="00376568">
        <w:rPr>
          <w:rFonts w:ascii="Times New Roman" w:eastAsia="Times New Roman" w:hAnsi="Times New Roman" w:cs="Times New Roman"/>
          <w:iCs/>
          <w:sz w:val="24"/>
          <w:szCs w:val="24"/>
        </w:rPr>
        <w:t>1</w:t>
      </w:r>
      <w:r w:rsidR="008B6695" w:rsidRPr="00376568">
        <w:rPr>
          <w:rFonts w:ascii="Times New Roman" w:eastAsia="Times New Roman" w:hAnsi="Times New Roman" w:cs="Times New Roman"/>
          <w:iCs/>
          <w:sz w:val="24"/>
          <w:szCs w:val="24"/>
        </w:rPr>
        <w:t>4</w:t>
      </w:r>
      <w:r w:rsidRPr="00376568">
        <w:rPr>
          <w:rFonts w:ascii="Times New Roman" w:eastAsia="Times New Roman" w:hAnsi="Times New Roman" w:cs="Times New Roman"/>
          <w:iCs/>
          <w:sz w:val="24"/>
          <w:szCs w:val="24"/>
        </w:rPr>
        <w:t>.</w:t>
      </w:r>
      <w:r w:rsidR="00532902" w:rsidRPr="00376568">
        <w:rPr>
          <w:rFonts w:ascii="Times New Roman" w:eastAsia="Times New Roman" w:hAnsi="Times New Roman" w:cs="Times New Roman"/>
          <w:iCs/>
          <w:sz w:val="24"/>
          <w:szCs w:val="24"/>
        </w:rPr>
        <w:t>2</w:t>
      </w:r>
      <w:r w:rsidR="000967B0" w:rsidRPr="00376568">
        <w:rPr>
          <w:rFonts w:ascii="Times New Roman" w:eastAsia="Times New Roman" w:hAnsi="Times New Roman" w:cs="Times New Roman"/>
          <w:iCs/>
          <w:sz w:val="24"/>
          <w:szCs w:val="24"/>
        </w:rPr>
        <w:t>.</w:t>
      </w:r>
      <w:r w:rsidRPr="00376568">
        <w:rPr>
          <w:rFonts w:ascii="Times New Roman" w:eastAsia="Times New Roman" w:hAnsi="Times New Roman" w:cs="Times New Roman"/>
          <w:iCs/>
          <w:sz w:val="24"/>
          <w:szCs w:val="24"/>
        </w:rPr>
        <w:t xml:space="preserve"> Постановлением </w:t>
      </w:r>
      <w:r w:rsidR="00A43226" w:rsidRPr="00376568">
        <w:rPr>
          <w:rFonts w:ascii="Times New Roman" w:eastAsia="Times New Roman" w:hAnsi="Times New Roman" w:cs="Times New Roman"/>
          <w:iCs/>
          <w:sz w:val="24"/>
          <w:szCs w:val="24"/>
        </w:rPr>
        <w:t>Администрации Петрозаво</w:t>
      </w:r>
      <w:r w:rsidRPr="00376568">
        <w:rPr>
          <w:rFonts w:ascii="Times New Roman" w:eastAsia="Times New Roman" w:hAnsi="Times New Roman" w:cs="Times New Roman"/>
          <w:iCs/>
          <w:sz w:val="24"/>
          <w:szCs w:val="24"/>
        </w:rPr>
        <w:t>д</w:t>
      </w:r>
      <w:r w:rsidR="00A43226" w:rsidRPr="00376568">
        <w:rPr>
          <w:rFonts w:ascii="Times New Roman" w:eastAsia="Times New Roman" w:hAnsi="Times New Roman" w:cs="Times New Roman"/>
          <w:iCs/>
          <w:sz w:val="24"/>
          <w:szCs w:val="24"/>
        </w:rPr>
        <w:t>с</w:t>
      </w:r>
      <w:r w:rsidRPr="00376568">
        <w:rPr>
          <w:rFonts w:ascii="Times New Roman" w:eastAsia="Times New Roman" w:hAnsi="Times New Roman" w:cs="Times New Roman"/>
          <w:iCs/>
          <w:sz w:val="24"/>
          <w:szCs w:val="24"/>
        </w:rPr>
        <w:t xml:space="preserve">кого городского округа от </w:t>
      </w:r>
      <w:r w:rsidR="000967B0" w:rsidRPr="00376568">
        <w:rPr>
          <w:rFonts w:ascii="Times New Roman" w:eastAsia="Times New Roman" w:hAnsi="Times New Roman" w:cs="Times New Roman"/>
          <w:iCs/>
          <w:sz w:val="24"/>
          <w:szCs w:val="24"/>
        </w:rPr>
        <w:t>20</w:t>
      </w:r>
      <w:r w:rsidRPr="00376568">
        <w:rPr>
          <w:rFonts w:ascii="Times New Roman" w:eastAsia="Times New Roman" w:hAnsi="Times New Roman" w:cs="Times New Roman"/>
          <w:iCs/>
          <w:sz w:val="24"/>
          <w:szCs w:val="24"/>
        </w:rPr>
        <w:t>.1</w:t>
      </w:r>
      <w:r w:rsidR="000967B0" w:rsidRPr="00376568">
        <w:rPr>
          <w:rFonts w:ascii="Times New Roman" w:eastAsia="Times New Roman" w:hAnsi="Times New Roman" w:cs="Times New Roman"/>
          <w:iCs/>
          <w:sz w:val="24"/>
          <w:szCs w:val="24"/>
        </w:rPr>
        <w:t>1.2019 №3387 утвержден</w:t>
      </w:r>
      <w:r w:rsidRPr="00376568">
        <w:rPr>
          <w:rFonts w:ascii="Times New Roman" w:eastAsia="Times New Roman" w:hAnsi="Times New Roman" w:cs="Times New Roman"/>
          <w:iCs/>
          <w:sz w:val="24"/>
          <w:szCs w:val="24"/>
        </w:rPr>
        <w:t xml:space="preserve"> </w:t>
      </w:r>
      <w:r w:rsidR="000967B0" w:rsidRPr="00376568">
        <w:rPr>
          <w:rFonts w:ascii="Times New Roman" w:eastAsia="Times New Roman" w:hAnsi="Times New Roman" w:cs="Times New Roman"/>
          <w:iCs/>
          <w:sz w:val="24"/>
          <w:szCs w:val="24"/>
        </w:rPr>
        <w:t>«Порядок учета и списания</w:t>
      </w:r>
      <w:r w:rsidRPr="00376568">
        <w:rPr>
          <w:rFonts w:ascii="Times New Roman" w:eastAsia="Times New Roman" w:hAnsi="Times New Roman" w:cs="Times New Roman"/>
          <w:iCs/>
          <w:sz w:val="24"/>
          <w:szCs w:val="24"/>
        </w:rPr>
        <w:t xml:space="preserve"> просроченной дебиторской </w:t>
      </w:r>
      <w:r w:rsidR="000967B0" w:rsidRPr="00376568">
        <w:rPr>
          <w:rFonts w:ascii="Times New Roman" w:eastAsia="Times New Roman" w:hAnsi="Times New Roman" w:cs="Times New Roman"/>
          <w:iCs/>
          <w:sz w:val="24"/>
          <w:szCs w:val="24"/>
        </w:rPr>
        <w:t xml:space="preserve"> и кредиторской </w:t>
      </w:r>
      <w:r w:rsidRPr="00376568">
        <w:rPr>
          <w:rFonts w:ascii="Times New Roman" w:eastAsia="Times New Roman" w:hAnsi="Times New Roman" w:cs="Times New Roman"/>
          <w:iCs/>
          <w:sz w:val="24"/>
          <w:szCs w:val="24"/>
        </w:rPr>
        <w:t xml:space="preserve">задолженности </w:t>
      </w:r>
      <w:r w:rsidR="000967B0" w:rsidRPr="00376568">
        <w:rPr>
          <w:rFonts w:ascii="Times New Roman" w:eastAsia="Times New Roman" w:hAnsi="Times New Roman" w:cs="Times New Roman"/>
          <w:iCs/>
          <w:sz w:val="24"/>
          <w:szCs w:val="24"/>
        </w:rPr>
        <w:t>в муниципальных бюджетных и автономных учреждениях Петрозаводского городского округа», а также Постановлением №3387 от 09.12.2019 утверждены «Методические рекомендации по мерам, направленным на снижение (предотвращение возникновения) просроченной дебиторской задолженности по расходам бюджета Петрозаводского городского округа, в том числе образовавшейся в связи с авансированием договоров (муниципальных контрактов), и просроченной кредиторской задолженности структурных подразделений Администрации Петрозаводского городского округа и подведомственных им муниципальных учреждений»</w:t>
      </w:r>
      <w:r w:rsidR="00A43226" w:rsidRPr="00376568">
        <w:rPr>
          <w:rFonts w:ascii="Times New Roman" w:eastAsia="Times New Roman" w:hAnsi="Times New Roman" w:cs="Times New Roman"/>
          <w:iCs/>
          <w:sz w:val="24"/>
          <w:szCs w:val="24"/>
        </w:rPr>
        <w:t>.</w:t>
      </w:r>
    </w:p>
    <w:p w:rsidR="00A43226" w:rsidRPr="00376568" w:rsidRDefault="00A43226" w:rsidP="00AB5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iCs/>
          <w:sz w:val="24"/>
          <w:szCs w:val="24"/>
        </w:rPr>
      </w:pPr>
      <w:r w:rsidRPr="00376568">
        <w:rPr>
          <w:rFonts w:ascii="Times New Roman" w:eastAsia="Times New Roman" w:hAnsi="Times New Roman" w:cs="Times New Roman"/>
          <w:iCs/>
          <w:sz w:val="24"/>
          <w:szCs w:val="24"/>
        </w:rPr>
        <w:lastRenderedPageBreak/>
        <w:t xml:space="preserve">Настоящие методические рекомендации устанавливают правила сбора и обработки </w:t>
      </w:r>
      <w:proofErr w:type="gramStart"/>
      <w:r w:rsidRPr="00376568">
        <w:rPr>
          <w:rFonts w:ascii="Times New Roman" w:eastAsia="Times New Roman" w:hAnsi="Times New Roman" w:cs="Times New Roman"/>
          <w:iCs/>
          <w:sz w:val="24"/>
          <w:szCs w:val="24"/>
        </w:rPr>
        <w:t>информации</w:t>
      </w:r>
      <w:proofErr w:type="gramEnd"/>
      <w:r w:rsidRPr="00376568">
        <w:rPr>
          <w:rFonts w:ascii="Times New Roman" w:eastAsia="Times New Roman" w:hAnsi="Times New Roman" w:cs="Times New Roman"/>
          <w:iCs/>
          <w:sz w:val="24"/>
          <w:szCs w:val="24"/>
        </w:rPr>
        <w:t xml:space="preserve"> о состоянии просроченной дебиторской и просроченной кредиторской задолженности структурных подразделений Администрации Петрозаводского городского округа и подведомственных им муниципальных учреждений, а также систему мероприятий по управлению просроченной дебиторской  и просроченной кредиторской задолженностью.</w:t>
      </w:r>
    </w:p>
    <w:p w:rsidR="00D87160" w:rsidRPr="00376568" w:rsidRDefault="00D87160" w:rsidP="005953CE">
      <w:pPr>
        <w:pStyle w:val="juscontext"/>
        <w:spacing w:after="0"/>
        <w:ind w:firstLine="708"/>
        <w:contextualSpacing/>
      </w:pPr>
      <w:r w:rsidRPr="00376568">
        <w:rPr>
          <w:b/>
          <w:i/>
        </w:rPr>
        <w:t>Дебиторская задолженность</w:t>
      </w:r>
      <w:r w:rsidRPr="00376568">
        <w:t xml:space="preserve"> признается безнадежной к взысканию, по которой меры, принятые по ее взысканию, носят полный характер и свидетельствуют о невозможности проведения дальнейших действий по возмещению задолженности</w:t>
      </w:r>
      <w:r w:rsidR="00387922" w:rsidRPr="00376568">
        <w:t>.</w:t>
      </w:r>
      <w:r w:rsidRPr="00376568">
        <w:t xml:space="preserve"> </w:t>
      </w:r>
    </w:p>
    <w:p w:rsidR="00D87160" w:rsidRPr="00376568" w:rsidRDefault="00D87160" w:rsidP="00D62061">
      <w:pPr>
        <w:pStyle w:val="juscontext"/>
        <w:spacing w:after="0"/>
        <w:contextualSpacing/>
      </w:pPr>
      <w:r w:rsidRPr="00376568">
        <w:t>Признается безнадежной к взысканию задолженность:</w:t>
      </w:r>
    </w:p>
    <w:p w:rsidR="00D87160" w:rsidRPr="00376568" w:rsidRDefault="00D87160" w:rsidP="00181AD1">
      <w:pPr>
        <w:numPr>
          <w:ilvl w:val="0"/>
          <w:numId w:val="11"/>
        </w:numPr>
        <w:spacing w:after="0" w:line="240" w:lineRule="auto"/>
        <w:ind w:left="0" w:firstLine="0"/>
        <w:contextualSpacing/>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при наступлении события, не зависящего от сторон, которое делает исполнение обязательства нереальным (ст. 416 ГК РФ);</w:t>
      </w:r>
    </w:p>
    <w:p w:rsidR="00D87160" w:rsidRPr="00376568" w:rsidRDefault="00D87160" w:rsidP="00181AD1">
      <w:pPr>
        <w:numPr>
          <w:ilvl w:val="0"/>
          <w:numId w:val="11"/>
        </w:numPr>
        <w:spacing w:after="0" w:line="240" w:lineRule="auto"/>
        <w:ind w:left="0" w:firstLine="0"/>
        <w:contextualSpacing/>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в соответствии с решением государственного органа, подтвержденного актом (ст. 417 ГК РФ);</w:t>
      </w:r>
    </w:p>
    <w:p w:rsidR="00D87160" w:rsidRPr="00376568" w:rsidRDefault="00D87160" w:rsidP="00181AD1">
      <w:pPr>
        <w:numPr>
          <w:ilvl w:val="0"/>
          <w:numId w:val="11"/>
        </w:numPr>
        <w:spacing w:after="0" w:line="240" w:lineRule="auto"/>
        <w:ind w:left="0" w:firstLine="0"/>
        <w:contextualSpacing/>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при наступлении смерти должника (ст. 418 ГК РФ);</w:t>
      </w:r>
    </w:p>
    <w:p w:rsidR="00D87160" w:rsidRPr="00376568" w:rsidRDefault="00D87160" w:rsidP="00181AD1">
      <w:pPr>
        <w:numPr>
          <w:ilvl w:val="0"/>
          <w:numId w:val="11"/>
        </w:numPr>
        <w:spacing w:after="0" w:line="240" w:lineRule="auto"/>
        <w:ind w:left="0" w:firstLine="0"/>
        <w:contextualSpacing/>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при ликвидации контрагента (ст. 419 ГК РФ);</w:t>
      </w:r>
    </w:p>
    <w:p w:rsidR="00D87160" w:rsidRPr="00376568" w:rsidRDefault="00D87160" w:rsidP="00181AD1">
      <w:pPr>
        <w:numPr>
          <w:ilvl w:val="0"/>
          <w:numId w:val="11"/>
        </w:numPr>
        <w:spacing w:after="0" w:line="240" w:lineRule="auto"/>
        <w:ind w:left="0" w:firstLine="0"/>
        <w:contextualSpacing/>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при прошествии срока исковой давности (гл. 12 ГК РФ).</w:t>
      </w:r>
    </w:p>
    <w:p w:rsidR="00D87160" w:rsidRPr="00376568" w:rsidRDefault="00D87160" w:rsidP="00D62061">
      <w:pPr>
        <w:spacing w:after="0" w:line="240" w:lineRule="auto"/>
        <w:contextualSpacing/>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Событиями, не зависящими от сторон, признаются чрезвычайные ситуации, катастрофы, военные действия, стихийные бедствия.</w:t>
      </w:r>
    </w:p>
    <w:p w:rsidR="00D87160" w:rsidRPr="00376568" w:rsidRDefault="00D87160" w:rsidP="00D62061">
      <w:pPr>
        <w:spacing w:after="0" w:line="240" w:lineRule="auto"/>
        <w:contextualSpacing/>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Актом государственного органа, в соответствии с которым дебиторская задолженность может быть списана, является решение суда о том, что долг взыскан быть не может. Если организация подала в суд на своего должника и суд обязал его погасить задолженность, то исполнительный лист, выданный в суде, перенаправляется судебным приставам. С этого момента взыскание проводится согласно закону «Об исполнительном производстве» от 02.10.2007 № 229-ФЗ. Если служба судебных приставов, произведя все положенные действия, вынесла решение о невозможности взыскания долга, выдается соответствующее постановление об окончании исполнительного производства в связи с:</w:t>
      </w:r>
    </w:p>
    <w:p w:rsidR="00D87160" w:rsidRPr="00376568" w:rsidRDefault="00D87160" w:rsidP="00D62061">
      <w:pPr>
        <w:spacing w:after="0" w:line="240" w:lineRule="auto"/>
        <w:contextualSpacing/>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ликвидацией организации;</w:t>
      </w:r>
    </w:p>
    <w:p w:rsidR="00D87160" w:rsidRPr="00376568" w:rsidRDefault="00D87160" w:rsidP="00D62061">
      <w:pPr>
        <w:spacing w:after="0" w:line="240" w:lineRule="auto"/>
        <w:contextualSpacing/>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невозможностью определения фактического нахождения контрагента;</w:t>
      </w:r>
    </w:p>
    <w:p w:rsidR="00D87160" w:rsidRPr="00376568" w:rsidRDefault="00D87160" w:rsidP="00D62061">
      <w:pPr>
        <w:spacing w:after="0" w:line="240" w:lineRule="auto"/>
        <w:contextualSpacing/>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отсутствием имущества и денежных средств у должника.</w:t>
      </w:r>
    </w:p>
    <w:p w:rsidR="00D87160" w:rsidRPr="00376568" w:rsidRDefault="00D87160" w:rsidP="00D62061">
      <w:pPr>
        <w:spacing w:after="0" w:line="240" w:lineRule="auto"/>
        <w:contextualSpacing/>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Смерть должника является причиной признания задолженности безнадежной, если обязательство может быть погашено только при его участии или напрямую связано с его личностью.</w:t>
      </w:r>
    </w:p>
    <w:p w:rsidR="00D87160" w:rsidRPr="00376568" w:rsidRDefault="00D87160" w:rsidP="00D62061">
      <w:pPr>
        <w:spacing w:after="0" w:line="240" w:lineRule="auto"/>
        <w:contextualSpacing/>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Данные о ликвидации юридического лица учреждение может получить из выписки из Единого государственного реестра юридических лиц. Информация доступна на сайте Федеральной налоговой службы или при личном обращении. </w:t>
      </w:r>
    </w:p>
    <w:p w:rsidR="00D87160" w:rsidRPr="00376568" w:rsidRDefault="00D87160" w:rsidP="00D62061">
      <w:pPr>
        <w:spacing w:after="0" w:line="240" w:lineRule="auto"/>
        <w:contextualSpacing/>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По общим правилам, срок исковой давности составляет 3 года, однако по некоторым отношениям в соответствии с законодательством он может быть другим. Началом срока исковой давности по дебиторской задолженности является первый день просрочки исполнения обязательства. Если должник осуществляет какие-либо действия, указывающие на признание долга, то срок исковой давности начинают отсчитывать заново со дня совершения таких действий. Так, должник может подписать акт сверки, выдать гарантийное письмо, перечислить какую-то часть долга и т. д.</w:t>
      </w:r>
    </w:p>
    <w:p w:rsidR="00D87160" w:rsidRPr="00376568" w:rsidRDefault="00D87160" w:rsidP="00D62061">
      <w:pPr>
        <w:spacing w:after="0" w:line="240" w:lineRule="auto"/>
        <w:contextualSpacing/>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Задолженность признается </w:t>
      </w:r>
      <w:r w:rsidR="00387922" w:rsidRPr="00376568">
        <w:rPr>
          <w:rFonts w:ascii="Times New Roman" w:eastAsia="Times New Roman" w:hAnsi="Times New Roman" w:cs="Times New Roman"/>
          <w:sz w:val="24"/>
          <w:szCs w:val="24"/>
        </w:rPr>
        <w:t xml:space="preserve">сомнительной или </w:t>
      </w:r>
      <w:r w:rsidRPr="00376568">
        <w:rPr>
          <w:rFonts w:ascii="Times New Roman" w:eastAsia="Times New Roman" w:hAnsi="Times New Roman" w:cs="Times New Roman"/>
          <w:sz w:val="24"/>
          <w:szCs w:val="24"/>
        </w:rPr>
        <w:t xml:space="preserve">безнадежной к взысканию на основании решения специальной комиссии по поступлению и выбытию активов (п. 339 инструкции к единому плану счетов, утвержденной приказом Минфина РФ от 01.12.2010 № 157н). Состав комиссии устанавливается приказом руководителя учреждения. </w:t>
      </w:r>
    </w:p>
    <w:p w:rsidR="00D87160" w:rsidRPr="00376568" w:rsidRDefault="00D87160" w:rsidP="00D62061">
      <w:pPr>
        <w:spacing w:after="0" w:line="240" w:lineRule="auto"/>
        <w:contextualSpacing/>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w:t>
      </w:r>
      <w:r w:rsidR="005953CE" w:rsidRPr="00376568">
        <w:rPr>
          <w:rFonts w:ascii="Times New Roman" w:eastAsia="Times New Roman" w:hAnsi="Times New Roman" w:cs="Times New Roman"/>
          <w:sz w:val="24"/>
          <w:szCs w:val="24"/>
        </w:rPr>
        <w:tab/>
      </w:r>
      <w:r w:rsidRPr="00376568">
        <w:rPr>
          <w:rFonts w:ascii="Times New Roman" w:eastAsia="Times New Roman" w:hAnsi="Times New Roman" w:cs="Times New Roman"/>
          <w:sz w:val="24"/>
          <w:szCs w:val="24"/>
        </w:rPr>
        <w:t>Списание безнадежной дебиторской задолженности производится по каждому обязательству на основании следующих документов (при необходимости):</w:t>
      </w:r>
    </w:p>
    <w:p w:rsidR="00D87160" w:rsidRPr="00376568" w:rsidRDefault="00D87160" w:rsidP="00D62061">
      <w:pPr>
        <w:pStyle w:val="juscontext"/>
        <w:spacing w:after="0"/>
        <w:contextualSpacing/>
      </w:pPr>
      <w:r w:rsidRPr="00376568">
        <w:t>а) письменного обоснования с указанием причин списания задолженности;</w:t>
      </w:r>
    </w:p>
    <w:p w:rsidR="00D87160" w:rsidRPr="00376568" w:rsidRDefault="00D87160" w:rsidP="00D62061">
      <w:pPr>
        <w:pStyle w:val="juscontext"/>
        <w:spacing w:after="0"/>
        <w:contextualSpacing/>
      </w:pPr>
      <w:r w:rsidRPr="00376568">
        <w:t>б) копии выписки из Единого государственного реестра юридических лиц о внесении в него записи о ликвидации или копии документов регистрирующего органа, подтверждающего факт ликвидации юридического лица;</w:t>
      </w:r>
    </w:p>
    <w:p w:rsidR="00D87160" w:rsidRPr="00376568" w:rsidRDefault="00D87160" w:rsidP="00D62061">
      <w:pPr>
        <w:pStyle w:val="juscontext"/>
        <w:spacing w:after="0"/>
        <w:contextualSpacing/>
      </w:pPr>
      <w:r w:rsidRPr="00376568">
        <w:lastRenderedPageBreak/>
        <w:t>в) копии определения арбитражного суда о завершении конкурсного производства в отношении организации, заверенной гербовой печатью соответствующего арбитражного суда (в случае процедуры банкротства);</w:t>
      </w:r>
    </w:p>
    <w:p w:rsidR="00D87160" w:rsidRPr="00376568" w:rsidRDefault="00D87160" w:rsidP="00D62061">
      <w:pPr>
        <w:pStyle w:val="juscontext"/>
        <w:spacing w:after="0"/>
        <w:contextualSpacing/>
      </w:pPr>
      <w:r w:rsidRPr="00376568">
        <w:t>г) копии документов, подтверждающих возвращение судебным приставом-исполнителем исполнительного документа взыскателю ввиду невозможности взыскания (в случае возбуждения исполнительного производства);</w:t>
      </w:r>
    </w:p>
    <w:p w:rsidR="00D87160" w:rsidRPr="00376568" w:rsidRDefault="00D87160" w:rsidP="00D62061">
      <w:pPr>
        <w:pStyle w:val="juscontext"/>
        <w:spacing w:after="0"/>
        <w:contextualSpacing/>
      </w:pPr>
      <w:r w:rsidRPr="00376568">
        <w:t>д) акта проведения инвентаризации расчетов с покупателями и прочими дебиторами и кредиторами;</w:t>
      </w:r>
    </w:p>
    <w:p w:rsidR="00D87160" w:rsidRPr="00376568" w:rsidRDefault="00D87160" w:rsidP="00D62061">
      <w:pPr>
        <w:pStyle w:val="juscontext"/>
        <w:spacing w:after="0"/>
        <w:contextualSpacing/>
      </w:pPr>
      <w:r w:rsidRPr="00376568">
        <w:t>е) приказа (распоряжения) руководителя организации.</w:t>
      </w:r>
    </w:p>
    <w:p w:rsidR="00D87160" w:rsidRPr="00376568" w:rsidRDefault="00D87160" w:rsidP="005953CE">
      <w:pPr>
        <w:pStyle w:val="juscontext"/>
        <w:spacing w:after="0"/>
        <w:ind w:firstLine="708"/>
        <w:contextualSpacing/>
      </w:pPr>
      <w:r w:rsidRPr="00376568">
        <w:t>В случае принятия положительного решения безнадежная к взысканию дебиторская задолженность списывается за баланс и отражается в бюджетном (бухгалтерском) учете следующим образом:</w:t>
      </w:r>
    </w:p>
    <w:p w:rsidR="00D87160" w:rsidRPr="00376568" w:rsidRDefault="00D87160" w:rsidP="00D62061">
      <w:pPr>
        <w:pStyle w:val="juscontext"/>
        <w:spacing w:after="0"/>
        <w:contextualSpacing/>
      </w:pPr>
      <w:r w:rsidRPr="00376568">
        <w:t>- списание с балансового учета дебиторской задолженности по доходам, признанной нереальной к взысканию, отражается по дебету счета 040110173 "Чрезвычайные доходы от операций с активами" и кредиту соответствующих счетов аналитического учета счета 020500000 "Расчеты по доходам";</w:t>
      </w:r>
    </w:p>
    <w:p w:rsidR="00D87160" w:rsidRPr="00376568" w:rsidRDefault="00D87160" w:rsidP="00D62061">
      <w:pPr>
        <w:pStyle w:val="juscontext"/>
        <w:spacing w:after="0"/>
        <w:contextualSpacing/>
      </w:pPr>
      <w:r w:rsidRPr="00376568">
        <w:t>- списание с балансового учета нереальной к взысканию суммы задолженности по произведенным авансовым платежам отражается по дебету счета 040120273 "Чрезвычайные расходы по операциям с активами" и кредиту соответствующих счетов аналитического счета 020600000 "Расчеты по выданным авансам".</w:t>
      </w:r>
    </w:p>
    <w:p w:rsidR="00D87160" w:rsidRPr="00376568" w:rsidRDefault="00D87160" w:rsidP="005953CE">
      <w:pPr>
        <w:pStyle w:val="juscontext"/>
        <w:spacing w:after="0"/>
        <w:ind w:firstLine="708"/>
        <w:contextualSpacing/>
      </w:pPr>
      <w:r w:rsidRPr="00376568">
        <w:t xml:space="preserve">Списанная задолженность неплатежеспособных дебиторов учитывается на </w:t>
      </w:r>
      <w:proofErr w:type="spellStart"/>
      <w:r w:rsidRPr="00376568">
        <w:t>забалансовом</w:t>
      </w:r>
      <w:proofErr w:type="spellEnd"/>
      <w:r w:rsidRPr="00376568">
        <w:t xml:space="preserve"> счете 04 "</w:t>
      </w:r>
      <w:r w:rsidR="005E6449" w:rsidRPr="00376568">
        <w:t>Сомнительная задолженность</w:t>
      </w:r>
      <w:r w:rsidRPr="00376568">
        <w:t>" в течение 5 лет с момента ее списания с баланса для наблюдения за возможностью ее взыскания в случае изменения имущественного положения должников.</w:t>
      </w:r>
    </w:p>
    <w:p w:rsidR="00987494" w:rsidRPr="00376568" w:rsidRDefault="00987494" w:rsidP="005953CE">
      <w:pPr>
        <w:pStyle w:val="juscontext"/>
        <w:spacing w:after="0"/>
        <w:ind w:firstLine="708"/>
        <w:contextualSpacing/>
      </w:pPr>
      <w:r w:rsidRPr="00376568">
        <w:rPr>
          <w:b/>
          <w:i/>
        </w:rPr>
        <w:t>Кредиторская задолженность</w:t>
      </w:r>
      <w:r w:rsidR="00D87160" w:rsidRPr="00376568">
        <w:rPr>
          <w:b/>
          <w:i/>
        </w:rPr>
        <w:t>,</w:t>
      </w:r>
      <w:r w:rsidR="00D87160" w:rsidRPr="00376568">
        <w:t xml:space="preserve"> не востребованная кредитором,</w:t>
      </w:r>
      <w:r w:rsidRPr="00376568">
        <w:t xml:space="preserve"> списывается </w:t>
      </w:r>
      <w:r w:rsidR="00AD0EB1" w:rsidRPr="00376568">
        <w:t>на финансовый результат на основании приказа руководителя учреждения. Решение о списании принимается на основании данных проведенной инвентаризации и служебной записки о выявлении кредиторской задолженности, не востребованной кредиторами, срок исковой давности по которой истек. Срок исковой давности определяется в соответствии с законодательством РФ.</w:t>
      </w:r>
    </w:p>
    <w:p w:rsidR="00AD0EB1" w:rsidRPr="00376568" w:rsidRDefault="006B0E18" w:rsidP="00D62061">
      <w:pPr>
        <w:pStyle w:val="juscontext"/>
        <w:spacing w:after="0"/>
        <w:contextualSpacing/>
      </w:pPr>
      <w:r w:rsidRPr="00376568">
        <w:t xml:space="preserve">Одновременно списанная с балансового учета кредиторская задолженность отражается на </w:t>
      </w:r>
      <w:proofErr w:type="spellStart"/>
      <w:r w:rsidRPr="00376568">
        <w:t>забалансовом</w:t>
      </w:r>
      <w:proofErr w:type="spellEnd"/>
      <w:r w:rsidRPr="00376568">
        <w:t xml:space="preserve"> счете 20 «</w:t>
      </w:r>
      <w:r w:rsidR="00582AF6" w:rsidRPr="00376568">
        <w:t>Списанная задолженность невостребованная кредиторами</w:t>
      </w:r>
      <w:r w:rsidRPr="00376568">
        <w:t>».</w:t>
      </w:r>
    </w:p>
    <w:p w:rsidR="000D0099" w:rsidRPr="00376568" w:rsidRDefault="005953CE" w:rsidP="00D62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ab/>
      </w:r>
      <w:r w:rsidR="00DD0D3C" w:rsidRPr="00376568">
        <w:rPr>
          <w:rFonts w:ascii="Times New Roman" w:eastAsia="Times New Roman" w:hAnsi="Times New Roman" w:cs="Times New Roman"/>
          <w:sz w:val="24"/>
          <w:szCs w:val="24"/>
        </w:rPr>
        <w:t xml:space="preserve"> </w:t>
      </w:r>
      <w:r w:rsidR="00C979AF" w:rsidRPr="00376568">
        <w:rPr>
          <w:rFonts w:ascii="Times New Roman" w:eastAsia="Times New Roman" w:hAnsi="Times New Roman" w:cs="Times New Roman"/>
          <w:sz w:val="24"/>
          <w:szCs w:val="24"/>
        </w:rPr>
        <w:t xml:space="preserve">Списание задолженности с </w:t>
      </w:r>
      <w:proofErr w:type="spellStart"/>
      <w:r w:rsidR="00C979AF" w:rsidRPr="00376568">
        <w:rPr>
          <w:rFonts w:ascii="Times New Roman" w:eastAsia="Times New Roman" w:hAnsi="Times New Roman" w:cs="Times New Roman"/>
          <w:sz w:val="24"/>
          <w:szCs w:val="24"/>
        </w:rPr>
        <w:t>забалансового</w:t>
      </w:r>
      <w:proofErr w:type="spellEnd"/>
      <w:r w:rsidR="00C979AF" w:rsidRPr="00376568">
        <w:rPr>
          <w:rFonts w:ascii="Times New Roman" w:eastAsia="Times New Roman" w:hAnsi="Times New Roman" w:cs="Times New Roman"/>
          <w:sz w:val="24"/>
          <w:szCs w:val="24"/>
        </w:rPr>
        <w:t xml:space="preserve"> учета осуществляется по итогам инвентаризации задолженности на основании решения инвентаризационной комиссии учреждения </w:t>
      </w:r>
      <w:hyperlink r:id="rId147" w:anchor="/document/118/49737/" w:history="1">
        <w:r w:rsidR="00C979AF" w:rsidRPr="00376568">
          <w:rPr>
            <w:rFonts w:ascii="Times New Roman" w:eastAsia="Times New Roman" w:hAnsi="Times New Roman" w:cs="Times New Roman"/>
            <w:i/>
            <w:sz w:val="24"/>
            <w:szCs w:val="24"/>
            <w:u w:val="single"/>
          </w:rPr>
          <w:t>приложение</w:t>
        </w:r>
        <w:r w:rsidR="00D62061" w:rsidRPr="00376568">
          <w:rPr>
            <w:rFonts w:ascii="Times New Roman" w:eastAsia="Times New Roman" w:hAnsi="Times New Roman" w:cs="Times New Roman"/>
            <w:i/>
            <w:sz w:val="24"/>
            <w:szCs w:val="24"/>
            <w:u w:val="single"/>
          </w:rPr>
          <w:t xml:space="preserve">  </w:t>
        </w:r>
      </w:hyperlink>
      <w:r w:rsidR="00680554" w:rsidRPr="00376568">
        <w:rPr>
          <w:rFonts w:ascii="Times New Roman" w:eastAsia="Times New Roman" w:hAnsi="Times New Roman" w:cs="Times New Roman"/>
          <w:i/>
          <w:sz w:val="24"/>
          <w:szCs w:val="24"/>
          <w:u w:val="single"/>
        </w:rPr>
        <w:t xml:space="preserve">№ </w:t>
      </w:r>
      <w:r w:rsidR="008B734A" w:rsidRPr="00376568">
        <w:rPr>
          <w:rFonts w:ascii="Times New Roman" w:eastAsia="Times New Roman" w:hAnsi="Times New Roman" w:cs="Times New Roman"/>
          <w:i/>
          <w:sz w:val="24"/>
          <w:szCs w:val="24"/>
          <w:u w:val="single"/>
        </w:rPr>
        <w:t>13</w:t>
      </w:r>
      <w:r w:rsidR="00C979AF" w:rsidRPr="00376568">
        <w:rPr>
          <w:rFonts w:ascii="Times New Roman" w:eastAsia="Times New Roman" w:hAnsi="Times New Roman" w:cs="Times New Roman"/>
          <w:sz w:val="24"/>
          <w:szCs w:val="24"/>
        </w:rPr>
        <w:t>:</w:t>
      </w:r>
      <w:r w:rsidR="00C979AF" w:rsidRPr="00376568">
        <w:rPr>
          <w:rFonts w:ascii="Times New Roman" w:eastAsia="Times New Roman" w:hAnsi="Times New Roman" w:cs="Times New Roman"/>
          <w:sz w:val="24"/>
          <w:szCs w:val="24"/>
        </w:rPr>
        <w:br/>
        <w:t>– по истечении пяти лет отражения задол</w:t>
      </w:r>
      <w:r w:rsidR="000D0099" w:rsidRPr="00376568">
        <w:rPr>
          <w:rFonts w:ascii="Times New Roman" w:eastAsia="Times New Roman" w:hAnsi="Times New Roman" w:cs="Times New Roman"/>
          <w:sz w:val="24"/>
          <w:szCs w:val="24"/>
        </w:rPr>
        <w:t xml:space="preserve">женности на </w:t>
      </w:r>
      <w:proofErr w:type="spellStart"/>
      <w:r w:rsidR="000D0099" w:rsidRPr="00376568">
        <w:rPr>
          <w:rFonts w:ascii="Times New Roman" w:eastAsia="Times New Roman" w:hAnsi="Times New Roman" w:cs="Times New Roman"/>
          <w:sz w:val="24"/>
          <w:szCs w:val="24"/>
        </w:rPr>
        <w:t>забалансовом</w:t>
      </w:r>
      <w:proofErr w:type="spellEnd"/>
      <w:r w:rsidR="000D0099" w:rsidRPr="00376568">
        <w:rPr>
          <w:rFonts w:ascii="Times New Roman" w:eastAsia="Times New Roman" w:hAnsi="Times New Roman" w:cs="Times New Roman"/>
          <w:sz w:val="24"/>
          <w:szCs w:val="24"/>
        </w:rPr>
        <w:t xml:space="preserve"> учете;</w:t>
      </w:r>
    </w:p>
    <w:p w:rsidR="00C979AF" w:rsidRPr="00376568" w:rsidRDefault="00C979AF" w:rsidP="00D62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по завершении срока возможного возобновления процедуры взыскания задолженности согласно действующему законодательству;</w:t>
      </w:r>
    </w:p>
    <w:p w:rsidR="00C979AF" w:rsidRPr="00376568" w:rsidRDefault="00C979AF" w:rsidP="00D62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при наличии документов, подтверждающих прекращение обязательства в связи со смертью (ликвидацией) контрагента.</w:t>
      </w:r>
    </w:p>
    <w:p w:rsidR="00C979AF" w:rsidRPr="00376568" w:rsidRDefault="00C979AF" w:rsidP="00D62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Кредиторская задолженность списывается отдельно по каждому обязательству (кредитору).</w:t>
      </w:r>
    </w:p>
    <w:p w:rsidR="00C979AF" w:rsidRPr="00376568" w:rsidRDefault="00C979AF" w:rsidP="00D62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Основание: пункты </w:t>
      </w:r>
      <w:hyperlink r:id="rId148" w:anchor="/document/99/902249301/XA00M7I2MS/" w:tooltip="371. Счет предназначен для учета сумм непредъявленных кредиторами требований, вытекающих из условий договора, контракта, в том числе сумм кредиторской задолженности, не подтвержденных..." w:history="1">
        <w:r w:rsidRPr="00376568">
          <w:rPr>
            <w:rFonts w:ascii="Times New Roman" w:eastAsia="Times New Roman" w:hAnsi="Times New Roman" w:cs="Times New Roman"/>
            <w:sz w:val="24"/>
            <w:szCs w:val="24"/>
          </w:rPr>
          <w:t>371</w:t>
        </w:r>
      </w:hyperlink>
      <w:r w:rsidRPr="00376568">
        <w:rPr>
          <w:rFonts w:ascii="Times New Roman" w:eastAsia="Times New Roman" w:hAnsi="Times New Roman" w:cs="Times New Roman"/>
          <w:sz w:val="24"/>
          <w:szCs w:val="24"/>
        </w:rPr>
        <w:t xml:space="preserve">, </w:t>
      </w:r>
      <w:hyperlink r:id="rId149" w:anchor="/document/99/902249301/XA00M842MV/" w:tooltip="372. Аналитический учет по счету организуется в разрезе видов выплат (поступлений), по которым на балансе учреждения" w:history="1">
        <w:r w:rsidRPr="00376568">
          <w:rPr>
            <w:rFonts w:ascii="Times New Roman" w:eastAsia="Times New Roman" w:hAnsi="Times New Roman" w:cs="Times New Roman"/>
            <w:sz w:val="24"/>
            <w:szCs w:val="24"/>
          </w:rPr>
          <w:t>372</w:t>
        </w:r>
      </w:hyperlink>
      <w:r w:rsidRPr="00376568">
        <w:rPr>
          <w:rFonts w:ascii="Times New Roman" w:eastAsia="Times New Roman" w:hAnsi="Times New Roman" w:cs="Times New Roman"/>
          <w:sz w:val="24"/>
          <w:szCs w:val="24"/>
        </w:rPr>
        <w:t xml:space="preserve"> Инструкции к Единому плану счетов № 157н.</w:t>
      </w:r>
    </w:p>
    <w:p w:rsidR="00987494" w:rsidRPr="00376568" w:rsidRDefault="00987494" w:rsidP="00595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i/>
          <w:sz w:val="24"/>
          <w:szCs w:val="24"/>
        </w:rPr>
      </w:pPr>
      <w:r w:rsidRPr="00376568">
        <w:rPr>
          <w:rFonts w:ascii="Times New Roman" w:eastAsia="Times New Roman" w:hAnsi="Times New Roman" w:cs="Times New Roman"/>
          <w:i/>
          <w:iCs/>
          <w:sz w:val="24"/>
          <w:szCs w:val="24"/>
        </w:rPr>
        <w:t>1</w:t>
      </w:r>
      <w:r w:rsidR="005953CE" w:rsidRPr="00376568">
        <w:rPr>
          <w:rFonts w:ascii="Times New Roman" w:eastAsia="Times New Roman" w:hAnsi="Times New Roman" w:cs="Times New Roman"/>
          <w:i/>
          <w:iCs/>
          <w:sz w:val="24"/>
          <w:szCs w:val="24"/>
        </w:rPr>
        <w:t>4</w:t>
      </w:r>
      <w:r w:rsidRPr="00376568">
        <w:rPr>
          <w:rFonts w:ascii="Times New Roman" w:eastAsia="Times New Roman" w:hAnsi="Times New Roman" w:cs="Times New Roman"/>
          <w:i/>
          <w:iCs/>
          <w:sz w:val="24"/>
          <w:szCs w:val="24"/>
        </w:rPr>
        <w:t xml:space="preserve">. </w:t>
      </w:r>
      <w:r w:rsidR="00777794" w:rsidRPr="00376568">
        <w:rPr>
          <w:rFonts w:ascii="Times New Roman" w:eastAsia="Times New Roman" w:hAnsi="Times New Roman" w:cs="Times New Roman"/>
          <w:i/>
          <w:iCs/>
          <w:sz w:val="24"/>
          <w:szCs w:val="24"/>
        </w:rPr>
        <w:tab/>
      </w:r>
      <w:r w:rsidRPr="00376568">
        <w:rPr>
          <w:rFonts w:ascii="Times New Roman" w:eastAsia="Times New Roman" w:hAnsi="Times New Roman" w:cs="Times New Roman"/>
          <w:i/>
          <w:iCs/>
          <w:sz w:val="24"/>
          <w:szCs w:val="24"/>
        </w:rPr>
        <w:t>Финансовый результат</w:t>
      </w:r>
    </w:p>
    <w:p w:rsidR="003B3FDA" w:rsidRPr="00376568" w:rsidRDefault="003B3FDA" w:rsidP="003B3FDA">
      <w:pPr>
        <w:pStyle w:val="ConsPlusNormal"/>
        <w:ind w:firstLine="0"/>
        <w:jc w:val="both"/>
        <w:rPr>
          <w:rFonts w:ascii="Times New Roman" w:hAnsi="Times New Roman" w:cs="Times New Roman"/>
          <w:sz w:val="24"/>
          <w:szCs w:val="24"/>
        </w:rPr>
      </w:pPr>
      <w:r w:rsidRPr="00376568">
        <w:rPr>
          <w:rFonts w:ascii="Times New Roman" w:hAnsi="Times New Roman" w:cs="Times New Roman"/>
          <w:sz w:val="24"/>
          <w:szCs w:val="24"/>
        </w:rPr>
        <w:t>1. Учреждение осуществляет все расходы в пределах установленных норм и утвержденного на текущий год плана финансово-хозяйственной деятельности.</w:t>
      </w:r>
    </w:p>
    <w:p w:rsidR="00F27764" w:rsidRPr="00376568" w:rsidRDefault="00F27764" w:rsidP="003B3FDA">
      <w:pPr>
        <w:pStyle w:val="ConsPlusNormal"/>
        <w:ind w:firstLine="0"/>
        <w:jc w:val="both"/>
        <w:rPr>
          <w:rFonts w:ascii="Times New Roman" w:hAnsi="Times New Roman" w:cs="Times New Roman"/>
          <w:sz w:val="24"/>
          <w:szCs w:val="24"/>
        </w:rPr>
      </w:pPr>
    </w:p>
    <w:p w:rsidR="005D6DAA" w:rsidRPr="00376568" w:rsidRDefault="003B3FDA" w:rsidP="003B3FDA">
      <w:pPr>
        <w:pStyle w:val="ConsPlusNormal"/>
        <w:ind w:firstLine="0"/>
        <w:jc w:val="both"/>
        <w:rPr>
          <w:rFonts w:ascii="Times New Roman" w:hAnsi="Times New Roman" w:cs="Times New Roman"/>
          <w:sz w:val="24"/>
          <w:szCs w:val="24"/>
        </w:rPr>
      </w:pPr>
      <w:r w:rsidRPr="00376568">
        <w:rPr>
          <w:rFonts w:ascii="Times New Roman" w:hAnsi="Times New Roman" w:cs="Times New Roman"/>
          <w:sz w:val="24"/>
          <w:szCs w:val="24"/>
        </w:rPr>
        <w:t xml:space="preserve">2. </w:t>
      </w:r>
      <w:r w:rsidR="005D6DAA" w:rsidRPr="00376568">
        <w:rPr>
          <w:rFonts w:ascii="Times New Roman" w:hAnsi="Times New Roman" w:cs="Times New Roman"/>
          <w:sz w:val="24"/>
          <w:szCs w:val="24"/>
        </w:rPr>
        <w:t xml:space="preserve">Начисление доходов в виде субсидии на выполнение государственного задания производится </w:t>
      </w:r>
      <w:r w:rsidR="00FB7654" w:rsidRPr="00376568">
        <w:rPr>
          <w:rFonts w:ascii="Times New Roman" w:hAnsi="Times New Roman" w:cs="Times New Roman"/>
          <w:sz w:val="24"/>
          <w:szCs w:val="24"/>
        </w:rPr>
        <w:t>ежемесячно</w:t>
      </w:r>
      <w:r w:rsidR="005D6DAA" w:rsidRPr="00376568">
        <w:rPr>
          <w:rFonts w:ascii="Times New Roman" w:hAnsi="Times New Roman" w:cs="Times New Roman"/>
          <w:sz w:val="24"/>
          <w:szCs w:val="24"/>
        </w:rPr>
        <w:t xml:space="preserve"> на основании Соглашения о порядке и условиях предоставления субсидии на финансовое обеспечение выполнения государственного задания на оказание государственных ус</w:t>
      </w:r>
      <w:r w:rsidR="00FB7654" w:rsidRPr="00376568">
        <w:rPr>
          <w:rFonts w:ascii="Times New Roman" w:hAnsi="Times New Roman" w:cs="Times New Roman"/>
          <w:sz w:val="24"/>
          <w:szCs w:val="24"/>
        </w:rPr>
        <w:t>луг (выполнение работ) на дату принятия отчета об использовании средств соответствующей субсидии</w:t>
      </w:r>
      <w:r w:rsidR="005D6DAA" w:rsidRPr="00376568">
        <w:rPr>
          <w:rFonts w:ascii="Times New Roman" w:hAnsi="Times New Roman" w:cs="Times New Roman"/>
          <w:sz w:val="24"/>
          <w:szCs w:val="24"/>
        </w:rPr>
        <w:t>.</w:t>
      </w:r>
    </w:p>
    <w:p w:rsidR="00B10584" w:rsidRPr="00376568" w:rsidRDefault="00B10584" w:rsidP="003B3FDA">
      <w:pPr>
        <w:pStyle w:val="ConsPlusNormal"/>
        <w:ind w:firstLine="0"/>
        <w:jc w:val="both"/>
        <w:rPr>
          <w:rFonts w:ascii="Times New Roman" w:hAnsi="Times New Roman" w:cs="Times New Roman"/>
          <w:sz w:val="24"/>
          <w:szCs w:val="24"/>
        </w:rPr>
      </w:pPr>
      <w:r w:rsidRPr="00376568">
        <w:rPr>
          <w:rFonts w:ascii="Times New Roman" w:hAnsi="Times New Roman" w:cs="Times New Roman"/>
          <w:sz w:val="24"/>
          <w:szCs w:val="24"/>
        </w:rPr>
        <w:lastRenderedPageBreak/>
        <w:t xml:space="preserve">3. Начисление доходов по родительской плате, платным услугам начисляется в последний день отчетного месяца. </w:t>
      </w:r>
    </w:p>
    <w:p w:rsidR="00B10584" w:rsidRPr="00376568" w:rsidRDefault="00B10584" w:rsidP="003B3FDA">
      <w:pPr>
        <w:pStyle w:val="ConsPlusNormal"/>
        <w:ind w:firstLine="0"/>
        <w:jc w:val="both"/>
        <w:rPr>
          <w:rFonts w:ascii="Times New Roman" w:hAnsi="Times New Roman" w:cs="Times New Roman"/>
          <w:sz w:val="24"/>
          <w:szCs w:val="24"/>
        </w:rPr>
      </w:pPr>
      <w:r w:rsidRPr="00376568">
        <w:rPr>
          <w:rFonts w:ascii="Times New Roman" w:hAnsi="Times New Roman" w:cs="Times New Roman"/>
          <w:sz w:val="24"/>
          <w:szCs w:val="24"/>
        </w:rPr>
        <w:t>СГС «Долгосрочные договоры» не применяется при начислении доходов по родительной плате.  Размер родительской платы за месяц рассчитывается из стоимости одного дня посещения детского сада, при этом общее количество дней в договоре не указывается.</w:t>
      </w:r>
    </w:p>
    <w:p w:rsidR="00296A37" w:rsidRPr="00376568" w:rsidRDefault="00296A37" w:rsidP="003B3FDA">
      <w:pPr>
        <w:pStyle w:val="ConsPlusNormal"/>
        <w:ind w:firstLine="0"/>
        <w:jc w:val="both"/>
        <w:rPr>
          <w:rFonts w:ascii="Times New Roman" w:hAnsi="Times New Roman" w:cs="Times New Roman"/>
          <w:sz w:val="24"/>
          <w:szCs w:val="24"/>
        </w:rPr>
      </w:pPr>
      <w:r w:rsidRPr="00376568">
        <w:rPr>
          <w:rFonts w:ascii="Times New Roman" w:hAnsi="Times New Roman" w:cs="Times New Roman"/>
          <w:sz w:val="24"/>
          <w:szCs w:val="24"/>
        </w:rPr>
        <w:t>пункт 4 СГС «Долгосрочные договоры».</w:t>
      </w:r>
    </w:p>
    <w:p w:rsidR="005D6DAA" w:rsidRPr="00376568" w:rsidRDefault="00B10584" w:rsidP="004427E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4</w:t>
      </w:r>
      <w:r w:rsidR="003B3FDA" w:rsidRPr="00376568">
        <w:rPr>
          <w:rFonts w:ascii="Times New Roman" w:eastAsia="Times New Roman" w:hAnsi="Times New Roman" w:cs="Times New Roman"/>
          <w:sz w:val="24"/>
          <w:szCs w:val="24"/>
        </w:rPr>
        <w:t xml:space="preserve">. </w:t>
      </w:r>
      <w:r w:rsidR="005D6DAA" w:rsidRPr="00376568">
        <w:rPr>
          <w:rFonts w:ascii="Times New Roman" w:eastAsia="Times New Roman" w:hAnsi="Times New Roman" w:cs="Times New Roman"/>
          <w:sz w:val="24"/>
          <w:szCs w:val="24"/>
        </w:rPr>
        <w:t>Начисление доходов в виде субсидий на иные цели отражается на дату принятия отчета об использовании средств соответствующей субсидии.</w:t>
      </w:r>
    </w:p>
    <w:p w:rsidR="005D6DAA" w:rsidRPr="00376568" w:rsidRDefault="00B10584" w:rsidP="003B3FDA">
      <w:pPr>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376568">
        <w:rPr>
          <w:rFonts w:ascii="Times New Roman" w:eastAsia="Times New Roman" w:hAnsi="Times New Roman" w:cs="Times New Roman"/>
          <w:bCs/>
          <w:sz w:val="24"/>
          <w:szCs w:val="24"/>
        </w:rPr>
        <w:t>5</w:t>
      </w:r>
      <w:r w:rsidR="003B3FDA" w:rsidRPr="00376568">
        <w:rPr>
          <w:rFonts w:ascii="Times New Roman" w:eastAsia="Times New Roman" w:hAnsi="Times New Roman" w:cs="Times New Roman"/>
          <w:bCs/>
          <w:sz w:val="24"/>
          <w:szCs w:val="24"/>
        </w:rPr>
        <w:t xml:space="preserve">. </w:t>
      </w:r>
      <w:r w:rsidR="005D6DAA" w:rsidRPr="00376568">
        <w:rPr>
          <w:rFonts w:ascii="Times New Roman" w:eastAsia="Times New Roman" w:hAnsi="Times New Roman" w:cs="Times New Roman"/>
          <w:bCs/>
          <w:sz w:val="24"/>
          <w:szCs w:val="24"/>
        </w:rPr>
        <w:t xml:space="preserve"> </w:t>
      </w:r>
      <w:r w:rsidR="005D6DAA" w:rsidRPr="00376568">
        <w:rPr>
          <w:rFonts w:ascii="Times New Roman" w:eastAsia="Times New Roman" w:hAnsi="Times New Roman" w:cs="Times New Roman"/>
          <w:sz w:val="24"/>
          <w:szCs w:val="24"/>
        </w:rPr>
        <w:t>Для определения финансового результата деятельности доходы и расходы</w:t>
      </w:r>
      <w:r w:rsidR="003B3FDA" w:rsidRPr="00376568">
        <w:rPr>
          <w:rFonts w:ascii="Times New Roman" w:eastAsia="Times New Roman" w:hAnsi="Times New Roman" w:cs="Times New Roman"/>
          <w:sz w:val="24"/>
          <w:szCs w:val="24"/>
        </w:rPr>
        <w:t xml:space="preserve"> необходимо</w:t>
      </w:r>
      <w:r w:rsidR="005D6DAA" w:rsidRPr="00376568">
        <w:rPr>
          <w:rFonts w:ascii="Times New Roman" w:eastAsia="Times New Roman" w:hAnsi="Times New Roman" w:cs="Times New Roman"/>
          <w:sz w:val="24"/>
          <w:szCs w:val="24"/>
        </w:rPr>
        <w:t xml:space="preserve"> группировать по видам доходов (расходов) в разрезе кодов классификации операций сектора государственного управления</w:t>
      </w:r>
    </w:p>
    <w:p w:rsidR="005D6DAA" w:rsidRPr="00376568" w:rsidRDefault="00B10584" w:rsidP="003B3FDA">
      <w:pPr>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6</w:t>
      </w:r>
      <w:r w:rsidR="003B3FDA" w:rsidRPr="00376568">
        <w:rPr>
          <w:rFonts w:ascii="Times New Roman" w:eastAsia="Times New Roman" w:hAnsi="Times New Roman" w:cs="Times New Roman"/>
          <w:sz w:val="24"/>
          <w:szCs w:val="24"/>
        </w:rPr>
        <w:t>.</w:t>
      </w:r>
      <w:r w:rsidR="005D6DAA" w:rsidRPr="00376568">
        <w:rPr>
          <w:rFonts w:ascii="Times New Roman" w:eastAsia="Times New Roman" w:hAnsi="Times New Roman" w:cs="Times New Roman"/>
          <w:sz w:val="24"/>
          <w:szCs w:val="24"/>
        </w:rPr>
        <w:t xml:space="preserve"> Счет 401 40 "Доходы будущих периодов"</w:t>
      </w:r>
      <w:r w:rsidR="002B7092" w:rsidRPr="00376568">
        <w:rPr>
          <w:rFonts w:ascii="Times New Roman" w:eastAsia="Times New Roman" w:hAnsi="Times New Roman" w:cs="Times New Roman"/>
          <w:sz w:val="24"/>
          <w:szCs w:val="24"/>
        </w:rPr>
        <w:t xml:space="preserve"> </w:t>
      </w:r>
      <w:r w:rsidR="003B3FDA" w:rsidRPr="00376568">
        <w:rPr>
          <w:rFonts w:ascii="Times New Roman" w:eastAsia="Times New Roman" w:hAnsi="Times New Roman" w:cs="Times New Roman"/>
          <w:sz w:val="24"/>
          <w:szCs w:val="24"/>
        </w:rPr>
        <w:t>следует</w:t>
      </w:r>
      <w:r w:rsidR="005D6DAA" w:rsidRPr="00376568">
        <w:rPr>
          <w:rFonts w:ascii="Times New Roman" w:eastAsia="Times New Roman" w:hAnsi="Times New Roman" w:cs="Times New Roman"/>
          <w:sz w:val="24"/>
          <w:szCs w:val="24"/>
        </w:rPr>
        <w:t xml:space="preserve"> применять </w:t>
      </w:r>
      <w:r w:rsidR="00CB7295" w:rsidRPr="00376568">
        <w:rPr>
          <w:rFonts w:ascii="Times New Roman" w:eastAsia="Times New Roman" w:hAnsi="Times New Roman" w:cs="Times New Roman"/>
          <w:sz w:val="24"/>
          <w:szCs w:val="24"/>
        </w:rPr>
        <w:t>д</w:t>
      </w:r>
      <w:r w:rsidR="00CB7295" w:rsidRPr="00376568">
        <w:rPr>
          <w:rFonts w:ascii="Georgia" w:hAnsi="Georgia"/>
          <w:shd w:val="clear" w:color="auto" w:fill="FFFFFF"/>
        </w:rPr>
        <w:t>ля отражения доходов учреждения, относящихся к будущим периодам, и в целях обеспечения формирования финансового результата деятельности бюджетного учреждения в очередных финансовых периодах применять счета аналитического учета в соответствии с объектом учета и экономическим содержанием хозяйственной операции по доходам учреждения:</w:t>
      </w:r>
    </w:p>
    <w:p w:rsidR="005D6DAA" w:rsidRPr="00376568" w:rsidRDefault="003B3FDA" w:rsidP="004427E2">
      <w:pPr>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376568">
        <w:rPr>
          <w:rFonts w:ascii="Georgia" w:hAnsi="Georgia"/>
          <w:shd w:val="clear" w:color="auto" w:fill="FFFFFF"/>
        </w:rPr>
        <w:t xml:space="preserve">- </w:t>
      </w:r>
      <w:r w:rsidR="00CB7295" w:rsidRPr="00376568">
        <w:rPr>
          <w:rFonts w:ascii="Georgia" w:hAnsi="Georgia"/>
          <w:shd w:val="clear" w:color="auto" w:fill="FFFFFF"/>
        </w:rPr>
        <w:t xml:space="preserve">начисление сумм заказчикам в соответствии с договорами и расчетными документами за выполненные и сданные им отдельные этапы работ, услуг отражается по дебету счета </w:t>
      </w:r>
      <w:r w:rsidR="00CB7295" w:rsidRPr="00376568">
        <w:rPr>
          <w:rFonts w:ascii="Times New Roman" w:eastAsia="Times New Roman" w:hAnsi="Times New Roman" w:cs="Times New Roman"/>
          <w:sz w:val="24"/>
          <w:szCs w:val="24"/>
        </w:rPr>
        <w:t>020531</w:t>
      </w:r>
      <w:r w:rsidR="004427E2" w:rsidRPr="00376568">
        <w:rPr>
          <w:rFonts w:ascii="Times New Roman" w:eastAsia="Times New Roman" w:hAnsi="Times New Roman" w:cs="Times New Roman"/>
          <w:sz w:val="24"/>
          <w:szCs w:val="24"/>
        </w:rPr>
        <w:t>00</w:t>
      </w:r>
      <w:r w:rsidR="00CB7295" w:rsidRPr="00376568">
        <w:rPr>
          <w:rFonts w:ascii="Times New Roman" w:eastAsia="Times New Roman" w:hAnsi="Times New Roman" w:cs="Times New Roman"/>
          <w:sz w:val="24"/>
          <w:szCs w:val="24"/>
        </w:rPr>
        <w:t>0</w:t>
      </w:r>
      <w:r w:rsidR="00CB7295" w:rsidRPr="00376568">
        <w:rPr>
          <w:rFonts w:ascii="Georgia" w:hAnsi="Georgia"/>
          <w:shd w:val="clear" w:color="auto" w:fill="FFFFFF"/>
        </w:rPr>
        <w:t xml:space="preserve"> "Увеличение дебиторской задолженности по доходам от оказания платных работ, услуг" и кредиту соответствующих счетов аналитического учета счета </w:t>
      </w:r>
      <w:r w:rsidR="00CB7295" w:rsidRPr="00376568">
        <w:rPr>
          <w:rFonts w:ascii="Times New Roman" w:eastAsia="Times New Roman" w:hAnsi="Times New Roman" w:cs="Times New Roman"/>
          <w:sz w:val="24"/>
          <w:szCs w:val="24"/>
        </w:rPr>
        <w:t xml:space="preserve">040140000 </w:t>
      </w:r>
      <w:r w:rsidR="00CB7295" w:rsidRPr="00376568">
        <w:rPr>
          <w:rFonts w:ascii="Georgia" w:hAnsi="Georgia"/>
          <w:shd w:val="clear" w:color="auto" w:fill="FFFFFF"/>
        </w:rPr>
        <w:t>"Доходы будущих периодов";</w:t>
      </w:r>
    </w:p>
    <w:p w:rsidR="00CB7295" w:rsidRPr="00376568" w:rsidRDefault="003B3FDA" w:rsidP="004427E2">
      <w:pPr>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376568">
        <w:rPr>
          <w:rFonts w:ascii="Georgia" w:hAnsi="Georgia"/>
          <w:shd w:val="clear" w:color="auto" w:fill="FFFFFF"/>
        </w:rPr>
        <w:t xml:space="preserve">- </w:t>
      </w:r>
      <w:r w:rsidR="00CB7295" w:rsidRPr="00376568">
        <w:rPr>
          <w:rFonts w:ascii="Georgia" w:hAnsi="Georgia"/>
          <w:shd w:val="clear" w:color="auto" w:fill="FFFFFF"/>
        </w:rPr>
        <w:t xml:space="preserve">начисление доходов будущих периодов в сумме субсидий на выполнение государственного (муниципального) задания на основании соответствующих соглашений, заключенных с учредителем, отражается по дебету счета </w:t>
      </w:r>
      <w:r w:rsidR="00CB7295" w:rsidRPr="00376568">
        <w:rPr>
          <w:rFonts w:ascii="Times New Roman" w:eastAsia="Times New Roman" w:hAnsi="Times New Roman" w:cs="Times New Roman"/>
          <w:sz w:val="24"/>
          <w:szCs w:val="24"/>
        </w:rPr>
        <w:t>420530000</w:t>
      </w:r>
      <w:r w:rsidR="00CB7295" w:rsidRPr="00376568">
        <w:rPr>
          <w:rFonts w:ascii="Georgia" w:hAnsi="Georgia"/>
          <w:shd w:val="clear" w:color="auto" w:fill="FFFFFF"/>
        </w:rPr>
        <w:t xml:space="preserve"> "Расчеты по доходам от оказания платных работ, услуг" и кредиту счета </w:t>
      </w:r>
      <w:r w:rsidR="00CB7295" w:rsidRPr="00376568">
        <w:rPr>
          <w:rFonts w:ascii="Times New Roman" w:eastAsia="Times New Roman" w:hAnsi="Times New Roman" w:cs="Times New Roman"/>
          <w:sz w:val="24"/>
          <w:szCs w:val="24"/>
        </w:rPr>
        <w:t>440140130</w:t>
      </w:r>
      <w:r w:rsidR="00CB7295" w:rsidRPr="00376568">
        <w:rPr>
          <w:rFonts w:ascii="Georgia" w:hAnsi="Georgia"/>
          <w:shd w:val="clear" w:color="auto" w:fill="FFFFFF"/>
        </w:rPr>
        <w:t xml:space="preserve"> "Доходы будущих периодов от оказания платных услуг";</w:t>
      </w:r>
    </w:p>
    <w:p w:rsidR="005D6DAA" w:rsidRPr="00376568" w:rsidRDefault="00B10584" w:rsidP="004427E2">
      <w:pPr>
        <w:suppressAutoHyphens/>
        <w:autoSpaceDE w:val="0"/>
        <w:autoSpaceDN w:val="0"/>
        <w:spacing w:after="0" w:line="240" w:lineRule="auto"/>
        <w:jc w:val="both"/>
        <w:textAlignment w:val="baseline"/>
        <w:rPr>
          <w:rFonts w:ascii="Georgia" w:hAnsi="Georgia"/>
          <w:shd w:val="clear" w:color="auto" w:fill="FFFFFF"/>
        </w:rPr>
      </w:pPr>
      <w:r w:rsidRPr="00376568">
        <w:rPr>
          <w:rFonts w:ascii="Georgia" w:hAnsi="Georgia"/>
          <w:shd w:val="clear" w:color="auto" w:fill="FFFFFF"/>
        </w:rPr>
        <w:t>7</w:t>
      </w:r>
      <w:r w:rsidR="003B3FDA" w:rsidRPr="00376568">
        <w:rPr>
          <w:rFonts w:ascii="Georgia" w:hAnsi="Georgia"/>
          <w:shd w:val="clear" w:color="auto" w:fill="FFFFFF"/>
        </w:rPr>
        <w:t>. П</w:t>
      </w:r>
      <w:r w:rsidR="00CB7295" w:rsidRPr="00376568">
        <w:rPr>
          <w:rFonts w:ascii="Georgia" w:hAnsi="Georgia"/>
          <w:shd w:val="clear" w:color="auto" w:fill="FFFFFF"/>
        </w:rPr>
        <w:t xml:space="preserve">ри наступлении даты предоставления субсидий в соответствии с условиями соглашений, заключенных с учредителем, вне зависимости от факта перечисления субсидии на выполнение государственного (муниципального) задания, признание доходами текущего (отчетного) периода ранее начисленных доходов будущих периодов в сумме субсидий на выполнение государственного (муниципального) задания отражается по дебету соответствующих счетов аналитического учета счета </w:t>
      </w:r>
      <w:r w:rsidR="00CB7295" w:rsidRPr="00376568">
        <w:rPr>
          <w:rFonts w:ascii="Times New Roman" w:eastAsia="Times New Roman" w:hAnsi="Times New Roman" w:cs="Times New Roman"/>
          <w:sz w:val="24"/>
          <w:szCs w:val="24"/>
        </w:rPr>
        <w:t>440140130</w:t>
      </w:r>
      <w:r w:rsidR="00CB7295" w:rsidRPr="00376568">
        <w:rPr>
          <w:rFonts w:ascii="Georgia" w:hAnsi="Georgia"/>
          <w:shd w:val="clear" w:color="auto" w:fill="FFFFFF"/>
        </w:rPr>
        <w:t xml:space="preserve"> "Доходы будущих периодов от оказания платных услуг" и кредиту счета </w:t>
      </w:r>
      <w:r w:rsidR="00CB7295" w:rsidRPr="00376568">
        <w:rPr>
          <w:rFonts w:ascii="Times New Roman" w:eastAsia="Times New Roman" w:hAnsi="Times New Roman" w:cs="Times New Roman"/>
          <w:sz w:val="24"/>
          <w:szCs w:val="24"/>
        </w:rPr>
        <w:t>440110130</w:t>
      </w:r>
      <w:r w:rsidR="00CB7295" w:rsidRPr="00376568">
        <w:rPr>
          <w:rFonts w:ascii="Georgia" w:hAnsi="Georgia"/>
          <w:shd w:val="clear" w:color="auto" w:fill="FFFFFF"/>
        </w:rPr>
        <w:t xml:space="preserve"> "Доходы от оказания платных услуг";</w:t>
      </w:r>
    </w:p>
    <w:p w:rsidR="004427E2" w:rsidRPr="00376568" w:rsidRDefault="00CB7295" w:rsidP="004427E2">
      <w:pPr>
        <w:suppressAutoHyphens/>
        <w:autoSpaceDE w:val="0"/>
        <w:autoSpaceDN w:val="0"/>
        <w:spacing w:after="0" w:line="240" w:lineRule="auto"/>
        <w:jc w:val="both"/>
        <w:textAlignment w:val="baseline"/>
        <w:rPr>
          <w:rFonts w:ascii="Georgia" w:hAnsi="Georgia"/>
          <w:shd w:val="clear" w:color="auto" w:fill="FFFFFF"/>
        </w:rPr>
      </w:pPr>
      <w:r w:rsidRPr="00376568">
        <w:rPr>
          <w:rFonts w:ascii="Georgia" w:hAnsi="Georgia"/>
          <w:shd w:val="clear" w:color="auto" w:fill="FFFFFF"/>
        </w:rPr>
        <w:t xml:space="preserve">зачисление в доход текущего отчетного периода доходов будущих периодов отражается по дебету соответствующих счетов аналитического учета счета </w:t>
      </w:r>
      <w:r w:rsidRPr="00376568">
        <w:rPr>
          <w:rFonts w:ascii="Times New Roman" w:eastAsia="Times New Roman" w:hAnsi="Times New Roman" w:cs="Times New Roman"/>
          <w:sz w:val="24"/>
          <w:szCs w:val="24"/>
        </w:rPr>
        <w:t>040140000</w:t>
      </w:r>
      <w:r w:rsidRPr="00376568">
        <w:rPr>
          <w:rFonts w:ascii="Georgia" w:hAnsi="Georgia"/>
          <w:shd w:val="clear" w:color="auto" w:fill="FFFFFF"/>
        </w:rPr>
        <w:t xml:space="preserve"> "Доходы будущих периодов" и кредиту соответствующих счетов аналитического учета счета </w:t>
      </w:r>
      <w:r w:rsidRPr="00376568">
        <w:rPr>
          <w:rFonts w:ascii="Times New Roman" w:eastAsia="Times New Roman" w:hAnsi="Times New Roman" w:cs="Times New Roman"/>
          <w:sz w:val="24"/>
          <w:szCs w:val="24"/>
        </w:rPr>
        <w:t>040110100</w:t>
      </w:r>
      <w:r w:rsidRPr="00376568">
        <w:rPr>
          <w:rFonts w:ascii="Georgia" w:hAnsi="Georgia"/>
          <w:shd w:val="clear" w:color="auto" w:fill="FFFFFF"/>
        </w:rPr>
        <w:t xml:space="preserve"> "Доходы экономического субъекта".</w:t>
      </w:r>
    </w:p>
    <w:p w:rsidR="00F27764" w:rsidRPr="00376568" w:rsidRDefault="00F27764" w:rsidP="004427E2">
      <w:pPr>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Расчеты по учету сумм доходов от родителей на содержание детей учитываются по дебету  счета 220531000 «Расчеты с плательщиками доходов от оказания платных работ, услуг» и кредиту счета 40110 «Доходы текущего финансового года» (Приложение №18).</w:t>
      </w:r>
    </w:p>
    <w:p w:rsidR="005D6DAA" w:rsidRPr="00376568" w:rsidRDefault="005D6DAA" w:rsidP="004427E2">
      <w:pPr>
        <w:suppressAutoHyphens/>
        <w:autoSpaceDE w:val="0"/>
        <w:autoSpaceDN w:val="0"/>
        <w:spacing w:after="0" w:line="240" w:lineRule="auto"/>
        <w:ind w:firstLine="708"/>
        <w:jc w:val="both"/>
        <w:textAlignment w:val="baseline"/>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w:t>
      </w:r>
      <w:r w:rsidR="00AD14A8" w:rsidRPr="00376568">
        <w:rPr>
          <w:rFonts w:ascii="Times New Roman" w:eastAsia="Times New Roman" w:hAnsi="Times New Roman" w:cs="Times New Roman"/>
          <w:sz w:val="24"/>
          <w:szCs w:val="24"/>
        </w:rPr>
        <w:t xml:space="preserve"> </w:t>
      </w:r>
      <w:r w:rsidRPr="00376568">
        <w:rPr>
          <w:rFonts w:ascii="Times New Roman" w:eastAsia="Times New Roman" w:hAnsi="Times New Roman" w:cs="Times New Roman"/>
          <w:sz w:val="24"/>
          <w:szCs w:val="24"/>
        </w:rPr>
        <w:t>Счет 401 50 "Расходы будущих периодов" применять для учета сумм расходов, начисленных в отчетном периоде, но относящихся к будущим отчетным периодам.</w:t>
      </w:r>
    </w:p>
    <w:p w:rsidR="005D6DAA" w:rsidRPr="00376568" w:rsidRDefault="005D6DAA" w:rsidP="00670CD4">
      <w:pPr>
        <w:suppressAutoHyphens/>
        <w:autoSpaceDE w:val="0"/>
        <w:autoSpaceDN w:val="0"/>
        <w:spacing w:after="0" w:line="240" w:lineRule="auto"/>
        <w:ind w:firstLine="708"/>
        <w:jc w:val="both"/>
        <w:textAlignment w:val="baseline"/>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Затраты, произведенные в отчетном периоде, но относящиеся к следующим отчетным периодам, отражать по дебету </w:t>
      </w:r>
      <w:hyperlink r:id="rId150" w:history="1">
        <w:r w:rsidRPr="00376568">
          <w:rPr>
            <w:rFonts w:ascii="Times New Roman" w:eastAsia="Times New Roman" w:hAnsi="Times New Roman" w:cs="Times New Roman"/>
            <w:sz w:val="24"/>
            <w:szCs w:val="24"/>
          </w:rPr>
          <w:t>счета</w:t>
        </w:r>
      </w:hyperlink>
      <w:r w:rsidRPr="00376568">
        <w:rPr>
          <w:rFonts w:ascii="Times New Roman" w:eastAsia="Times New Roman" w:hAnsi="Times New Roman" w:cs="Times New Roman"/>
          <w:sz w:val="24"/>
          <w:szCs w:val="24"/>
        </w:rPr>
        <w:t xml:space="preserve"> как расходы будущих периодов и относить на финансовый результат текущего финансового года (по кредиту </w:t>
      </w:r>
      <w:hyperlink r:id="rId151" w:history="1">
        <w:r w:rsidRPr="00376568">
          <w:rPr>
            <w:rFonts w:ascii="Times New Roman" w:eastAsia="Times New Roman" w:hAnsi="Times New Roman" w:cs="Times New Roman"/>
            <w:sz w:val="24"/>
            <w:szCs w:val="24"/>
          </w:rPr>
          <w:t>счета</w:t>
        </w:r>
      </w:hyperlink>
      <w:r w:rsidRPr="00376568">
        <w:rPr>
          <w:rFonts w:ascii="Times New Roman" w:eastAsia="Times New Roman" w:hAnsi="Times New Roman" w:cs="Times New Roman"/>
          <w:sz w:val="24"/>
          <w:szCs w:val="24"/>
        </w:rPr>
        <w:t>) равномерно (или пропорционально объему продукции (работ, услуг) и др.), в течение периода, к которому они относятся.</w:t>
      </w:r>
    </w:p>
    <w:p w:rsidR="00670CD4" w:rsidRPr="00376568" w:rsidRDefault="00670CD4" w:rsidP="00670CD4">
      <w:pPr>
        <w:suppressAutoHyphens/>
        <w:autoSpaceDE w:val="0"/>
        <w:autoSpaceDN w:val="0"/>
        <w:spacing w:after="0" w:line="240" w:lineRule="auto"/>
        <w:ind w:firstLine="708"/>
        <w:jc w:val="both"/>
        <w:textAlignment w:val="baseline"/>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Отражать расходы учреждения на уплату взносов на капитальный ремонт применять счет 0 401 50 225 «Расходы будущих периодов на работы, услуги по содержанию имущества».</w:t>
      </w:r>
    </w:p>
    <w:p w:rsidR="00670CD4" w:rsidRPr="00376568" w:rsidRDefault="00670CD4" w:rsidP="00670CD4">
      <w:pPr>
        <w:suppressAutoHyphens/>
        <w:autoSpaceDE w:val="0"/>
        <w:autoSpaceDN w:val="0"/>
        <w:spacing w:after="0" w:line="240" w:lineRule="auto"/>
        <w:ind w:firstLine="708"/>
        <w:jc w:val="both"/>
        <w:textAlignment w:val="baseline"/>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В бухгалтерском учете указанные операции отражать таким образом:  </w:t>
      </w:r>
    </w:p>
    <w:p w:rsidR="00670CD4" w:rsidRPr="00376568" w:rsidRDefault="00670CD4" w:rsidP="00670CD4">
      <w:pPr>
        <w:suppressAutoHyphens/>
        <w:autoSpaceDE w:val="0"/>
        <w:autoSpaceDN w:val="0"/>
        <w:spacing w:after="0" w:line="240" w:lineRule="auto"/>
        <w:ind w:firstLine="708"/>
        <w:jc w:val="both"/>
        <w:textAlignment w:val="baseline"/>
        <w:rPr>
          <w:rFonts w:ascii="Times New Roman" w:eastAsia="Times New Roman" w:hAnsi="Times New Roman" w:cs="Times New Roman"/>
          <w:sz w:val="24"/>
          <w:szCs w:val="24"/>
        </w:rPr>
      </w:pPr>
    </w:p>
    <w:tbl>
      <w:tblPr>
        <w:tblStyle w:val="ab"/>
        <w:tblW w:w="0" w:type="auto"/>
        <w:tblLook w:val="04A0"/>
      </w:tblPr>
      <w:tblGrid>
        <w:gridCol w:w="3189"/>
        <w:gridCol w:w="3190"/>
        <w:gridCol w:w="3191"/>
      </w:tblGrid>
      <w:tr w:rsidR="00376568" w:rsidRPr="00376568" w:rsidTr="00680554">
        <w:tc>
          <w:tcPr>
            <w:tcW w:w="3190" w:type="dxa"/>
          </w:tcPr>
          <w:p w:rsidR="00670CD4" w:rsidRPr="00376568" w:rsidRDefault="00670CD4" w:rsidP="00670CD4">
            <w:pPr>
              <w:suppressAutoHyphens/>
              <w:autoSpaceDE w:val="0"/>
              <w:autoSpaceDN w:val="0"/>
              <w:ind w:firstLine="708"/>
              <w:jc w:val="both"/>
              <w:textAlignment w:val="baseline"/>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Содержание операции</w:t>
            </w:r>
          </w:p>
        </w:tc>
        <w:tc>
          <w:tcPr>
            <w:tcW w:w="3190" w:type="dxa"/>
          </w:tcPr>
          <w:p w:rsidR="00670CD4" w:rsidRPr="00376568" w:rsidRDefault="00670CD4" w:rsidP="00670CD4">
            <w:pPr>
              <w:suppressAutoHyphens/>
              <w:autoSpaceDE w:val="0"/>
              <w:autoSpaceDN w:val="0"/>
              <w:ind w:firstLine="708"/>
              <w:jc w:val="both"/>
              <w:textAlignment w:val="baseline"/>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Дебет</w:t>
            </w:r>
          </w:p>
        </w:tc>
        <w:tc>
          <w:tcPr>
            <w:tcW w:w="3191" w:type="dxa"/>
          </w:tcPr>
          <w:p w:rsidR="00670CD4" w:rsidRPr="00376568" w:rsidRDefault="00670CD4" w:rsidP="00670CD4">
            <w:pPr>
              <w:suppressAutoHyphens/>
              <w:autoSpaceDE w:val="0"/>
              <w:autoSpaceDN w:val="0"/>
              <w:ind w:firstLine="708"/>
              <w:jc w:val="both"/>
              <w:textAlignment w:val="baseline"/>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Кредит</w:t>
            </w:r>
          </w:p>
        </w:tc>
      </w:tr>
      <w:tr w:rsidR="00376568" w:rsidRPr="00376568" w:rsidTr="00680554">
        <w:tc>
          <w:tcPr>
            <w:tcW w:w="3190" w:type="dxa"/>
          </w:tcPr>
          <w:p w:rsidR="00670CD4" w:rsidRPr="00376568" w:rsidRDefault="00670CD4" w:rsidP="00670CD4">
            <w:pPr>
              <w:suppressAutoHyphens/>
              <w:autoSpaceDE w:val="0"/>
              <w:autoSpaceDN w:val="0"/>
              <w:ind w:firstLine="708"/>
              <w:jc w:val="both"/>
              <w:textAlignment w:val="baseline"/>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Перечисление </w:t>
            </w:r>
            <w:r w:rsidRPr="00376568">
              <w:rPr>
                <w:rFonts w:ascii="Times New Roman" w:eastAsia="Times New Roman" w:hAnsi="Times New Roman" w:cs="Times New Roman"/>
                <w:sz w:val="24"/>
                <w:szCs w:val="24"/>
              </w:rPr>
              <w:lastRenderedPageBreak/>
              <w:t>денежных средств в счет оплаты ежемесячного взноса на капитальный ремонт</w:t>
            </w:r>
          </w:p>
        </w:tc>
        <w:tc>
          <w:tcPr>
            <w:tcW w:w="3190" w:type="dxa"/>
          </w:tcPr>
          <w:p w:rsidR="00670CD4" w:rsidRPr="00376568" w:rsidRDefault="00670CD4" w:rsidP="00670CD4">
            <w:pPr>
              <w:suppressAutoHyphens/>
              <w:autoSpaceDE w:val="0"/>
              <w:autoSpaceDN w:val="0"/>
              <w:ind w:firstLine="708"/>
              <w:jc w:val="both"/>
              <w:textAlignment w:val="baseline"/>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lastRenderedPageBreak/>
              <w:t>0 302 25 830</w:t>
            </w:r>
          </w:p>
        </w:tc>
        <w:tc>
          <w:tcPr>
            <w:tcW w:w="3191" w:type="dxa"/>
          </w:tcPr>
          <w:p w:rsidR="00670CD4" w:rsidRPr="00376568" w:rsidRDefault="00670CD4" w:rsidP="00670CD4">
            <w:pPr>
              <w:suppressAutoHyphens/>
              <w:autoSpaceDE w:val="0"/>
              <w:autoSpaceDN w:val="0"/>
              <w:ind w:firstLine="708"/>
              <w:jc w:val="both"/>
              <w:textAlignment w:val="baseline"/>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0 201 11 610</w:t>
            </w:r>
          </w:p>
          <w:p w:rsidR="00670CD4" w:rsidRPr="00376568" w:rsidRDefault="00670CD4" w:rsidP="00670CD4">
            <w:pPr>
              <w:suppressAutoHyphens/>
              <w:autoSpaceDE w:val="0"/>
              <w:autoSpaceDN w:val="0"/>
              <w:ind w:firstLine="708"/>
              <w:jc w:val="both"/>
              <w:textAlignment w:val="baseline"/>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lastRenderedPageBreak/>
              <w:t>18</w:t>
            </w:r>
          </w:p>
        </w:tc>
      </w:tr>
      <w:tr w:rsidR="00670CD4" w:rsidRPr="00376568" w:rsidTr="00680554">
        <w:tc>
          <w:tcPr>
            <w:tcW w:w="3190" w:type="dxa"/>
          </w:tcPr>
          <w:p w:rsidR="00670CD4" w:rsidRPr="00376568" w:rsidRDefault="00670CD4" w:rsidP="00670CD4">
            <w:pPr>
              <w:suppressAutoHyphens/>
              <w:autoSpaceDE w:val="0"/>
              <w:autoSpaceDN w:val="0"/>
              <w:ind w:firstLine="708"/>
              <w:jc w:val="both"/>
              <w:textAlignment w:val="baseline"/>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lastRenderedPageBreak/>
              <w:t>Отражение расходов на уплату ежемесячного взноса на капитальный ремонт</w:t>
            </w:r>
          </w:p>
        </w:tc>
        <w:tc>
          <w:tcPr>
            <w:tcW w:w="3190" w:type="dxa"/>
          </w:tcPr>
          <w:p w:rsidR="00670CD4" w:rsidRPr="00376568" w:rsidRDefault="00670CD4" w:rsidP="00670CD4">
            <w:pPr>
              <w:suppressAutoHyphens/>
              <w:autoSpaceDE w:val="0"/>
              <w:autoSpaceDN w:val="0"/>
              <w:ind w:firstLine="708"/>
              <w:jc w:val="both"/>
              <w:textAlignment w:val="baseline"/>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0 401 50 225</w:t>
            </w:r>
          </w:p>
        </w:tc>
        <w:tc>
          <w:tcPr>
            <w:tcW w:w="3191" w:type="dxa"/>
          </w:tcPr>
          <w:p w:rsidR="00670CD4" w:rsidRPr="00376568" w:rsidRDefault="00670CD4" w:rsidP="00670CD4">
            <w:pPr>
              <w:suppressAutoHyphens/>
              <w:autoSpaceDE w:val="0"/>
              <w:autoSpaceDN w:val="0"/>
              <w:ind w:firstLine="708"/>
              <w:jc w:val="both"/>
              <w:textAlignment w:val="baseline"/>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0 302 25 730</w:t>
            </w:r>
          </w:p>
        </w:tc>
      </w:tr>
    </w:tbl>
    <w:p w:rsidR="00670CD4" w:rsidRPr="00376568" w:rsidRDefault="00670CD4" w:rsidP="00670CD4">
      <w:pPr>
        <w:suppressAutoHyphens/>
        <w:autoSpaceDE w:val="0"/>
        <w:autoSpaceDN w:val="0"/>
        <w:spacing w:after="0" w:line="240" w:lineRule="auto"/>
        <w:ind w:firstLine="708"/>
        <w:jc w:val="both"/>
        <w:textAlignment w:val="baseline"/>
        <w:rPr>
          <w:rFonts w:ascii="Times New Roman" w:eastAsia="Times New Roman" w:hAnsi="Times New Roman" w:cs="Times New Roman"/>
          <w:sz w:val="24"/>
          <w:szCs w:val="24"/>
        </w:rPr>
      </w:pPr>
    </w:p>
    <w:p w:rsidR="00670CD4" w:rsidRPr="00376568" w:rsidRDefault="00670CD4" w:rsidP="00670CD4">
      <w:pPr>
        <w:suppressAutoHyphens/>
        <w:autoSpaceDE w:val="0"/>
        <w:autoSpaceDN w:val="0"/>
        <w:spacing w:after="0" w:line="240" w:lineRule="auto"/>
        <w:ind w:firstLine="708"/>
        <w:jc w:val="both"/>
        <w:textAlignment w:val="baseline"/>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Списание расходов на сумму взносов, перечисленных в фонд капитального ремонта, при выбытии объектов учета следует отражать в корреспонденции со счетом 0 401 20 273 «Чрезвычайные расходы по операциям с активами».</w:t>
      </w:r>
    </w:p>
    <w:p w:rsidR="00670CD4" w:rsidRPr="00376568" w:rsidRDefault="00670CD4" w:rsidP="00670CD4">
      <w:pPr>
        <w:suppressAutoHyphens/>
        <w:autoSpaceDE w:val="0"/>
        <w:autoSpaceDN w:val="0"/>
        <w:spacing w:after="0" w:line="240" w:lineRule="auto"/>
        <w:ind w:firstLine="708"/>
        <w:jc w:val="both"/>
        <w:textAlignment w:val="baseline"/>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Основание: пункт 159  Инструкции  № 174н.</w:t>
      </w:r>
    </w:p>
    <w:p w:rsidR="000253DD" w:rsidRPr="00376568" w:rsidRDefault="00AD14A8" w:rsidP="000253DD">
      <w:pPr>
        <w:suppressAutoHyphens/>
        <w:autoSpaceDE w:val="0"/>
        <w:autoSpaceDN w:val="0"/>
        <w:spacing w:after="0" w:line="240" w:lineRule="auto"/>
        <w:ind w:firstLine="708"/>
        <w:jc w:val="both"/>
        <w:textAlignment w:val="baseline"/>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w:t>
      </w:r>
      <w:r w:rsidR="005D6DAA" w:rsidRPr="00376568">
        <w:rPr>
          <w:rFonts w:ascii="Times New Roman" w:eastAsia="Times New Roman" w:hAnsi="Times New Roman" w:cs="Times New Roman"/>
          <w:sz w:val="24"/>
          <w:szCs w:val="24"/>
        </w:rPr>
        <w:t>Учет расходов будущих периодов осуществлять в разрезе видов расходов (выплат), предусмотренных сметой (планом финансово-хозяйственной деятельности) учреждения, по государственным (муниципальным) контрактам (договорам), соглашениям.</w:t>
      </w:r>
    </w:p>
    <w:p w:rsidR="00050DDD" w:rsidRPr="00376568" w:rsidRDefault="00050DDD" w:rsidP="00050DD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Отражение учреждением бухгалтерских записей по ошибкам прошлых лет, корректирующих финансовый результат, формируемый по операциям прошлых лет, осуществляется по соответствующим счетам аналитического учета счета:</w:t>
      </w:r>
    </w:p>
    <w:p w:rsidR="00050DDD" w:rsidRPr="00376568" w:rsidRDefault="00602D5B" w:rsidP="00050DDD">
      <w:pPr>
        <w:autoSpaceDE w:val="0"/>
        <w:autoSpaceDN w:val="0"/>
        <w:adjustRightInd w:val="0"/>
        <w:spacing w:before="200" w:after="0" w:line="240" w:lineRule="auto"/>
        <w:ind w:firstLine="540"/>
        <w:jc w:val="both"/>
        <w:rPr>
          <w:rFonts w:ascii="Times New Roman" w:eastAsia="Times New Roman" w:hAnsi="Times New Roman" w:cs="Times New Roman"/>
          <w:sz w:val="24"/>
          <w:szCs w:val="24"/>
        </w:rPr>
      </w:pPr>
      <w:hyperlink r:id="rId152" w:history="1">
        <w:r w:rsidR="00050DDD" w:rsidRPr="00376568">
          <w:rPr>
            <w:rFonts w:ascii="Times New Roman" w:eastAsia="Times New Roman" w:hAnsi="Times New Roman" w:cs="Times New Roman"/>
            <w:sz w:val="24"/>
            <w:szCs w:val="24"/>
          </w:rPr>
          <w:t>40118</w:t>
        </w:r>
      </w:hyperlink>
      <w:r w:rsidR="00050DDD" w:rsidRPr="00376568">
        <w:rPr>
          <w:rFonts w:ascii="Times New Roman" w:eastAsia="Times New Roman" w:hAnsi="Times New Roman" w:cs="Times New Roman"/>
          <w:sz w:val="24"/>
          <w:szCs w:val="24"/>
        </w:rPr>
        <w:t xml:space="preserve"> "Доходы финансового года, предшествующего отчетному" - в части отражения бухгалтерских записей по ошибкам года, предшествующего году их исправления, корректирующих показатель доходов прошлого года;</w:t>
      </w:r>
    </w:p>
    <w:p w:rsidR="00050DDD" w:rsidRPr="00376568" w:rsidRDefault="00602D5B" w:rsidP="00050DDD">
      <w:pPr>
        <w:autoSpaceDE w:val="0"/>
        <w:autoSpaceDN w:val="0"/>
        <w:adjustRightInd w:val="0"/>
        <w:spacing w:before="200" w:after="0" w:line="240" w:lineRule="auto"/>
        <w:ind w:firstLine="540"/>
        <w:jc w:val="both"/>
        <w:rPr>
          <w:rFonts w:ascii="Times New Roman" w:eastAsia="Times New Roman" w:hAnsi="Times New Roman" w:cs="Times New Roman"/>
          <w:sz w:val="24"/>
          <w:szCs w:val="24"/>
        </w:rPr>
      </w:pPr>
      <w:hyperlink r:id="rId153" w:history="1">
        <w:r w:rsidR="00050DDD" w:rsidRPr="00376568">
          <w:rPr>
            <w:rFonts w:ascii="Times New Roman" w:eastAsia="Times New Roman" w:hAnsi="Times New Roman" w:cs="Times New Roman"/>
            <w:sz w:val="24"/>
            <w:szCs w:val="24"/>
          </w:rPr>
          <w:t>40128</w:t>
        </w:r>
      </w:hyperlink>
      <w:r w:rsidR="00050DDD" w:rsidRPr="00376568">
        <w:rPr>
          <w:rFonts w:ascii="Times New Roman" w:eastAsia="Times New Roman" w:hAnsi="Times New Roman" w:cs="Times New Roman"/>
          <w:sz w:val="24"/>
          <w:szCs w:val="24"/>
        </w:rPr>
        <w:t xml:space="preserve"> "Расходы финансового года, предшествующего отчетному" - в части отражения бухгалтерских записей по ошибкам года, предшествующего году их исправления, корректирующих показатель расходов прошлого года;</w:t>
      </w:r>
    </w:p>
    <w:p w:rsidR="00050DDD" w:rsidRPr="00376568" w:rsidRDefault="00602D5B" w:rsidP="00050DDD">
      <w:pPr>
        <w:autoSpaceDE w:val="0"/>
        <w:autoSpaceDN w:val="0"/>
        <w:adjustRightInd w:val="0"/>
        <w:spacing w:before="200" w:after="0" w:line="240" w:lineRule="auto"/>
        <w:ind w:firstLine="540"/>
        <w:jc w:val="both"/>
        <w:rPr>
          <w:rFonts w:ascii="Times New Roman" w:eastAsia="Times New Roman" w:hAnsi="Times New Roman" w:cs="Times New Roman"/>
          <w:sz w:val="24"/>
          <w:szCs w:val="24"/>
        </w:rPr>
      </w:pPr>
      <w:hyperlink r:id="rId154" w:history="1">
        <w:r w:rsidR="00050DDD" w:rsidRPr="00376568">
          <w:rPr>
            <w:rFonts w:ascii="Times New Roman" w:eastAsia="Times New Roman" w:hAnsi="Times New Roman" w:cs="Times New Roman"/>
            <w:sz w:val="24"/>
            <w:szCs w:val="24"/>
          </w:rPr>
          <w:t>40119</w:t>
        </w:r>
      </w:hyperlink>
      <w:r w:rsidR="00050DDD" w:rsidRPr="00376568">
        <w:rPr>
          <w:rFonts w:ascii="Times New Roman" w:eastAsia="Times New Roman" w:hAnsi="Times New Roman" w:cs="Times New Roman"/>
          <w:sz w:val="24"/>
          <w:szCs w:val="24"/>
        </w:rPr>
        <w:t xml:space="preserve"> "Доходы прошлых лет" - в части отражения бухгалтерских записей по ошибкам прошлых лет, предшествующих году их исправления, корректирующих показатель доходов прошлых лет, не подлежащих отражению по счету 40118;</w:t>
      </w:r>
    </w:p>
    <w:p w:rsidR="00050DDD" w:rsidRPr="00376568" w:rsidRDefault="00602D5B" w:rsidP="00050DDD">
      <w:pPr>
        <w:autoSpaceDE w:val="0"/>
        <w:autoSpaceDN w:val="0"/>
        <w:adjustRightInd w:val="0"/>
        <w:spacing w:before="200" w:after="0" w:line="240" w:lineRule="auto"/>
        <w:ind w:firstLine="540"/>
        <w:jc w:val="both"/>
        <w:rPr>
          <w:rFonts w:ascii="Times New Roman" w:eastAsia="Times New Roman" w:hAnsi="Times New Roman" w:cs="Times New Roman"/>
          <w:sz w:val="24"/>
          <w:szCs w:val="24"/>
        </w:rPr>
      </w:pPr>
      <w:hyperlink r:id="rId155" w:history="1">
        <w:r w:rsidR="00050DDD" w:rsidRPr="00376568">
          <w:rPr>
            <w:rFonts w:ascii="Times New Roman" w:eastAsia="Times New Roman" w:hAnsi="Times New Roman" w:cs="Times New Roman"/>
            <w:sz w:val="24"/>
            <w:szCs w:val="24"/>
          </w:rPr>
          <w:t>40129</w:t>
        </w:r>
      </w:hyperlink>
      <w:r w:rsidR="00050DDD" w:rsidRPr="00376568">
        <w:rPr>
          <w:rFonts w:ascii="Times New Roman" w:eastAsia="Times New Roman" w:hAnsi="Times New Roman" w:cs="Times New Roman"/>
          <w:sz w:val="24"/>
          <w:szCs w:val="24"/>
        </w:rPr>
        <w:t xml:space="preserve"> "Расходы прошлых лет" - в части отражения бухгалтерских записей по ошибкам прошлых лет, предшествующих году их исправления, корректирующих показатель расходов прошлых лет, не подлежащих отражению по счету 40128.</w:t>
      </w:r>
    </w:p>
    <w:p w:rsidR="00050DDD" w:rsidRPr="00376568" w:rsidRDefault="00050DDD" w:rsidP="00050DDD">
      <w:pPr>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Отражение операций по исправительным бухгалтерским записям по ошибкам прошлых лет осуществляется в обособленных регистрах бухгалтерского учета.</w:t>
      </w:r>
    </w:p>
    <w:p w:rsidR="00050DDD" w:rsidRPr="00376568" w:rsidRDefault="00050DDD" w:rsidP="00050DDD">
      <w:pPr>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Основание: пункт 298,299 Инструкции к Единому плану счетов № 157н.</w:t>
      </w:r>
    </w:p>
    <w:p w:rsidR="005151AA" w:rsidRPr="00376568" w:rsidRDefault="005151AA" w:rsidP="00181AD1">
      <w:pPr>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В соответствии с п.3 ПБУ 22/2010, ошибка признается существенной, если она в отдельности или в совокупности с другими ошибками за один и тот же отчетный период может повлиять на экономические решения пользователей, принимаемые ими на основе бухгалтерской отчетности, составленной за этот отчетный период</w:t>
      </w:r>
      <w:r w:rsidR="00CC2F67" w:rsidRPr="00376568">
        <w:rPr>
          <w:rFonts w:ascii="Times New Roman" w:eastAsia="Times New Roman" w:hAnsi="Times New Roman" w:cs="Times New Roman"/>
          <w:sz w:val="24"/>
          <w:szCs w:val="24"/>
        </w:rPr>
        <w:t xml:space="preserve"> или </w:t>
      </w:r>
      <w:r w:rsidRPr="00376568">
        <w:rPr>
          <w:rFonts w:ascii="Times New Roman" w:eastAsia="Times New Roman" w:hAnsi="Times New Roman" w:cs="Times New Roman"/>
          <w:bCs/>
          <w:sz w:val="24"/>
          <w:szCs w:val="24"/>
        </w:rPr>
        <w:t>если она приводит к искажению показателя бухгалтерской отчетности более, чем на 10% от валюты баланса (либо – от суммы показателя).</w:t>
      </w:r>
    </w:p>
    <w:p w:rsidR="00181AD1" w:rsidRPr="00376568" w:rsidRDefault="00181AD1" w:rsidP="00181AD1">
      <w:pPr>
        <w:autoSpaceDE w:val="0"/>
        <w:autoSpaceDN w:val="0"/>
        <w:adjustRightInd w:val="0"/>
        <w:spacing w:after="0" w:line="240" w:lineRule="auto"/>
        <w:jc w:val="both"/>
        <w:rPr>
          <w:rFonts w:ascii="Times New Roman" w:eastAsia="Times New Roman" w:hAnsi="Times New Roman" w:cs="Times New Roman"/>
          <w:sz w:val="24"/>
          <w:szCs w:val="24"/>
        </w:rPr>
      </w:pPr>
      <w:r w:rsidRPr="00376568">
        <w:rPr>
          <w:szCs w:val="20"/>
        </w:rPr>
        <w:tab/>
      </w:r>
      <w:r w:rsidRPr="00376568">
        <w:rPr>
          <w:rFonts w:ascii="Times New Roman" w:eastAsia="Times New Roman" w:hAnsi="Times New Roman" w:cs="Times New Roman"/>
          <w:sz w:val="24"/>
          <w:szCs w:val="24"/>
        </w:rPr>
        <w:t>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rsidR="00181AD1" w:rsidRPr="00376568" w:rsidRDefault="00181AD1" w:rsidP="00181AD1">
      <w:pPr>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Основание: пункт 25 СГС «Аренда», подпункт «а» пункта 55 СГС «Доходы».</w:t>
      </w:r>
    </w:p>
    <w:p w:rsidR="002D4127" w:rsidRPr="00376568" w:rsidRDefault="002D4127" w:rsidP="00181AD1">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Начисление доходов от операций с объектами аренды (предстоящие доходы от предоставления права пользования активом).</w:t>
      </w:r>
    </w:p>
    <w:p w:rsidR="002D4127" w:rsidRPr="00376568" w:rsidRDefault="002D4127" w:rsidP="002D4127">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По кредиту </w:t>
      </w:r>
      <w:hyperlink r:id="rId156" w:history="1">
        <w:r w:rsidRPr="00376568">
          <w:rPr>
            <w:rFonts w:ascii="Times New Roman" w:eastAsia="Times New Roman" w:hAnsi="Times New Roman" w:cs="Times New Roman"/>
            <w:sz w:val="24"/>
            <w:szCs w:val="24"/>
          </w:rPr>
          <w:t>счета</w:t>
        </w:r>
      </w:hyperlink>
      <w:r w:rsidRPr="00376568">
        <w:rPr>
          <w:rFonts w:ascii="Times New Roman" w:eastAsia="Times New Roman" w:hAnsi="Times New Roman" w:cs="Times New Roman"/>
          <w:sz w:val="24"/>
          <w:szCs w:val="24"/>
        </w:rPr>
        <w:t xml:space="preserve"> отражать суммы доходов, относящихся к будущим отчетным периодам, а по дебету - суммы доходов, зачисленных на соответствующие счета доходов текущего финансового года при наступлении периода, к которому эти доходы относятся.</w:t>
      </w:r>
    </w:p>
    <w:p w:rsidR="002D4127" w:rsidRPr="00376568" w:rsidRDefault="002D4127" w:rsidP="002D4127">
      <w:pPr>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Основание: пункт 298,299 Инструкции к Единому плану счетов № 157н.</w:t>
      </w:r>
    </w:p>
    <w:p w:rsidR="00CE2813" w:rsidRPr="00376568" w:rsidRDefault="00CE2813" w:rsidP="00376568">
      <w:pPr>
        <w:spacing w:after="0" w:line="240" w:lineRule="auto"/>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lastRenderedPageBreak/>
        <w:t>Доходы по долгосрочному договору признаются в составе доходов от реализации текущего периода равномерно (ежемесячно) до истечения срока действия долгосрочного договора с одновременным уменьшением сумм предстоящих доходов.</w:t>
      </w:r>
    </w:p>
    <w:p w:rsidR="00050DDD" w:rsidRPr="00376568" w:rsidRDefault="00050DDD" w:rsidP="002D4127">
      <w:pPr>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rsidR="00987494" w:rsidRPr="00376568" w:rsidRDefault="00AD14A8" w:rsidP="000253DD">
      <w:pPr>
        <w:suppressAutoHyphens/>
        <w:autoSpaceDE w:val="0"/>
        <w:autoSpaceDN w:val="0"/>
        <w:spacing w:after="0" w:line="240" w:lineRule="auto"/>
        <w:jc w:val="both"/>
        <w:textAlignment w:val="baseline"/>
        <w:rPr>
          <w:rFonts w:ascii="Times New Roman" w:eastAsia="Times New Roman" w:hAnsi="Times New Roman" w:cs="Times New Roman"/>
          <w:i/>
          <w:sz w:val="24"/>
          <w:szCs w:val="24"/>
        </w:rPr>
      </w:pPr>
      <w:r w:rsidRPr="00376568">
        <w:rPr>
          <w:rFonts w:ascii="Times New Roman" w:eastAsia="Times New Roman" w:hAnsi="Times New Roman" w:cs="Times New Roman"/>
          <w:i/>
          <w:sz w:val="24"/>
          <w:szCs w:val="24"/>
        </w:rPr>
        <w:t>1</w:t>
      </w:r>
      <w:r w:rsidR="000253DD" w:rsidRPr="00376568">
        <w:rPr>
          <w:rFonts w:ascii="Times New Roman" w:eastAsia="Times New Roman" w:hAnsi="Times New Roman" w:cs="Times New Roman"/>
          <w:i/>
          <w:sz w:val="24"/>
          <w:szCs w:val="24"/>
        </w:rPr>
        <w:t>5</w:t>
      </w:r>
      <w:r w:rsidR="00987494" w:rsidRPr="00376568">
        <w:rPr>
          <w:rFonts w:ascii="Times New Roman" w:eastAsia="Times New Roman" w:hAnsi="Times New Roman" w:cs="Times New Roman"/>
          <w:i/>
          <w:sz w:val="24"/>
          <w:szCs w:val="24"/>
        </w:rPr>
        <w:t xml:space="preserve">. </w:t>
      </w:r>
      <w:r w:rsidR="00FB7654" w:rsidRPr="00376568">
        <w:rPr>
          <w:rFonts w:ascii="Times New Roman" w:eastAsia="Times New Roman" w:hAnsi="Times New Roman" w:cs="Times New Roman"/>
          <w:i/>
          <w:sz w:val="24"/>
          <w:szCs w:val="24"/>
        </w:rPr>
        <w:t>Резервы.</w:t>
      </w:r>
    </w:p>
    <w:p w:rsidR="00FB7654" w:rsidRPr="00376568" w:rsidRDefault="00FB7654" w:rsidP="000253DD">
      <w:pPr>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В учреждении создаются резервы на оплату обязательств</w:t>
      </w:r>
      <w:r w:rsidR="002B7092" w:rsidRPr="00376568">
        <w:rPr>
          <w:rFonts w:ascii="Times New Roman" w:eastAsia="Times New Roman" w:hAnsi="Times New Roman" w:cs="Times New Roman"/>
          <w:sz w:val="24"/>
          <w:szCs w:val="24"/>
        </w:rPr>
        <w:t>,</w:t>
      </w:r>
      <w:r w:rsidRPr="00376568">
        <w:rPr>
          <w:rFonts w:ascii="Times New Roman" w:eastAsia="Times New Roman" w:hAnsi="Times New Roman" w:cs="Times New Roman"/>
          <w:sz w:val="24"/>
          <w:szCs w:val="24"/>
        </w:rPr>
        <w:t xml:space="preserve"> по которым не поступили расчетные документы:</w:t>
      </w:r>
    </w:p>
    <w:p w:rsidR="00987494" w:rsidRPr="00376568" w:rsidRDefault="00987494" w:rsidP="00025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резерв на предстоящую оплату отпусков. Порядок расчета резерва приведен в </w:t>
      </w:r>
      <w:hyperlink r:id="rId157" w:anchor="/document/118/49804/" w:history="1">
        <w:r w:rsidRPr="00376568">
          <w:rPr>
            <w:rFonts w:ascii="Times New Roman" w:eastAsia="Times New Roman" w:hAnsi="Times New Roman" w:cs="Times New Roman"/>
            <w:i/>
            <w:sz w:val="24"/>
            <w:szCs w:val="24"/>
            <w:u w:val="single"/>
          </w:rPr>
          <w:t xml:space="preserve">приложении </w:t>
        </w:r>
      </w:hyperlink>
      <w:r w:rsidR="005042A4" w:rsidRPr="00376568">
        <w:rPr>
          <w:rFonts w:ascii="Times New Roman" w:eastAsia="Times New Roman" w:hAnsi="Times New Roman" w:cs="Times New Roman"/>
          <w:i/>
          <w:sz w:val="24"/>
          <w:szCs w:val="24"/>
          <w:u w:val="single"/>
        </w:rPr>
        <w:t>№ 9</w:t>
      </w:r>
      <w:r w:rsidRPr="00376568">
        <w:rPr>
          <w:rFonts w:ascii="Times New Roman" w:eastAsia="Times New Roman" w:hAnsi="Times New Roman" w:cs="Times New Roman"/>
          <w:sz w:val="24"/>
          <w:szCs w:val="24"/>
        </w:rPr>
        <w:t>;</w:t>
      </w:r>
    </w:p>
    <w:p w:rsidR="00962A89" w:rsidRPr="00376568" w:rsidRDefault="00FB7654" w:rsidP="00FB7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w:t>
      </w:r>
      <w:r w:rsidR="00962A89" w:rsidRPr="00376568">
        <w:rPr>
          <w:rFonts w:ascii="Times New Roman" w:eastAsia="Times New Roman" w:hAnsi="Times New Roman" w:cs="Times New Roman"/>
          <w:sz w:val="24"/>
          <w:szCs w:val="24"/>
        </w:rPr>
        <w:t>резерв по коммунальным услугам, услугам связи – на основании данных, рассчитанных ответственным исполнителем</w:t>
      </w:r>
      <w:r w:rsidRPr="00376568">
        <w:rPr>
          <w:rFonts w:ascii="Times New Roman" w:eastAsia="Times New Roman" w:hAnsi="Times New Roman" w:cs="Times New Roman"/>
          <w:sz w:val="24"/>
          <w:szCs w:val="24"/>
        </w:rPr>
        <w:t xml:space="preserve"> в зависимости от объема полученных услуг и установленного тарифа</w:t>
      </w:r>
      <w:r w:rsidR="00962A89" w:rsidRPr="00376568">
        <w:rPr>
          <w:rFonts w:ascii="Times New Roman" w:eastAsia="Times New Roman" w:hAnsi="Times New Roman" w:cs="Times New Roman"/>
          <w:sz w:val="24"/>
          <w:szCs w:val="24"/>
        </w:rPr>
        <w:t>.</w:t>
      </w:r>
    </w:p>
    <w:p w:rsidR="000253DD" w:rsidRPr="00376568" w:rsidRDefault="00987494" w:rsidP="00025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резерв по претензионным требованиям – при необходимости. </w:t>
      </w:r>
    </w:p>
    <w:p w:rsidR="00AD14A8" w:rsidRPr="00376568" w:rsidRDefault="000253DD" w:rsidP="00025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Величина резерва </w:t>
      </w:r>
      <w:r w:rsidR="00987494" w:rsidRPr="00376568">
        <w:rPr>
          <w:rFonts w:ascii="Times New Roman" w:eastAsia="Times New Roman" w:hAnsi="Times New Roman" w:cs="Times New Roman"/>
          <w:sz w:val="24"/>
          <w:szCs w:val="24"/>
        </w:rPr>
        <w:t>устанавливается в размере претензии, предъявленной учре</w:t>
      </w:r>
      <w:r w:rsidR="00EF058B" w:rsidRPr="00376568">
        <w:rPr>
          <w:rFonts w:ascii="Times New Roman" w:eastAsia="Times New Roman" w:hAnsi="Times New Roman" w:cs="Times New Roman"/>
          <w:sz w:val="24"/>
          <w:szCs w:val="24"/>
        </w:rPr>
        <w:t xml:space="preserve">ждению в судебном иске, либо в </w:t>
      </w:r>
      <w:r w:rsidR="00987494" w:rsidRPr="00376568">
        <w:rPr>
          <w:rFonts w:ascii="Times New Roman" w:eastAsia="Times New Roman" w:hAnsi="Times New Roman" w:cs="Times New Roman"/>
          <w:sz w:val="24"/>
          <w:szCs w:val="24"/>
        </w:rPr>
        <w:t>претензионных документах досудебного разбирательства. В случа</w:t>
      </w:r>
      <w:r w:rsidR="00EF058B" w:rsidRPr="00376568">
        <w:rPr>
          <w:rFonts w:ascii="Times New Roman" w:eastAsia="Times New Roman" w:hAnsi="Times New Roman" w:cs="Times New Roman"/>
          <w:sz w:val="24"/>
          <w:szCs w:val="24"/>
        </w:rPr>
        <w:t xml:space="preserve">е, если претензии отозваны или </w:t>
      </w:r>
      <w:r w:rsidR="00987494" w:rsidRPr="00376568">
        <w:rPr>
          <w:rFonts w:ascii="Times New Roman" w:eastAsia="Times New Roman" w:hAnsi="Times New Roman" w:cs="Times New Roman"/>
          <w:sz w:val="24"/>
          <w:szCs w:val="24"/>
        </w:rPr>
        <w:t>не признаны судом, сумма резерва списывается с у</w:t>
      </w:r>
      <w:r w:rsidRPr="00376568">
        <w:rPr>
          <w:rFonts w:ascii="Times New Roman" w:eastAsia="Times New Roman" w:hAnsi="Times New Roman" w:cs="Times New Roman"/>
          <w:sz w:val="24"/>
          <w:szCs w:val="24"/>
        </w:rPr>
        <w:t xml:space="preserve">чета методом «красное </w:t>
      </w:r>
      <w:proofErr w:type="spellStart"/>
      <w:r w:rsidRPr="00376568">
        <w:rPr>
          <w:rFonts w:ascii="Times New Roman" w:eastAsia="Times New Roman" w:hAnsi="Times New Roman" w:cs="Times New Roman"/>
          <w:sz w:val="24"/>
          <w:szCs w:val="24"/>
        </w:rPr>
        <w:t>сторно</w:t>
      </w:r>
      <w:proofErr w:type="spellEnd"/>
      <w:r w:rsidRPr="00376568">
        <w:rPr>
          <w:rFonts w:ascii="Times New Roman" w:eastAsia="Times New Roman" w:hAnsi="Times New Roman" w:cs="Times New Roman"/>
          <w:sz w:val="24"/>
          <w:szCs w:val="24"/>
        </w:rPr>
        <w:t>»;</w:t>
      </w:r>
    </w:p>
    <w:p w:rsidR="000253DD" w:rsidRPr="00376568" w:rsidRDefault="000253DD" w:rsidP="00025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w:t>
      </w:r>
      <w:r w:rsidRPr="00376568">
        <w:rPr>
          <w:szCs w:val="20"/>
        </w:rPr>
        <w:t xml:space="preserve">– </w:t>
      </w:r>
      <w:r w:rsidRPr="00376568">
        <w:rPr>
          <w:rFonts w:ascii="Times New Roman" w:eastAsia="Times New Roman" w:hAnsi="Times New Roman" w:cs="Times New Roman"/>
          <w:sz w:val="24"/>
          <w:szCs w:val="24"/>
        </w:rPr>
        <w:t>резерв по сомнительным долгам – при необходимости на основании решения комиссии по поступлению и выбытию активов о признании задолженности сомнительной по результатам инвентаризации. Величина резерва устанавливается в размере выявленной сомнительной задолженности.</w:t>
      </w:r>
    </w:p>
    <w:p w:rsidR="000253DD" w:rsidRPr="00376568" w:rsidRDefault="000253DD" w:rsidP="00056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ab/>
      </w:r>
      <w:r w:rsidR="00AD14A8" w:rsidRPr="00376568">
        <w:rPr>
          <w:rFonts w:ascii="Times New Roman" w:eastAsia="Times New Roman" w:hAnsi="Times New Roman" w:cs="Times New Roman"/>
          <w:sz w:val="24"/>
          <w:szCs w:val="24"/>
        </w:rPr>
        <w:t>Учет по резервам предстоящих расходов осуществлять на счете 401.60 «Резервы предстоящих расходов».</w:t>
      </w:r>
      <w:r w:rsidR="00987494" w:rsidRPr="00376568">
        <w:rPr>
          <w:rFonts w:ascii="Times New Roman" w:eastAsia="Times New Roman" w:hAnsi="Times New Roman" w:cs="Times New Roman"/>
          <w:sz w:val="24"/>
          <w:szCs w:val="24"/>
        </w:rPr>
        <w:br/>
        <w:t xml:space="preserve">Основание: </w:t>
      </w:r>
      <w:r w:rsidRPr="00376568">
        <w:rPr>
          <w:rFonts w:ascii="Times New Roman" w:eastAsia="Times New Roman" w:hAnsi="Times New Roman" w:cs="Times New Roman"/>
          <w:sz w:val="24"/>
          <w:szCs w:val="24"/>
        </w:rPr>
        <w:t>пункты 302, 302.1 Инструкции к Единому плану счетов № 157н, пункт 11 СГС «Доходы».</w:t>
      </w:r>
    </w:p>
    <w:p w:rsidR="00C14766" w:rsidRPr="00376568" w:rsidRDefault="00C14766" w:rsidP="00056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987494" w:rsidRPr="00376568" w:rsidRDefault="00987494" w:rsidP="00056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rPr>
      </w:pPr>
      <w:r w:rsidRPr="00376568">
        <w:rPr>
          <w:rFonts w:ascii="Times New Roman" w:eastAsia="Times New Roman" w:hAnsi="Times New Roman" w:cs="Times New Roman"/>
          <w:i/>
          <w:iCs/>
          <w:sz w:val="24"/>
          <w:szCs w:val="24"/>
        </w:rPr>
        <w:t>1</w:t>
      </w:r>
      <w:r w:rsidR="0005655E" w:rsidRPr="00376568">
        <w:rPr>
          <w:rFonts w:ascii="Times New Roman" w:eastAsia="Times New Roman" w:hAnsi="Times New Roman" w:cs="Times New Roman"/>
          <w:i/>
          <w:iCs/>
          <w:sz w:val="24"/>
          <w:szCs w:val="24"/>
        </w:rPr>
        <w:t>6</w:t>
      </w:r>
      <w:r w:rsidRPr="00376568">
        <w:rPr>
          <w:rFonts w:ascii="Times New Roman" w:eastAsia="Times New Roman" w:hAnsi="Times New Roman" w:cs="Times New Roman"/>
          <w:i/>
          <w:iCs/>
          <w:sz w:val="24"/>
          <w:szCs w:val="24"/>
        </w:rPr>
        <w:t xml:space="preserve">. </w:t>
      </w:r>
      <w:r w:rsidR="00777794" w:rsidRPr="00376568">
        <w:rPr>
          <w:rFonts w:ascii="Times New Roman" w:eastAsia="Times New Roman" w:hAnsi="Times New Roman" w:cs="Times New Roman"/>
          <w:i/>
          <w:iCs/>
          <w:sz w:val="24"/>
          <w:szCs w:val="24"/>
        </w:rPr>
        <w:tab/>
      </w:r>
      <w:r w:rsidRPr="00376568">
        <w:rPr>
          <w:rFonts w:ascii="Times New Roman" w:eastAsia="Times New Roman" w:hAnsi="Times New Roman" w:cs="Times New Roman"/>
          <w:i/>
          <w:iCs/>
          <w:sz w:val="24"/>
          <w:szCs w:val="24"/>
        </w:rPr>
        <w:t>Санкционирование расходов</w:t>
      </w:r>
    </w:p>
    <w:p w:rsidR="005D6DAA" w:rsidRPr="00376568" w:rsidRDefault="005D6DAA" w:rsidP="0005655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Для целей бухгалтерского учета устанавливается следующий порядок отражения обязательств:</w:t>
      </w:r>
    </w:p>
    <w:p w:rsidR="005D6DAA" w:rsidRPr="00376568" w:rsidRDefault="005D6DAA" w:rsidP="0005655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принятые обязательства по заработной плате перед работниками учреждения отражаются в бухгалтерском учете не позднее последнего дня месяца, за который производится начисление на основании Расчетной ведомости (ф. 0504402);</w:t>
      </w:r>
    </w:p>
    <w:p w:rsidR="005D6DAA" w:rsidRPr="00376568" w:rsidRDefault="005D6DAA" w:rsidP="0005655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принятые обязательства по договорам гражданско-правового характера с юридическими и физическими лицами на выполнение работ, оказание услуг, поставку материальных ценностей отражаются в день подписания соответствующих договоров;</w:t>
      </w:r>
    </w:p>
    <w:p w:rsidR="005D6DAA" w:rsidRPr="00376568" w:rsidRDefault="005D6DAA" w:rsidP="0005655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принятые обязательства по оплате продукции, работ, услуг без заключения договоров отражаются на дату принятия к оплате разовых счетов, актов выполненных работ (оказанных услуг);</w:t>
      </w:r>
    </w:p>
    <w:p w:rsidR="005D6DAA" w:rsidRPr="00376568" w:rsidRDefault="005D6DAA" w:rsidP="0005655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принятые обязательства по оплате товаров, работ, услуг через подотчетных лиц, командировочных расходов отражаются на основании служебных записок, согласованных с руководителем учреждения, на дату утверждения заявления на выдачу под отчет денежных средств или авансового отчета;</w:t>
      </w:r>
    </w:p>
    <w:p w:rsidR="005D6DAA" w:rsidRPr="00376568" w:rsidRDefault="005D6DAA" w:rsidP="0005655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принятые обязательства по налогам, сборам и иным платежам в бюджет отражаются на основании налоговых карточек, расчетов и налоговых деклараций, расчета по страховым взносам на дату начисления кредиторской задолженности;</w:t>
      </w:r>
    </w:p>
    <w:p w:rsidR="005D6DAA" w:rsidRPr="00376568" w:rsidRDefault="005D6DAA" w:rsidP="0005655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принятые обязательства по неустойкам (штрафам, пеням) отражаются на основании решений суда, исполнительных листов, распоряжений руководителя на дату вступления в силу решения суда, поступления исполнительного листа, принятия решения руководителя об уплате соответственно;</w:t>
      </w:r>
    </w:p>
    <w:p w:rsidR="005D6DAA" w:rsidRPr="00376568" w:rsidRDefault="005D6DAA" w:rsidP="0005655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принятые обязательства по кредиторской задолженности по контрактам (договорам), заключенным в прошлые годы и не исполненным по состоянию на начало текущего года, подлежащим исполнению в текущем финансовом году, отражаются в начале отчетного года на основании актов сверок взаимных расчетов по состоянию на начало текущего года;</w:t>
      </w:r>
    </w:p>
    <w:p w:rsidR="005D6DAA" w:rsidRPr="00376568" w:rsidRDefault="005D6DAA" w:rsidP="0005655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lastRenderedPageBreak/>
        <w:t>- сумма принимаемых обязательств определяется на основании извещений об осуществлении закупок с использованием конкурентных способов определения поставщиков (подрядчиков, исполнителей), размещаемых в ЕИС, и принимается в размере начальной (максимальной) цены контракта.</w:t>
      </w:r>
    </w:p>
    <w:p w:rsidR="005D6DAA" w:rsidRPr="00376568" w:rsidRDefault="005D6DAA" w:rsidP="0005655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(Основание: п. п. 308, 318 Инструкции N 157н)</w:t>
      </w:r>
    </w:p>
    <w:p w:rsidR="005D6DAA" w:rsidRPr="00376568" w:rsidRDefault="005D6DAA" w:rsidP="0077779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Для целей бухгалтерского учета устанавливается следующий порядок отражения денежных обязательств:</w:t>
      </w:r>
    </w:p>
    <w:p w:rsidR="005D6DAA" w:rsidRPr="00376568" w:rsidRDefault="005D6DAA" w:rsidP="0005655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обязательства по заработной плате перед работниками учреждения отражаются в бухгалтерском учете не позднее последнего дня месяца, за который производится начисление, на основании Расчетной ведомости (ф. 0504402);</w:t>
      </w:r>
    </w:p>
    <w:p w:rsidR="005D6DAA" w:rsidRPr="00376568" w:rsidRDefault="005D6DAA" w:rsidP="0005655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обязательства по договорам гражданско-правового характера с юридическими и физическими лицами на выполнение работ, оказание услуг, поставку материальных ценностей отражаются на основании первичных учетных документов в соответствии с условиями договора. Формы документов должны содержать обязательные реквизиты, предусмотренные п. 7 Инструкции N 157н;</w:t>
      </w:r>
    </w:p>
    <w:p w:rsidR="005D6DAA" w:rsidRPr="00376568" w:rsidRDefault="005D6DAA" w:rsidP="0005655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обязательства по оплате товаров, работ, услуг без заключения договоров отражаются на дату принятия к оплате разовых счетов, актов выполненных работ (оказанных услуг);</w:t>
      </w:r>
    </w:p>
    <w:p w:rsidR="005D6DAA" w:rsidRPr="00376568" w:rsidRDefault="005D6DAA" w:rsidP="0005655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обязательства по оплате товаров, работ, услуг через подотчетных лиц, командировочных расходов отражаются на основании авансового отчета, утвержденного руководителем учреждения, на дату его утверждения;</w:t>
      </w:r>
    </w:p>
    <w:p w:rsidR="005D6DAA" w:rsidRPr="00376568" w:rsidRDefault="005D6DAA" w:rsidP="0005655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обязательства по налогам, сборам и иным платежам в бюджет отражаются на основании налоговых карточек, расчетов и налоговых деклараций, расчета по страховым взносам на дату начисления налога;</w:t>
      </w:r>
    </w:p>
    <w:p w:rsidR="005D6DAA" w:rsidRPr="00376568" w:rsidRDefault="005D6DAA" w:rsidP="0005655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обязательства по неустойкам (штрафам, пеням) отражаются на основании решений суда, исполнительных листов на дату принятия решения руководителя об уплате;</w:t>
      </w:r>
    </w:p>
    <w:p w:rsidR="005D6DAA" w:rsidRPr="00376568" w:rsidRDefault="005D6DAA" w:rsidP="0005655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обязательства по кредиторской задолженности по контрактам (договорам), заключенным в прошлые годы и не исполненным по состоянию на начало текущего года, подлежащим исполнению в текущем финансовом году, отражаются в начале отчетного года на основании актов сверок взаимных расчетов по состоянию на начало текущего года.</w:t>
      </w:r>
    </w:p>
    <w:p w:rsidR="005D6DAA" w:rsidRPr="00376568" w:rsidRDefault="005D6DAA" w:rsidP="0005655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(Основание: п. 318 Инструкции N 157н)</w:t>
      </w:r>
    </w:p>
    <w:p w:rsidR="005D6DAA" w:rsidRPr="00376568" w:rsidRDefault="005D6DAA" w:rsidP="00376568">
      <w:pPr>
        <w:suppressAutoHyphens/>
        <w:autoSpaceDE w:val="0"/>
        <w:autoSpaceDN w:val="0"/>
        <w:spacing w:after="0" w:line="240" w:lineRule="auto"/>
        <w:jc w:val="both"/>
        <w:textAlignment w:val="baseline"/>
        <w:rPr>
          <w:rFonts w:ascii="Times New Roman" w:eastAsia="Times New Roman" w:hAnsi="Times New Roman" w:cs="Times New Roman"/>
          <w:sz w:val="24"/>
          <w:szCs w:val="24"/>
        </w:rPr>
      </w:pPr>
    </w:p>
    <w:p w:rsidR="005D6DAA" w:rsidRPr="00376568" w:rsidRDefault="00AD14A8" w:rsidP="0005655E">
      <w:pPr>
        <w:suppressAutoHyphens/>
        <w:autoSpaceDE w:val="0"/>
        <w:autoSpaceDN w:val="0"/>
        <w:spacing w:after="0" w:line="240" w:lineRule="auto"/>
        <w:contextualSpacing/>
        <w:textAlignment w:val="baseline"/>
        <w:rPr>
          <w:rFonts w:ascii="Times New Roman" w:eastAsia="Times New Roman" w:hAnsi="Times New Roman" w:cs="Times New Roman"/>
          <w:i/>
          <w:sz w:val="24"/>
          <w:szCs w:val="24"/>
          <w:u w:val="single"/>
        </w:rPr>
      </w:pPr>
      <w:r w:rsidRPr="00376568">
        <w:rPr>
          <w:rFonts w:ascii="Times New Roman" w:eastAsia="Times New Roman" w:hAnsi="Times New Roman" w:cs="Times New Roman"/>
          <w:i/>
          <w:sz w:val="24"/>
          <w:szCs w:val="24"/>
          <w:u w:val="single"/>
        </w:rPr>
        <w:t>1</w:t>
      </w:r>
      <w:r w:rsidR="0005655E" w:rsidRPr="00376568">
        <w:rPr>
          <w:rFonts w:ascii="Times New Roman" w:eastAsia="Times New Roman" w:hAnsi="Times New Roman" w:cs="Times New Roman"/>
          <w:i/>
          <w:sz w:val="24"/>
          <w:szCs w:val="24"/>
          <w:u w:val="single"/>
        </w:rPr>
        <w:t>7</w:t>
      </w:r>
      <w:r w:rsidRPr="00376568">
        <w:rPr>
          <w:rFonts w:ascii="Times New Roman" w:eastAsia="Times New Roman" w:hAnsi="Times New Roman" w:cs="Times New Roman"/>
          <w:i/>
          <w:sz w:val="24"/>
          <w:szCs w:val="24"/>
          <w:u w:val="single"/>
        </w:rPr>
        <w:t>.</w:t>
      </w:r>
      <w:r w:rsidR="00987494" w:rsidRPr="00376568">
        <w:rPr>
          <w:rFonts w:ascii="Times New Roman" w:eastAsia="Times New Roman" w:hAnsi="Times New Roman" w:cs="Times New Roman"/>
          <w:i/>
          <w:sz w:val="24"/>
          <w:szCs w:val="24"/>
          <w:u w:val="single"/>
        </w:rPr>
        <w:t> </w:t>
      </w:r>
      <w:r w:rsidR="00777794" w:rsidRPr="00376568">
        <w:rPr>
          <w:rFonts w:ascii="Times New Roman" w:eastAsia="Times New Roman" w:hAnsi="Times New Roman" w:cs="Times New Roman"/>
          <w:i/>
          <w:sz w:val="24"/>
          <w:szCs w:val="24"/>
          <w:u w:val="single"/>
        </w:rPr>
        <w:tab/>
      </w:r>
      <w:r w:rsidR="005D6DAA" w:rsidRPr="00376568">
        <w:rPr>
          <w:rFonts w:ascii="Times New Roman" w:eastAsia="Times New Roman" w:hAnsi="Times New Roman" w:cs="Times New Roman"/>
          <w:i/>
          <w:sz w:val="24"/>
          <w:szCs w:val="24"/>
          <w:u w:val="single"/>
        </w:rPr>
        <w:t>УЧЕТ НА ЗАБАЛАНСОВЫХ СЧЕТАХ</w:t>
      </w:r>
    </w:p>
    <w:p w:rsidR="005D6DAA" w:rsidRPr="00376568" w:rsidRDefault="005D6DAA" w:rsidP="005D6DAA">
      <w:pPr>
        <w:suppressAutoHyphens/>
        <w:autoSpaceDE w:val="0"/>
        <w:autoSpaceDN w:val="0"/>
        <w:spacing w:after="0" w:line="240" w:lineRule="auto"/>
        <w:ind w:firstLine="709"/>
        <w:jc w:val="center"/>
        <w:textAlignment w:val="baseline"/>
        <w:rPr>
          <w:rFonts w:ascii="Times New Roman" w:eastAsia="Times New Roman" w:hAnsi="Times New Roman" w:cs="Times New Roman"/>
          <w:b/>
          <w:sz w:val="24"/>
          <w:szCs w:val="24"/>
        </w:rPr>
      </w:pPr>
    </w:p>
    <w:p w:rsidR="005D6DAA" w:rsidRPr="00376568" w:rsidRDefault="003677B0" w:rsidP="003677B0">
      <w:pPr>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17.1.</w:t>
      </w:r>
      <w:r w:rsidR="003A0B34" w:rsidRPr="00376568">
        <w:rPr>
          <w:rFonts w:ascii="Times New Roman" w:eastAsia="Times New Roman" w:hAnsi="Times New Roman" w:cs="Times New Roman"/>
          <w:sz w:val="24"/>
          <w:szCs w:val="24"/>
        </w:rPr>
        <w:t xml:space="preserve"> </w:t>
      </w:r>
      <w:r w:rsidR="005D6DAA" w:rsidRPr="00376568">
        <w:rPr>
          <w:rFonts w:ascii="Times New Roman" w:eastAsia="Times New Roman" w:hAnsi="Times New Roman" w:cs="Times New Roman"/>
          <w:sz w:val="24"/>
          <w:szCs w:val="24"/>
        </w:rPr>
        <w:t xml:space="preserve">Учет на </w:t>
      </w:r>
      <w:proofErr w:type="spellStart"/>
      <w:r w:rsidR="005D6DAA" w:rsidRPr="00376568">
        <w:rPr>
          <w:rFonts w:ascii="Times New Roman" w:eastAsia="Times New Roman" w:hAnsi="Times New Roman" w:cs="Times New Roman"/>
          <w:sz w:val="24"/>
          <w:szCs w:val="24"/>
        </w:rPr>
        <w:t>забалансовых</w:t>
      </w:r>
      <w:proofErr w:type="spellEnd"/>
      <w:r w:rsidR="005D6DAA" w:rsidRPr="00376568">
        <w:rPr>
          <w:rFonts w:ascii="Times New Roman" w:eastAsia="Times New Roman" w:hAnsi="Times New Roman" w:cs="Times New Roman"/>
          <w:sz w:val="24"/>
          <w:szCs w:val="24"/>
        </w:rPr>
        <w:t xml:space="preserve"> счетах вести в соответствии с п.332 Инструкции № 157н.</w:t>
      </w:r>
    </w:p>
    <w:p w:rsidR="00931C52" w:rsidRPr="00376568" w:rsidRDefault="003677B0" w:rsidP="00931C52">
      <w:pPr>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17.2.</w:t>
      </w:r>
      <w:r w:rsidR="003A0B34" w:rsidRPr="00376568">
        <w:rPr>
          <w:rFonts w:ascii="Times New Roman" w:eastAsia="Times New Roman" w:hAnsi="Times New Roman" w:cs="Times New Roman"/>
          <w:sz w:val="24"/>
          <w:szCs w:val="24"/>
        </w:rPr>
        <w:t xml:space="preserve"> </w:t>
      </w:r>
      <w:r w:rsidR="00931C52" w:rsidRPr="00376568">
        <w:rPr>
          <w:rFonts w:ascii="Times New Roman" w:eastAsia="Times New Roman" w:hAnsi="Times New Roman" w:cs="Times New Roman"/>
          <w:sz w:val="24"/>
          <w:szCs w:val="24"/>
        </w:rPr>
        <w:t>На счете 02 «Материальные ценности на хранении» учитывать материальные ценности учреждения, не соответствующие критериям активов, материальных ценностей, принятых учреждением на хранение, в переработку, материальных ценностей, полученных (принятых к учету) учреждением до момента обращения их в собственность государства и (или) передачи указанного имущества органу, осуществляющему в отношении указанного имущества полномочия собственника (имущество, полученное в качестве дара, бесхозяйное имущество и т.п.), материальных ценностей, изъятых в возмещение причиненного ущерба, за исключением материальных ценностей, являющихся согласно законодательству Российской Федерации вещественными доказательствами и учитываемых обособленно, материальных ценностей, изъятых (задержанных) таможенными органами и не помещенных на склад временного хранения таможенного органа, а также имущества, в отношении которого принято решение о списании (прекращении эксплуатации), в том числе в связи с физическим или моральным износом и невозможностью (нецелесообразностью) его дальнейшего использования, до момента его демонтажа (утилизации, уничтожения).</w:t>
      </w:r>
    </w:p>
    <w:p w:rsidR="00931C52" w:rsidRPr="00376568" w:rsidRDefault="00931C52" w:rsidP="00931C52">
      <w:pPr>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Основание: пункт 335  Инструкции к Единому плану счетов № 157н.</w:t>
      </w:r>
    </w:p>
    <w:p w:rsidR="00931C52" w:rsidRPr="00376568" w:rsidRDefault="003677B0" w:rsidP="00931C52">
      <w:pPr>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17.3.</w:t>
      </w:r>
      <w:r w:rsidR="005D6DAA" w:rsidRPr="00376568">
        <w:rPr>
          <w:rFonts w:ascii="Times New Roman" w:eastAsia="Times New Roman" w:hAnsi="Times New Roman" w:cs="Times New Roman"/>
          <w:sz w:val="24"/>
          <w:szCs w:val="24"/>
        </w:rPr>
        <w:t xml:space="preserve"> На счете 04 «</w:t>
      </w:r>
      <w:r w:rsidRPr="00376568">
        <w:rPr>
          <w:rFonts w:ascii="Times New Roman" w:eastAsia="Times New Roman" w:hAnsi="Times New Roman" w:cs="Times New Roman"/>
          <w:sz w:val="24"/>
          <w:szCs w:val="24"/>
        </w:rPr>
        <w:t>Сомнительная задолженность</w:t>
      </w:r>
      <w:r w:rsidR="005D6DAA" w:rsidRPr="00376568">
        <w:rPr>
          <w:rFonts w:ascii="Times New Roman" w:eastAsia="Times New Roman" w:hAnsi="Times New Roman" w:cs="Times New Roman"/>
          <w:sz w:val="24"/>
          <w:szCs w:val="24"/>
        </w:rPr>
        <w:t xml:space="preserve">» учитывать задолженность </w:t>
      </w:r>
      <w:r w:rsidR="00931C52" w:rsidRPr="00376568">
        <w:rPr>
          <w:rFonts w:ascii="Times New Roman" w:eastAsia="Times New Roman" w:hAnsi="Times New Roman" w:cs="Times New Roman"/>
          <w:sz w:val="24"/>
          <w:szCs w:val="24"/>
        </w:rPr>
        <w:t xml:space="preserve">с момента принятия комиссией учреждения по поступлению и выбытию активов решения о ее списании с балансового учета учреждения, в том числе при условии несоответствия задолженности критериям признания ее активом. Учет указанной задолженности </w:t>
      </w:r>
      <w:r w:rsidR="00931C52" w:rsidRPr="00376568">
        <w:rPr>
          <w:rFonts w:ascii="Times New Roman" w:eastAsia="Times New Roman" w:hAnsi="Times New Roman" w:cs="Times New Roman"/>
          <w:sz w:val="24"/>
          <w:szCs w:val="24"/>
        </w:rPr>
        <w:lastRenderedPageBreak/>
        <w:t>осуществлять в течение срока возможного возобновления согласно законодательству Российской Федерации процедуры взыскания задолженности, в том числе в случае изменения имущественного положения должников, либо до поступления в указанный срок в погашение задолженности неплатежеспособных дебиторов денежных средств, до исполнения (прекращения) задолженности иным, не противоречащим законодательству Российской Федерации, способом.</w:t>
      </w:r>
    </w:p>
    <w:p w:rsidR="00931C52" w:rsidRPr="00376568" w:rsidRDefault="00931C52" w:rsidP="00931C52">
      <w:pPr>
        <w:autoSpaceDE w:val="0"/>
        <w:autoSpaceDN w:val="0"/>
        <w:adjustRightInd w:val="0"/>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Основание: пункт 339  Инструкции к Единому плану счетов № 157н.</w:t>
      </w:r>
    </w:p>
    <w:p w:rsidR="005D6DAA" w:rsidRPr="00376568" w:rsidRDefault="003677B0" w:rsidP="003677B0">
      <w:pPr>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17.4. </w:t>
      </w:r>
      <w:r w:rsidR="005D6DAA" w:rsidRPr="00376568">
        <w:rPr>
          <w:rFonts w:ascii="Times New Roman" w:eastAsia="Times New Roman" w:hAnsi="Times New Roman" w:cs="Times New Roman"/>
          <w:sz w:val="24"/>
          <w:szCs w:val="24"/>
        </w:rPr>
        <w:t>Бланки строгой отчетности учитывать в разрезе ответственных за их хранение и выдачу лиц, мест хранения (счет 03).</w:t>
      </w:r>
    </w:p>
    <w:p w:rsidR="005D6DAA" w:rsidRPr="00376568" w:rsidRDefault="003677B0" w:rsidP="003677B0">
      <w:pPr>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17.5.</w:t>
      </w:r>
      <w:r w:rsidR="005D6DAA" w:rsidRPr="00376568">
        <w:rPr>
          <w:rFonts w:ascii="Times New Roman" w:eastAsia="Times New Roman" w:hAnsi="Times New Roman" w:cs="Times New Roman"/>
          <w:sz w:val="24"/>
          <w:szCs w:val="24"/>
        </w:rPr>
        <w:t xml:space="preserve"> На счете 21 "Основные средства стоимостью до </w:t>
      </w:r>
      <w:r w:rsidR="00933391" w:rsidRPr="00376568">
        <w:rPr>
          <w:rFonts w:ascii="Times New Roman" w:eastAsia="Times New Roman" w:hAnsi="Times New Roman" w:cs="Times New Roman"/>
          <w:sz w:val="24"/>
          <w:szCs w:val="24"/>
        </w:rPr>
        <w:t>10</w:t>
      </w:r>
      <w:r w:rsidR="005D6DAA" w:rsidRPr="00376568">
        <w:rPr>
          <w:rFonts w:ascii="Times New Roman" w:eastAsia="Times New Roman" w:hAnsi="Times New Roman" w:cs="Times New Roman"/>
          <w:sz w:val="24"/>
          <w:szCs w:val="24"/>
        </w:rPr>
        <w:t xml:space="preserve">000 рублей включительно в эксплуатации" учитывать находящиеся в эксплуатации объекты основных средств стоимостью до </w:t>
      </w:r>
      <w:r w:rsidR="00933391" w:rsidRPr="00376568">
        <w:rPr>
          <w:rFonts w:ascii="Times New Roman" w:eastAsia="Times New Roman" w:hAnsi="Times New Roman" w:cs="Times New Roman"/>
          <w:sz w:val="24"/>
          <w:szCs w:val="24"/>
        </w:rPr>
        <w:t>10</w:t>
      </w:r>
      <w:r w:rsidR="005D6DAA" w:rsidRPr="00376568">
        <w:rPr>
          <w:rFonts w:ascii="Times New Roman" w:eastAsia="Times New Roman" w:hAnsi="Times New Roman" w:cs="Times New Roman"/>
          <w:sz w:val="24"/>
          <w:szCs w:val="24"/>
        </w:rPr>
        <w:t>000 рублей включительно, за исключением объектов библиотечного фонда и объектов недвижимого имущества.</w:t>
      </w:r>
    </w:p>
    <w:p w:rsidR="005D6DAA" w:rsidRPr="00376568" w:rsidRDefault="005D6DAA" w:rsidP="003677B0">
      <w:pPr>
        <w:suppressAutoHyphens/>
        <w:autoSpaceDE w:val="0"/>
        <w:autoSpaceDN w:val="0"/>
        <w:spacing w:after="0" w:line="240" w:lineRule="auto"/>
        <w:jc w:val="both"/>
        <w:textAlignment w:val="baseline"/>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Принятие к учету объектов основных средств осуществлять на основании первичного документа, подтверждающего ввод объекта в эксплуатацию.</w:t>
      </w:r>
    </w:p>
    <w:p w:rsidR="00987494" w:rsidRPr="00376568" w:rsidRDefault="00987494" w:rsidP="003A0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jc w:val="center"/>
        <w:rPr>
          <w:rFonts w:ascii="Times New Roman" w:eastAsia="Times New Roman" w:hAnsi="Times New Roman" w:cs="Times New Roman"/>
          <w:sz w:val="24"/>
          <w:szCs w:val="24"/>
        </w:rPr>
      </w:pPr>
      <w:r w:rsidRPr="00376568">
        <w:rPr>
          <w:rFonts w:ascii="Times New Roman" w:eastAsia="Times New Roman" w:hAnsi="Times New Roman" w:cs="Times New Roman"/>
          <w:b/>
          <w:bCs/>
          <w:sz w:val="24"/>
          <w:szCs w:val="24"/>
        </w:rPr>
        <w:t>V. Инвентаризация имущества и обязательств</w:t>
      </w:r>
    </w:p>
    <w:p w:rsidR="00987494" w:rsidRPr="00376568" w:rsidRDefault="00987494" w:rsidP="00367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1. Инвентаризация имущества и обязательств (в т. ч. числящи</w:t>
      </w:r>
      <w:r w:rsidR="00EF058B" w:rsidRPr="00376568">
        <w:rPr>
          <w:rFonts w:ascii="Times New Roman" w:eastAsia="Times New Roman" w:hAnsi="Times New Roman" w:cs="Times New Roman"/>
          <w:sz w:val="24"/>
          <w:szCs w:val="24"/>
        </w:rPr>
        <w:t xml:space="preserve">хся на </w:t>
      </w:r>
      <w:proofErr w:type="spellStart"/>
      <w:r w:rsidR="00EF058B" w:rsidRPr="00376568">
        <w:rPr>
          <w:rFonts w:ascii="Times New Roman" w:eastAsia="Times New Roman" w:hAnsi="Times New Roman" w:cs="Times New Roman"/>
          <w:sz w:val="24"/>
          <w:szCs w:val="24"/>
        </w:rPr>
        <w:t>забалансовых</w:t>
      </w:r>
      <w:proofErr w:type="spellEnd"/>
      <w:r w:rsidR="00EF058B" w:rsidRPr="00376568">
        <w:rPr>
          <w:rFonts w:ascii="Times New Roman" w:eastAsia="Times New Roman" w:hAnsi="Times New Roman" w:cs="Times New Roman"/>
          <w:sz w:val="24"/>
          <w:szCs w:val="24"/>
        </w:rPr>
        <w:t xml:space="preserve"> счетах), а </w:t>
      </w:r>
      <w:r w:rsidRPr="00376568">
        <w:rPr>
          <w:rFonts w:ascii="Times New Roman" w:eastAsia="Times New Roman" w:hAnsi="Times New Roman" w:cs="Times New Roman"/>
          <w:sz w:val="24"/>
          <w:szCs w:val="24"/>
        </w:rPr>
        <w:t>также финансовых результатов (в т. ч. расходов будущих периодо</w:t>
      </w:r>
      <w:r w:rsidR="00EF058B" w:rsidRPr="00376568">
        <w:rPr>
          <w:rFonts w:ascii="Times New Roman" w:eastAsia="Times New Roman" w:hAnsi="Times New Roman" w:cs="Times New Roman"/>
          <w:sz w:val="24"/>
          <w:szCs w:val="24"/>
        </w:rPr>
        <w:t xml:space="preserve">в и резервов) проводится раз в </w:t>
      </w:r>
      <w:r w:rsidRPr="00376568">
        <w:rPr>
          <w:rFonts w:ascii="Times New Roman" w:eastAsia="Times New Roman" w:hAnsi="Times New Roman" w:cs="Times New Roman"/>
          <w:sz w:val="24"/>
          <w:szCs w:val="24"/>
        </w:rPr>
        <w:t>год перед составлением годовой отчетности, а также в</w:t>
      </w:r>
      <w:r w:rsidR="00EF058B" w:rsidRPr="00376568">
        <w:rPr>
          <w:rFonts w:ascii="Times New Roman" w:eastAsia="Times New Roman" w:hAnsi="Times New Roman" w:cs="Times New Roman"/>
          <w:sz w:val="24"/>
          <w:szCs w:val="24"/>
        </w:rPr>
        <w:t xml:space="preserve"> иных случаях, предусмотренных </w:t>
      </w:r>
      <w:r w:rsidRPr="00376568">
        <w:rPr>
          <w:rFonts w:ascii="Times New Roman" w:eastAsia="Times New Roman" w:hAnsi="Times New Roman" w:cs="Times New Roman"/>
          <w:sz w:val="24"/>
          <w:szCs w:val="24"/>
        </w:rPr>
        <w:t xml:space="preserve">законодательством. Инвентаризации проводит </w:t>
      </w:r>
      <w:r w:rsidR="00EF058B" w:rsidRPr="00376568">
        <w:rPr>
          <w:rFonts w:ascii="Times New Roman" w:eastAsia="Times New Roman" w:hAnsi="Times New Roman" w:cs="Times New Roman"/>
          <w:sz w:val="24"/>
          <w:szCs w:val="24"/>
        </w:rPr>
        <w:t xml:space="preserve">инвентаризационная </w:t>
      </w:r>
      <w:r w:rsidRPr="00376568">
        <w:rPr>
          <w:rFonts w:ascii="Times New Roman" w:eastAsia="Times New Roman" w:hAnsi="Times New Roman" w:cs="Times New Roman"/>
          <w:sz w:val="24"/>
          <w:szCs w:val="24"/>
        </w:rPr>
        <w:t xml:space="preserve">комиссия, состав которой </w:t>
      </w:r>
      <w:r w:rsidR="00681CA9" w:rsidRPr="00376568">
        <w:rPr>
          <w:rFonts w:ascii="Times New Roman" w:eastAsia="Times New Roman" w:hAnsi="Times New Roman" w:cs="Times New Roman"/>
          <w:sz w:val="24"/>
          <w:szCs w:val="24"/>
        </w:rPr>
        <w:t>определяется отдельным приказом</w:t>
      </w:r>
      <w:r w:rsidRPr="00376568">
        <w:rPr>
          <w:rFonts w:ascii="Times New Roman" w:eastAsia="Times New Roman" w:hAnsi="Times New Roman" w:cs="Times New Roman"/>
          <w:sz w:val="24"/>
          <w:szCs w:val="24"/>
        </w:rPr>
        <w:t>.</w:t>
      </w:r>
    </w:p>
    <w:p w:rsidR="00A005AC" w:rsidRPr="00376568" w:rsidRDefault="00A005AC" w:rsidP="0017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В отдельных случаях (при смене материально ответственных лиц,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отельным приказом руководителя.</w:t>
      </w:r>
    </w:p>
    <w:p w:rsidR="00A005AC" w:rsidRPr="00376568" w:rsidRDefault="00A005AC"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Основание: статья 11 Закона от 06.12.2011 № 402-ФЗ, раздел VIII СГС «Концептуальные основы бухучета и отчетности».</w:t>
      </w:r>
    </w:p>
    <w:p w:rsidR="00A005AC" w:rsidRPr="00376568" w:rsidRDefault="00987494"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Инвен</w:t>
      </w:r>
      <w:r w:rsidR="005D6DAA" w:rsidRPr="00376568">
        <w:rPr>
          <w:rFonts w:ascii="Times New Roman" w:eastAsia="Times New Roman" w:hAnsi="Times New Roman" w:cs="Times New Roman"/>
          <w:sz w:val="24"/>
          <w:szCs w:val="24"/>
        </w:rPr>
        <w:t xml:space="preserve">таризация расчетов производится </w:t>
      </w:r>
      <w:r w:rsidRPr="00376568">
        <w:rPr>
          <w:rFonts w:ascii="Times New Roman" w:eastAsia="Times New Roman" w:hAnsi="Times New Roman" w:cs="Times New Roman"/>
          <w:sz w:val="24"/>
          <w:szCs w:val="24"/>
        </w:rPr>
        <w:t>один раз в год.</w:t>
      </w:r>
    </w:p>
    <w:p w:rsidR="00987494" w:rsidRPr="00376568" w:rsidRDefault="00987494"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Порядок и график проведения инвентаризации имущества, фин</w:t>
      </w:r>
      <w:r w:rsidR="00EF058B" w:rsidRPr="00376568">
        <w:rPr>
          <w:rFonts w:ascii="Times New Roman" w:eastAsia="Times New Roman" w:hAnsi="Times New Roman" w:cs="Times New Roman"/>
          <w:sz w:val="24"/>
          <w:szCs w:val="24"/>
        </w:rPr>
        <w:t xml:space="preserve">ансовых активов и обязательств </w:t>
      </w:r>
      <w:r w:rsidRPr="00376568">
        <w:rPr>
          <w:rFonts w:ascii="Times New Roman" w:eastAsia="Times New Roman" w:hAnsi="Times New Roman" w:cs="Times New Roman"/>
          <w:sz w:val="24"/>
          <w:szCs w:val="24"/>
        </w:rPr>
        <w:t xml:space="preserve">приведены </w:t>
      </w:r>
      <w:r w:rsidRPr="00376568">
        <w:rPr>
          <w:rFonts w:ascii="Times New Roman" w:eastAsia="Times New Roman" w:hAnsi="Times New Roman" w:cs="Times New Roman"/>
          <w:i/>
          <w:sz w:val="24"/>
          <w:szCs w:val="24"/>
          <w:u w:val="single"/>
        </w:rPr>
        <w:t xml:space="preserve">в </w:t>
      </w:r>
      <w:hyperlink r:id="rId158" w:anchor="/document/118/49729/" w:history="1">
        <w:r w:rsidRPr="00376568">
          <w:rPr>
            <w:rFonts w:ascii="Times New Roman" w:eastAsia="Times New Roman" w:hAnsi="Times New Roman" w:cs="Times New Roman"/>
            <w:i/>
            <w:sz w:val="24"/>
            <w:szCs w:val="24"/>
            <w:u w:val="single"/>
          </w:rPr>
          <w:t xml:space="preserve">приложении </w:t>
        </w:r>
      </w:hyperlink>
      <w:r w:rsidR="00C71B12" w:rsidRPr="00376568">
        <w:rPr>
          <w:rFonts w:ascii="Times New Roman" w:eastAsia="Times New Roman" w:hAnsi="Times New Roman" w:cs="Times New Roman"/>
          <w:i/>
          <w:sz w:val="24"/>
          <w:szCs w:val="24"/>
          <w:u w:val="single"/>
        </w:rPr>
        <w:t>№ 1</w:t>
      </w:r>
      <w:r w:rsidR="00671D0E" w:rsidRPr="00376568">
        <w:rPr>
          <w:rFonts w:ascii="Times New Roman" w:eastAsia="Times New Roman" w:hAnsi="Times New Roman" w:cs="Times New Roman"/>
          <w:i/>
          <w:sz w:val="24"/>
          <w:szCs w:val="24"/>
          <w:u w:val="single"/>
        </w:rPr>
        <w:t>2</w:t>
      </w:r>
      <w:r w:rsidRPr="00376568">
        <w:rPr>
          <w:rFonts w:ascii="Times New Roman" w:eastAsia="Times New Roman" w:hAnsi="Times New Roman" w:cs="Times New Roman"/>
          <w:sz w:val="24"/>
          <w:szCs w:val="24"/>
        </w:rPr>
        <w:t>.</w:t>
      </w:r>
    </w:p>
    <w:p w:rsidR="00253B86" w:rsidRPr="00376568" w:rsidRDefault="00752475"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2</w:t>
      </w:r>
      <w:r w:rsidR="00987494" w:rsidRPr="00376568">
        <w:rPr>
          <w:rFonts w:ascii="Times New Roman" w:eastAsia="Times New Roman" w:hAnsi="Times New Roman" w:cs="Times New Roman"/>
          <w:sz w:val="24"/>
          <w:szCs w:val="24"/>
        </w:rPr>
        <w:t>. Руководителями обособленных структурных подр</w:t>
      </w:r>
      <w:r w:rsidR="00EF058B" w:rsidRPr="00376568">
        <w:rPr>
          <w:rFonts w:ascii="Times New Roman" w:eastAsia="Times New Roman" w:hAnsi="Times New Roman" w:cs="Times New Roman"/>
          <w:sz w:val="24"/>
          <w:szCs w:val="24"/>
        </w:rPr>
        <w:t xml:space="preserve">азделений учреждения создаются </w:t>
      </w:r>
      <w:r w:rsidR="00987494" w:rsidRPr="00376568">
        <w:rPr>
          <w:rFonts w:ascii="Times New Roman" w:eastAsia="Times New Roman" w:hAnsi="Times New Roman" w:cs="Times New Roman"/>
          <w:sz w:val="24"/>
          <w:szCs w:val="24"/>
        </w:rPr>
        <w:t>инвентаризационные комиссии из числа сотрудников подраздел</w:t>
      </w:r>
      <w:r w:rsidR="00EF058B" w:rsidRPr="00376568">
        <w:rPr>
          <w:rFonts w:ascii="Times New Roman" w:eastAsia="Times New Roman" w:hAnsi="Times New Roman" w:cs="Times New Roman"/>
          <w:sz w:val="24"/>
          <w:szCs w:val="24"/>
        </w:rPr>
        <w:t>ения приказом по подразделению.</w:t>
      </w:r>
      <w:r w:rsidR="00987494" w:rsidRPr="00376568">
        <w:rPr>
          <w:rFonts w:ascii="Times New Roman" w:eastAsia="Times New Roman" w:hAnsi="Times New Roman" w:cs="Times New Roman"/>
          <w:sz w:val="24"/>
          <w:szCs w:val="24"/>
        </w:rPr>
        <w:t> </w:t>
      </w:r>
    </w:p>
    <w:p w:rsidR="00253B86" w:rsidRPr="00376568" w:rsidRDefault="00253B86"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253B86" w:rsidRPr="00376568" w:rsidRDefault="00253B86"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В обязательном порядке инвентаризация проводится при:</w:t>
      </w:r>
    </w:p>
    <w:p w:rsidR="00253B86" w:rsidRPr="00376568" w:rsidRDefault="00253B86" w:rsidP="00A005AC">
      <w:pPr>
        <w:pStyle w:val="a6"/>
        <w:spacing w:after="0" w:line="240" w:lineRule="auto"/>
        <w:ind w:left="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смене материально ответственных лиц;</w:t>
      </w:r>
    </w:p>
    <w:p w:rsidR="00253B86" w:rsidRPr="00376568" w:rsidRDefault="00253B86" w:rsidP="00A005AC">
      <w:pPr>
        <w:pStyle w:val="a6"/>
        <w:spacing w:after="0" w:line="240" w:lineRule="auto"/>
        <w:ind w:left="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выявлении фактов хищения;</w:t>
      </w:r>
    </w:p>
    <w:p w:rsidR="00253B86" w:rsidRPr="00376568" w:rsidRDefault="00253B86" w:rsidP="00A005AC">
      <w:pPr>
        <w:pStyle w:val="a6"/>
        <w:spacing w:after="0" w:line="240" w:lineRule="auto"/>
        <w:ind w:left="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стихийных бедствиях;</w:t>
      </w:r>
    </w:p>
    <w:p w:rsidR="00253B86" w:rsidRPr="00376568" w:rsidRDefault="00253B86" w:rsidP="00A005AC">
      <w:pPr>
        <w:pStyle w:val="a6"/>
        <w:spacing w:after="0" w:line="240" w:lineRule="auto"/>
        <w:ind w:left="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передаче имущества в управление, безвозмездное пользование, </w:t>
      </w:r>
    </w:p>
    <w:p w:rsidR="00253B86" w:rsidRPr="00376568" w:rsidRDefault="00253B86" w:rsidP="00A005AC">
      <w:pPr>
        <w:pStyle w:val="a6"/>
        <w:spacing w:after="0" w:line="240" w:lineRule="auto"/>
        <w:ind w:left="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выкупе, продаже комплекса объектов учета (имущественного комплекса).</w:t>
      </w:r>
    </w:p>
    <w:p w:rsidR="00253B86" w:rsidRPr="00376568" w:rsidRDefault="00253B86"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sz w:val="20"/>
          <w:szCs w:val="20"/>
        </w:rPr>
        <w:tab/>
      </w:r>
      <w:r w:rsidRPr="00376568">
        <w:rPr>
          <w:rFonts w:ascii="Times New Roman" w:eastAsia="Times New Roman" w:hAnsi="Times New Roman" w:cs="Times New Roman"/>
          <w:sz w:val="24"/>
          <w:szCs w:val="24"/>
        </w:rPr>
        <w:t>Результаты инвентаризации отражают:</w:t>
      </w:r>
    </w:p>
    <w:p w:rsidR="00253B86" w:rsidRPr="00376568" w:rsidRDefault="00253B86"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в учете и отчетности того месяца, когда ее закончили;</w:t>
      </w:r>
    </w:p>
    <w:p w:rsidR="00253B86" w:rsidRPr="00376568" w:rsidRDefault="00253B86"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в годовой отчетности – для инвентаризации по итогам года;</w:t>
      </w:r>
    </w:p>
    <w:p w:rsidR="003017FE" w:rsidRPr="00376568" w:rsidRDefault="00253B86"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в учете на дату ликвидации или реорганизации – для учреждений, которые ликвидируют или</w:t>
      </w:r>
      <w:r w:rsidR="003677B0" w:rsidRPr="00376568">
        <w:rPr>
          <w:rFonts w:ascii="Times New Roman" w:eastAsia="Times New Roman" w:hAnsi="Times New Roman" w:cs="Times New Roman"/>
          <w:sz w:val="24"/>
          <w:szCs w:val="24"/>
        </w:rPr>
        <w:t xml:space="preserve"> реорганизуют.</w:t>
      </w:r>
    </w:p>
    <w:p w:rsidR="00987494" w:rsidRPr="00376568" w:rsidRDefault="00987494" w:rsidP="007C6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jc w:val="center"/>
        <w:rPr>
          <w:rFonts w:ascii="Times New Roman" w:eastAsia="Times New Roman" w:hAnsi="Times New Roman" w:cs="Times New Roman"/>
          <w:sz w:val="24"/>
          <w:szCs w:val="24"/>
        </w:rPr>
      </w:pPr>
      <w:r w:rsidRPr="00376568">
        <w:rPr>
          <w:rFonts w:ascii="Times New Roman" w:eastAsia="Times New Roman" w:hAnsi="Times New Roman" w:cs="Times New Roman"/>
          <w:b/>
          <w:bCs/>
          <w:sz w:val="24"/>
          <w:szCs w:val="24"/>
        </w:rPr>
        <w:t>VI. Первичные и сводные учетные документы, бухгалтерские регистры и правила</w:t>
      </w:r>
      <w:r w:rsidR="007C66E0" w:rsidRPr="00376568">
        <w:rPr>
          <w:rFonts w:ascii="Times New Roman" w:eastAsia="Times New Roman" w:hAnsi="Times New Roman" w:cs="Times New Roman"/>
          <w:sz w:val="24"/>
          <w:szCs w:val="24"/>
        </w:rPr>
        <w:t xml:space="preserve"> </w:t>
      </w:r>
      <w:r w:rsidRPr="00376568">
        <w:rPr>
          <w:rFonts w:ascii="Times New Roman" w:eastAsia="Times New Roman" w:hAnsi="Times New Roman" w:cs="Times New Roman"/>
          <w:b/>
          <w:bCs/>
          <w:sz w:val="24"/>
          <w:szCs w:val="24"/>
        </w:rPr>
        <w:t>документооборота</w:t>
      </w:r>
    </w:p>
    <w:p w:rsidR="00987494" w:rsidRPr="00376568" w:rsidRDefault="00987494"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1. Все документы по движению денежных средств принимаю</w:t>
      </w:r>
      <w:r w:rsidR="00EF058B" w:rsidRPr="00376568">
        <w:rPr>
          <w:rFonts w:ascii="Times New Roman" w:eastAsia="Times New Roman" w:hAnsi="Times New Roman" w:cs="Times New Roman"/>
          <w:sz w:val="24"/>
          <w:szCs w:val="24"/>
        </w:rPr>
        <w:t xml:space="preserve">тся к учету только при наличии </w:t>
      </w:r>
      <w:r w:rsidRPr="00376568">
        <w:rPr>
          <w:rFonts w:ascii="Times New Roman" w:eastAsia="Times New Roman" w:hAnsi="Times New Roman" w:cs="Times New Roman"/>
          <w:sz w:val="24"/>
          <w:szCs w:val="24"/>
        </w:rPr>
        <w:t>подписи руководителя и главного бухгалтера.</w:t>
      </w:r>
    </w:p>
    <w:p w:rsidR="00987494" w:rsidRPr="00376568" w:rsidRDefault="00987494"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lastRenderedPageBreak/>
        <w:t> 2. При проведении хозяйственных операций, для оформ</w:t>
      </w:r>
      <w:r w:rsidR="00EF058B" w:rsidRPr="00376568">
        <w:rPr>
          <w:rFonts w:ascii="Times New Roman" w:eastAsia="Times New Roman" w:hAnsi="Times New Roman" w:cs="Times New Roman"/>
          <w:sz w:val="24"/>
          <w:szCs w:val="24"/>
        </w:rPr>
        <w:t xml:space="preserve">ления которых не предусмотрены </w:t>
      </w:r>
      <w:r w:rsidRPr="00376568">
        <w:rPr>
          <w:rFonts w:ascii="Times New Roman" w:eastAsia="Times New Roman" w:hAnsi="Times New Roman" w:cs="Times New Roman"/>
          <w:sz w:val="24"/>
          <w:szCs w:val="24"/>
        </w:rPr>
        <w:t>типовые формы первичных документов, используются:</w:t>
      </w:r>
    </w:p>
    <w:p w:rsidR="005D6DAA" w:rsidRPr="00376568" w:rsidRDefault="00987494"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самостоятельно разработанные формы</w:t>
      </w:r>
      <w:r w:rsidR="00D45A6C" w:rsidRPr="00376568">
        <w:rPr>
          <w:rFonts w:ascii="Times New Roman" w:eastAsia="Times New Roman" w:hAnsi="Times New Roman" w:cs="Times New Roman"/>
          <w:sz w:val="24"/>
          <w:szCs w:val="24"/>
        </w:rPr>
        <w:t xml:space="preserve"> </w:t>
      </w:r>
      <w:r w:rsidR="0050675C" w:rsidRPr="00376568">
        <w:rPr>
          <w:rFonts w:ascii="Times New Roman" w:eastAsia="Times New Roman" w:hAnsi="Times New Roman" w:cs="Times New Roman"/>
          <w:sz w:val="24"/>
          <w:szCs w:val="24"/>
        </w:rPr>
        <w:t xml:space="preserve">и документы </w:t>
      </w:r>
      <w:r w:rsidR="00D45A6C" w:rsidRPr="00376568">
        <w:rPr>
          <w:rFonts w:ascii="Times New Roman" w:eastAsia="Times New Roman" w:hAnsi="Times New Roman" w:cs="Times New Roman"/>
          <w:i/>
          <w:sz w:val="24"/>
          <w:szCs w:val="24"/>
          <w:u w:val="single"/>
        </w:rPr>
        <w:t xml:space="preserve">приложение </w:t>
      </w:r>
      <w:r w:rsidR="00C71B12" w:rsidRPr="00376568">
        <w:rPr>
          <w:rFonts w:ascii="Times New Roman" w:eastAsia="Times New Roman" w:hAnsi="Times New Roman" w:cs="Times New Roman"/>
          <w:i/>
          <w:sz w:val="24"/>
          <w:szCs w:val="24"/>
          <w:u w:val="single"/>
        </w:rPr>
        <w:t>№ 11</w:t>
      </w:r>
      <w:r w:rsidR="00D45A6C" w:rsidRPr="00376568">
        <w:rPr>
          <w:rFonts w:ascii="Times New Roman" w:eastAsia="Times New Roman" w:hAnsi="Times New Roman" w:cs="Times New Roman"/>
          <w:sz w:val="24"/>
          <w:szCs w:val="24"/>
        </w:rPr>
        <w:t>;</w:t>
      </w:r>
    </w:p>
    <w:p w:rsidR="00987494" w:rsidRPr="00376568" w:rsidRDefault="00987494"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унифицированные формы, дополненные необходимыми реквизитами.</w:t>
      </w:r>
    </w:p>
    <w:p w:rsidR="00D45A6C" w:rsidRPr="00376568" w:rsidRDefault="00987494" w:rsidP="00D4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Основание: </w:t>
      </w:r>
      <w:r w:rsidR="00D45A6C" w:rsidRPr="00376568">
        <w:rPr>
          <w:rFonts w:ascii="Times New Roman" w:eastAsia="Times New Roman" w:hAnsi="Times New Roman" w:cs="Times New Roman"/>
          <w:sz w:val="24"/>
          <w:szCs w:val="24"/>
        </w:rPr>
        <w:t>пункты 25–26 СГС «Концептуальные основы бухучета и отчетности», подпункт «г» пункта 9 СГС «Учетная политика, оценочные значения и ошибки».</w:t>
      </w:r>
    </w:p>
    <w:p w:rsidR="00987494" w:rsidRPr="00376568" w:rsidRDefault="00D45A6C"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3</w:t>
      </w:r>
      <w:r w:rsidR="00987494" w:rsidRPr="00376568">
        <w:rPr>
          <w:rFonts w:ascii="Times New Roman" w:eastAsia="Times New Roman" w:hAnsi="Times New Roman" w:cs="Times New Roman"/>
          <w:sz w:val="24"/>
          <w:szCs w:val="24"/>
        </w:rPr>
        <w:t xml:space="preserve">. Учреждение использует унифицированные формы регистров </w:t>
      </w:r>
      <w:r w:rsidR="00EF058B" w:rsidRPr="00376568">
        <w:rPr>
          <w:rFonts w:ascii="Times New Roman" w:eastAsia="Times New Roman" w:hAnsi="Times New Roman" w:cs="Times New Roman"/>
          <w:sz w:val="24"/>
          <w:szCs w:val="24"/>
        </w:rPr>
        <w:t xml:space="preserve">бухучета, перечисленные в </w:t>
      </w:r>
      <w:hyperlink r:id="rId159" w:anchor="/document/99/420266549/XA00M7G2MM/" w:tooltip="Приложение 3. Перечень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w:history="1">
        <w:r w:rsidR="00987494" w:rsidRPr="00376568">
          <w:rPr>
            <w:rFonts w:ascii="Times New Roman" w:eastAsia="Times New Roman" w:hAnsi="Times New Roman" w:cs="Times New Roman"/>
            <w:sz w:val="24"/>
            <w:szCs w:val="24"/>
          </w:rPr>
          <w:t>приложении 3</w:t>
        </w:r>
      </w:hyperlink>
      <w:r w:rsidR="00987494" w:rsidRPr="00376568">
        <w:rPr>
          <w:rFonts w:ascii="Times New Roman" w:eastAsia="Times New Roman" w:hAnsi="Times New Roman" w:cs="Times New Roman"/>
          <w:sz w:val="24"/>
          <w:szCs w:val="24"/>
        </w:rPr>
        <w:t xml:space="preserve"> к приказу № 52н. При необходимос</w:t>
      </w:r>
      <w:r w:rsidR="00EF058B" w:rsidRPr="00376568">
        <w:rPr>
          <w:rFonts w:ascii="Times New Roman" w:eastAsia="Times New Roman" w:hAnsi="Times New Roman" w:cs="Times New Roman"/>
          <w:sz w:val="24"/>
          <w:szCs w:val="24"/>
        </w:rPr>
        <w:t xml:space="preserve">ти формы регистров, которые не </w:t>
      </w:r>
      <w:r w:rsidR="00987494" w:rsidRPr="00376568">
        <w:rPr>
          <w:rFonts w:ascii="Times New Roman" w:eastAsia="Times New Roman" w:hAnsi="Times New Roman" w:cs="Times New Roman"/>
          <w:sz w:val="24"/>
          <w:szCs w:val="24"/>
        </w:rPr>
        <w:t xml:space="preserve">унифицированы, </w:t>
      </w:r>
      <w:r w:rsidR="00EF058B" w:rsidRPr="00376568">
        <w:rPr>
          <w:rFonts w:ascii="Times New Roman" w:eastAsia="Times New Roman" w:hAnsi="Times New Roman" w:cs="Times New Roman"/>
          <w:sz w:val="24"/>
          <w:szCs w:val="24"/>
        </w:rPr>
        <w:t>разрабатываются самостоятельно.</w:t>
      </w:r>
      <w:r w:rsidR="00987494" w:rsidRPr="00376568">
        <w:rPr>
          <w:rFonts w:ascii="Times New Roman" w:eastAsia="Times New Roman" w:hAnsi="Times New Roman" w:cs="Times New Roman"/>
          <w:sz w:val="24"/>
          <w:szCs w:val="24"/>
        </w:rPr>
        <w:t> </w:t>
      </w:r>
    </w:p>
    <w:p w:rsidR="00D45A6C" w:rsidRPr="00376568" w:rsidRDefault="00D45A6C" w:rsidP="00D4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Основание: </w:t>
      </w:r>
      <w:r w:rsidR="002120A4" w:rsidRPr="00376568">
        <w:rPr>
          <w:rFonts w:ascii="Times New Roman" w:eastAsia="Times New Roman" w:hAnsi="Times New Roman" w:cs="Times New Roman"/>
          <w:sz w:val="24"/>
          <w:szCs w:val="24"/>
        </w:rPr>
        <w:t>п.</w:t>
      </w:r>
      <w:r w:rsidRPr="00376568">
        <w:rPr>
          <w:rFonts w:ascii="Times New Roman" w:eastAsia="Times New Roman" w:hAnsi="Times New Roman" w:cs="Times New Roman"/>
          <w:sz w:val="24"/>
          <w:szCs w:val="24"/>
        </w:rPr>
        <w:t xml:space="preserve"> 11 Инструкции к Единому плану счетов № 157н, подпункт «г» пункта 9 СГС «Учетная политика, оценочные значения и ошибки».</w:t>
      </w:r>
    </w:p>
    <w:p w:rsidR="00EC48FA" w:rsidRPr="00376568" w:rsidRDefault="00CE4D95" w:rsidP="00D4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4</w:t>
      </w:r>
      <w:r w:rsidR="00EC48FA" w:rsidRPr="00376568">
        <w:rPr>
          <w:rFonts w:ascii="Times New Roman" w:eastAsia="Times New Roman" w:hAnsi="Times New Roman" w:cs="Times New Roman"/>
          <w:sz w:val="24"/>
          <w:szCs w:val="24"/>
        </w:rPr>
        <w:t>.</w:t>
      </w:r>
      <w:r w:rsidR="00EC48FA" w:rsidRPr="00376568">
        <w:rPr>
          <w:rFonts w:ascii="Arial" w:hAnsi="Arial" w:cs="Arial"/>
          <w:shd w:val="clear" w:color="auto" w:fill="FFFFFF"/>
        </w:rPr>
        <w:t xml:space="preserve"> </w:t>
      </w:r>
      <w:r w:rsidR="00EC48FA" w:rsidRPr="00376568">
        <w:rPr>
          <w:rFonts w:ascii="Times New Roman" w:eastAsia="Times New Roman" w:hAnsi="Times New Roman" w:cs="Times New Roman"/>
          <w:sz w:val="24"/>
          <w:szCs w:val="24"/>
        </w:rPr>
        <w:t>В соответствии с п. 27 СГС «Концептуальные основы» первичные учетные документы (за исключением документов, оформляющих кассовые операции), содержащие исправления, принимаются к бухгалтерскому учету в случае, когда исправления внесены по согласованию с лицами, составившими и (или) подписавшими эти документы.</w:t>
      </w:r>
    </w:p>
    <w:p w:rsidR="00EC48FA" w:rsidRPr="00376568" w:rsidRDefault="00EC48FA" w:rsidP="00EC48FA">
      <w:pPr>
        <w:pStyle w:val="ac"/>
        <w:rPr>
          <w:rFonts w:ascii="Times New Roman" w:hAnsi="Times New Roman" w:cs="Times New Roman"/>
          <w:sz w:val="24"/>
          <w:szCs w:val="24"/>
        </w:rPr>
      </w:pPr>
      <w:r w:rsidRPr="00376568">
        <w:rPr>
          <w:rFonts w:ascii="Times New Roman" w:eastAsia="Times New Roman" w:hAnsi="Times New Roman" w:cs="Times New Roman"/>
          <w:sz w:val="24"/>
          <w:szCs w:val="24"/>
        </w:rPr>
        <w:t xml:space="preserve"> </w:t>
      </w:r>
      <w:r w:rsidRPr="00376568">
        <w:rPr>
          <w:rFonts w:ascii="Times New Roman" w:hAnsi="Times New Roman" w:cs="Times New Roman"/>
          <w:sz w:val="24"/>
          <w:szCs w:val="24"/>
        </w:rPr>
        <w:t>При внесении поправок в первичные учетные документы они должны содержать:</w:t>
      </w:r>
    </w:p>
    <w:p w:rsidR="00EC48FA" w:rsidRPr="00376568" w:rsidRDefault="00EC48FA" w:rsidP="00EC48FA">
      <w:pPr>
        <w:pStyle w:val="ac"/>
        <w:rPr>
          <w:rFonts w:ascii="Times New Roman" w:hAnsi="Times New Roman" w:cs="Times New Roman"/>
          <w:sz w:val="24"/>
          <w:szCs w:val="24"/>
        </w:rPr>
      </w:pPr>
    </w:p>
    <w:p w:rsidR="00EC48FA" w:rsidRPr="00376568" w:rsidRDefault="00EC48FA" w:rsidP="00EC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  надпись «Исправленному верить» или «Исправлено»;</w:t>
      </w:r>
    </w:p>
    <w:p w:rsidR="00EC48FA" w:rsidRPr="00376568" w:rsidRDefault="00EC48FA" w:rsidP="00EC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  дату внесения исправлений;</w:t>
      </w:r>
    </w:p>
    <w:p w:rsidR="00EC48FA" w:rsidRPr="00376568" w:rsidRDefault="00EC48FA" w:rsidP="00D4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 подписи лиц, составивших и подписавших данные документы.</w:t>
      </w:r>
    </w:p>
    <w:p w:rsidR="00EC48FA" w:rsidRPr="00376568" w:rsidRDefault="00EC48FA" w:rsidP="00D4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Принятие к бухгалтерскому учету документов, оформляющих операции с наличными или безналичными денежными средствами и содержащих исправления, не допускается.</w:t>
      </w:r>
    </w:p>
    <w:p w:rsidR="00987494" w:rsidRPr="00376568" w:rsidRDefault="00CE4D95" w:rsidP="00D4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5</w:t>
      </w:r>
      <w:r w:rsidR="00987494" w:rsidRPr="00376568">
        <w:rPr>
          <w:rFonts w:ascii="Times New Roman" w:eastAsia="Times New Roman" w:hAnsi="Times New Roman" w:cs="Times New Roman"/>
          <w:sz w:val="24"/>
          <w:szCs w:val="24"/>
        </w:rPr>
        <w:t xml:space="preserve">. Формирование </w:t>
      </w:r>
      <w:r w:rsidR="00D45A6C" w:rsidRPr="00376568">
        <w:rPr>
          <w:rFonts w:ascii="Times New Roman" w:eastAsia="Times New Roman" w:hAnsi="Times New Roman" w:cs="Times New Roman"/>
          <w:sz w:val="24"/>
          <w:szCs w:val="24"/>
        </w:rPr>
        <w:t xml:space="preserve">электронных </w:t>
      </w:r>
      <w:r w:rsidR="00987494" w:rsidRPr="00376568">
        <w:rPr>
          <w:rFonts w:ascii="Times New Roman" w:eastAsia="Times New Roman" w:hAnsi="Times New Roman" w:cs="Times New Roman"/>
          <w:sz w:val="24"/>
          <w:szCs w:val="24"/>
        </w:rPr>
        <w:t>регистров бухучета осуществляется в следующем порядке:</w:t>
      </w:r>
    </w:p>
    <w:p w:rsidR="00EF058B" w:rsidRPr="00376568" w:rsidRDefault="00987494"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в регистрах в хронологическом порядке систематизируют</w:t>
      </w:r>
      <w:r w:rsidR="00EF058B" w:rsidRPr="00376568">
        <w:rPr>
          <w:rFonts w:ascii="Times New Roman" w:eastAsia="Times New Roman" w:hAnsi="Times New Roman" w:cs="Times New Roman"/>
          <w:sz w:val="24"/>
          <w:szCs w:val="24"/>
        </w:rPr>
        <w:t xml:space="preserve">ся первичные (сводные) учетные </w:t>
      </w:r>
      <w:r w:rsidRPr="00376568">
        <w:rPr>
          <w:rFonts w:ascii="Times New Roman" w:eastAsia="Times New Roman" w:hAnsi="Times New Roman" w:cs="Times New Roman"/>
          <w:sz w:val="24"/>
          <w:szCs w:val="24"/>
        </w:rPr>
        <w:t>документы по датам совершения операций, дате приняти</w:t>
      </w:r>
      <w:r w:rsidR="00EF058B" w:rsidRPr="00376568">
        <w:rPr>
          <w:rFonts w:ascii="Times New Roman" w:eastAsia="Times New Roman" w:hAnsi="Times New Roman" w:cs="Times New Roman"/>
          <w:sz w:val="24"/>
          <w:szCs w:val="24"/>
        </w:rPr>
        <w:t>я к учету первичного документа;</w:t>
      </w:r>
      <w:r w:rsidRPr="00376568">
        <w:rPr>
          <w:rFonts w:ascii="Times New Roman" w:eastAsia="Times New Roman" w:hAnsi="Times New Roman" w:cs="Times New Roman"/>
          <w:sz w:val="24"/>
          <w:szCs w:val="24"/>
        </w:rPr>
        <w:br/>
        <w:t>– журнал регистрации приходных и расходных ордеров состав</w:t>
      </w:r>
      <w:r w:rsidR="00EF058B" w:rsidRPr="00376568">
        <w:rPr>
          <w:rFonts w:ascii="Times New Roman" w:eastAsia="Times New Roman" w:hAnsi="Times New Roman" w:cs="Times New Roman"/>
          <w:sz w:val="24"/>
          <w:szCs w:val="24"/>
        </w:rPr>
        <w:t>ляется ежемесячно, в последний рабочий день месяца;</w:t>
      </w:r>
    </w:p>
    <w:p w:rsidR="00987494" w:rsidRPr="00376568" w:rsidRDefault="00987494"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инвентарная карточка учета основных средств оформляется пр</w:t>
      </w:r>
      <w:r w:rsidR="00EF058B" w:rsidRPr="00376568">
        <w:rPr>
          <w:rFonts w:ascii="Times New Roman" w:eastAsia="Times New Roman" w:hAnsi="Times New Roman" w:cs="Times New Roman"/>
          <w:sz w:val="24"/>
          <w:szCs w:val="24"/>
        </w:rPr>
        <w:t xml:space="preserve">и принятии объекта к учету, по </w:t>
      </w:r>
      <w:r w:rsidRPr="00376568">
        <w:rPr>
          <w:rFonts w:ascii="Times New Roman" w:eastAsia="Times New Roman" w:hAnsi="Times New Roman" w:cs="Times New Roman"/>
          <w:sz w:val="24"/>
          <w:szCs w:val="24"/>
        </w:rPr>
        <w:t>мере внесения изменений (данных о переоценке, модернизац</w:t>
      </w:r>
      <w:r w:rsidR="003F59CB" w:rsidRPr="00376568">
        <w:rPr>
          <w:rFonts w:ascii="Times New Roman" w:eastAsia="Times New Roman" w:hAnsi="Times New Roman" w:cs="Times New Roman"/>
          <w:sz w:val="24"/>
          <w:szCs w:val="24"/>
        </w:rPr>
        <w:t xml:space="preserve">ии, реконструкции, консервации </w:t>
      </w:r>
      <w:r w:rsidRPr="00376568">
        <w:rPr>
          <w:rFonts w:ascii="Times New Roman" w:eastAsia="Times New Roman" w:hAnsi="Times New Roman" w:cs="Times New Roman"/>
          <w:sz w:val="24"/>
          <w:szCs w:val="24"/>
        </w:rPr>
        <w:t xml:space="preserve">и пр.) и при выбытии. При отсутствии указанных событий – </w:t>
      </w:r>
      <w:r w:rsidR="00EF058B" w:rsidRPr="00376568">
        <w:rPr>
          <w:rFonts w:ascii="Times New Roman" w:eastAsia="Times New Roman" w:hAnsi="Times New Roman" w:cs="Times New Roman"/>
          <w:sz w:val="24"/>
          <w:szCs w:val="24"/>
        </w:rPr>
        <w:t xml:space="preserve">ежегодно, на последний рабочий </w:t>
      </w:r>
      <w:r w:rsidRPr="00376568">
        <w:rPr>
          <w:rFonts w:ascii="Times New Roman" w:eastAsia="Times New Roman" w:hAnsi="Times New Roman" w:cs="Times New Roman"/>
          <w:sz w:val="24"/>
          <w:szCs w:val="24"/>
        </w:rPr>
        <w:t>день года, со сведениями о начисленной амортизации;</w:t>
      </w:r>
    </w:p>
    <w:p w:rsidR="00987494" w:rsidRPr="00376568" w:rsidRDefault="00987494"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инвентарная карточка группового учета основных средств оформляется при п</w:t>
      </w:r>
      <w:r w:rsidR="003F59CB" w:rsidRPr="00376568">
        <w:rPr>
          <w:rFonts w:ascii="Times New Roman" w:eastAsia="Times New Roman" w:hAnsi="Times New Roman" w:cs="Times New Roman"/>
          <w:sz w:val="24"/>
          <w:szCs w:val="24"/>
        </w:rPr>
        <w:t xml:space="preserve">ринятии объектов </w:t>
      </w:r>
      <w:r w:rsidRPr="00376568">
        <w:rPr>
          <w:rFonts w:ascii="Times New Roman" w:eastAsia="Times New Roman" w:hAnsi="Times New Roman" w:cs="Times New Roman"/>
          <w:sz w:val="24"/>
          <w:szCs w:val="24"/>
        </w:rPr>
        <w:t>к учету, по мере внесения изменений (данных о переоценке</w:t>
      </w:r>
      <w:r w:rsidR="00EF058B" w:rsidRPr="00376568">
        <w:rPr>
          <w:rFonts w:ascii="Times New Roman" w:eastAsia="Times New Roman" w:hAnsi="Times New Roman" w:cs="Times New Roman"/>
          <w:sz w:val="24"/>
          <w:szCs w:val="24"/>
        </w:rPr>
        <w:t xml:space="preserve">, модернизации, реконструкции, </w:t>
      </w:r>
      <w:r w:rsidRPr="00376568">
        <w:rPr>
          <w:rFonts w:ascii="Times New Roman" w:eastAsia="Times New Roman" w:hAnsi="Times New Roman" w:cs="Times New Roman"/>
          <w:sz w:val="24"/>
          <w:szCs w:val="24"/>
        </w:rPr>
        <w:t>консервации и пр.) и при выбытии;</w:t>
      </w:r>
    </w:p>
    <w:p w:rsidR="00987494" w:rsidRPr="00376568" w:rsidRDefault="00987494"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опись инвентарных карточек по учету основных средств, инвентарный спис</w:t>
      </w:r>
      <w:r w:rsidR="00EF058B" w:rsidRPr="00376568">
        <w:rPr>
          <w:rFonts w:ascii="Times New Roman" w:eastAsia="Times New Roman" w:hAnsi="Times New Roman" w:cs="Times New Roman"/>
          <w:sz w:val="24"/>
          <w:szCs w:val="24"/>
        </w:rPr>
        <w:t xml:space="preserve">ок основных </w:t>
      </w:r>
      <w:r w:rsidRPr="00376568">
        <w:rPr>
          <w:rFonts w:ascii="Times New Roman" w:eastAsia="Times New Roman" w:hAnsi="Times New Roman" w:cs="Times New Roman"/>
          <w:sz w:val="24"/>
          <w:szCs w:val="24"/>
        </w:rPr>
        <w:t>средств, реестр карточек заполняются ежегодно, в последний день года;</w:t>
      </w:r>
    </w:p>
    <w:p w:rsidR="00A005AC" w:rsidRPr="00376568" w:rsidRDefault="00987494"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книга учета бланков строгой отчетности, книга аналитического</w:t>
      </w:r>
      <w:r w:rsidR="00EF058B" w:rsidRPr="00376568">
        <w:rPr>
          <w:rFonts w:ascii="Times New Roman" w:eastAsia="Times New Roman" w:hAnsi="Times New Roman" w:cs="Times New Roman"/>
          <w:sz w:val="24"/>
          <w:szCs w:val="24"/>
        </w:rPr>
        <w:t xml:space="preserve"> учета депонированной зарплаты </w:t>
      </w:r>
      <w:r w:rsidRPr="00376568">
        <w:rPr>
          <w:rFonts w:ascii="Times New Roman" w:eastAsia="Times New Roman" w:hAnsi="Times New Roman" w:cs="Times New Roman"/>
          <w:sz w:val="24"/>
          <w:szCs w:val="24"/>
        </w:rPr>
        <w:t>и стипендий заполняются ежеме</w:t>
      </w:r>
      <w:r w:rsidR="00EF058B" w:rsidRPr="00376568">
        <w:rPr>
          <w:rFonts w:ascii="Times New Roman" w:eastAsia="Times New Roman" w:hAnsi="Times New Roman" w:cs="Times New Roman"/>
          <w:sz w:val="24"/>
          <w:szCs w:val="24"/>
        </w:rPr>
        <w:t>сячно, в последний день месяца;</w:t>
      </w:r>
      <w:r w:rsidRPr="00376568">
        <w:rPr>
          <w:rFonts w:ascii="Times New Roman" w:eastAsia="Times New Roman" w:hAnsi="Times New Roman" w:cs="Times New Roman"/>
          <w:sz w:val="24"/>
          <w:szCs w:val="24"/>
        </w:rPr>
        <w:br/>
        <w:t>– журналы операций, главна</w:t>
      </w:r>
      <w:r w:rsidR="00EF058B" w:rsidRPr="00376568">
        <w:rPr>
          <w:rFonts w:ascii="Times New Roman" w:eastAsia="Times New Roman" w:hAnsi="Times New Roman" w:cs="Times New Roman"/>
          <w:sz w:val="24"/>
          <w:szCs w:val="24"/>
        </w:rPr>
        <w:t>я книга заполняются ежемесячно;</w:t>
      </w:r>
      <w:r w:rsidRPr="00376568">
        <w:rPr>
          <w:rFonts w:ascii="Times New Roman" w:eastAsia="Times New Roman" w:hAnsi="Times New Roman" w:cs="Times New Roman"/>
          <w:sz w:val="24"/>
          <w:szCs w:val="24"/>
        </w:rPr>
        <w:br/>
        <w:t>– другие регистры, не указанные выше, заполняются по ме</w:t>
      </w:r>
      <w:r w:rsidR="00EF058B" w:rsidRPr="00376568">
        <w:rPr>
          <w:rFonts w:ascii="Times New Roman" w:eastAsia="Times New Roman" w:hAnsi="Times New Roman" w:cs="Times New Roman"/>
          <w:sz w:val="24"/>
          <w:szCs w:val="24"/>
        </w:rPr>
        <w:t xml:space="preserve">ре необходимости, если иное не </w:t>
      </w:r>
      <w:r w:rsidRPr="00376568">
        <w:rPr>
          <w:rFonts w:ascii="Times New Roman" w:eastAsia="Times New Roman" w:hAnsi="Times New Roman" w:cs="Times New Roman"/>
          <w:sz w:val="24"/>
          <w:szCs w:val="24"/>
        </w:rPr>
        <w:t>ус</w:t>
      </w:r>
      <w:r w:rsidR="00EF058B" w:rsidRPr="00376568">
        <w:rPr>
          <w:rFonts w:ascii="Times New Roman" w:eastAsia="Times New Roman" w:hAnsi="Times New Roman" w:cs="Times New Roman"/>
          <w:sz w:val="24"/>
          <w:szCs w:val="24"/>
        </w:rPr>
        <w:t>тановлено законодательством РФ.</w:t>
      </w:r>
      <w:r w:rsidR="003A0B34" w:rsidRPr="00376568">
        <w:rPr>
          <w:rFonts w:ascii="Times New Roman" w:eastAsia="Times New Roman" w:hAnsi="Times New Roman" w:cs="Times New Roman"/>
          <w:sz w:val="24"/>
          <w:szCs w:val="24"/>
        </w:rPr>
        <w:t xml:space="preserve"> </w:t>
      </w:r>
    </w:p>
    <w:p w:rsidR="00987494" w:rsidRPr="00376568" w:rsidRDefault="00987494"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Основание: </w:t>
      </w:r>
      <w:hyperlink r:id="rId160" w:anchor="/document/99/902249301/XA00M5O2MC/" w:tooltip="11. Систематизация и накопление информации, содержащейся в принятых к учету первичных (сводных) учетных документах, в целях отражения ее на счетах бухгалтерского учета и в..." w:history="1">
        <w:r w:rsidRPr="00376568">
          <w:rPr>
            <w:rFonts w:ascii="Times New Roman" w:eastAsia="Times New Roman" w:hAnsi="Times New Roman" w:cs="Times New Roman"/>
            <w:sz w:val="24"/>
            <w:szCs w:val="24"/>
          </w:rPr>
          <w:t>пункт 11</w:t>
        </w:r>
      </w:hyperlink>
      <w:r w:rsidRPr="00376568">
        <w:rPr>
          <w:rFonts w:ascii="Times New Roman" w:eastAsia="Times New Roman" w:hAnsi="Times New Roman" w:cs="Times New Roman"/>
          <w:sz w:val="24"/>
          <w:szCs w:val="24"/>
        </w:rPr>
        <w:t xml:space="preserve"> Инструкции</w:t>
      </w:r>
      <w:r w:rsidR="00EF058B" w:rsidRPr="00376568">
        <w:rPr>
          <w:rFonts w:ascii="Times New Roman" w:eastAsia="Times New Roman" w:hAnsi="Times New Roman" w:cs="Times New Roman"/>
          <w:sz w:val="24"/>
          <w:szCs w:val="24"/>
        </w:rPr>
        <w:t xml:space="preserve"> к Единому плану счетов № 157н.</w:t>
      </w:r>
      <w:r w:rsidRPr="00376568">
        <w:rPr>
          <w:rFonts w:ascii="Times New Roman" w:eastAsia="Times New Roman" w:hAnsi="Times New Roman" w:cs="Times New Roman"/>
          <w:sz w:val="24"/>
          <w:szCs w:val="24"/>
        </w:rPr>
        <w:t> </w:t>
      </w:r>
    </w:p>
    <w:p w:rsidR="00987494" w:rsidRPr="00376568" w:rsidRDefault="00987494"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Учетные регистры по операциям, указанным в </w:t>
      </w:r>
      <w:hyperlink r:id="rId161" w:anchor="/document/118/49700/qwert201/" w:history="1">
        <w:r w:rsidRPr="00376568">
          <w:rPr>
            <w:rFonts w:ascii="Times New Roman" w:eastAsia="Times New Roman" w:hAnsi="Times New Roman" w:cs="Times New Roman"/>
            <w:sz w:val="24"/>
            <w:szCs w:val="24"/>
          </w:rPr>
          <w:t>пункте 2</w:t>
        </w:r>
      </w:hyperlink>
      <w:r w:rsidRPr="00376568">
        <w:rPr>
          <w:rFonts w:ascii="Times New Roman" w:eastAsia="Times New Roman" w:hAnsi="Times New Roman" w:cs="Times New Roman"/>
          <w:sz w:val="24"/>
          <w:szCs w:val="24"/>
        </w:rPr>
        <w:t xml:space="preserve"> раздела I</w:t>
      </w:r>
      <w:r w:rsidR="00EF058B" w:rsidRPr="00376568">
        <w:rPr>
          <w:rFonts w:ascii="Times New Roman" w:eastAsia="Times New Roman" w:hAnsi="Times New Roman" w:cs="Times New Roman"/>
          <w:sz w:val="24"/>
          <w:szCs w:val="24"/>
        </w:rPr>
        <w:t>II настоящей учетной политики, составляются отдельно.</w:t>
      </w:r>
      <w:r w:rsidRPr="00376568">
        <w:rPr>
          <w:rFonts w:ascii="Times New Roman" w:eastAsia="Times New Roman" w:hAnsi="Times New Roman" w:cs="Times New Roman"/>
          <w:sz w:val="24"/>
          <w:szCs w:val="24"/>
        </w:rPr>
        <w:t> </w:t>
      </w:r>
    </w:p>
    <w:p w:rsidR="00EF058B" w:rsidRPr="00376568" w:rsidRDefault="00EC48FA"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lastRenderedPageBreak/>
        <w:t>7</w:t>
      </w:r>
      <w:r w:rsidR="00987494" w:rsidRPr="00376568">
        <w:rPr>
          <w:rFonts w:ascii="Times New Roman" w:eastAsia="Times New Roman" w:hAnsi="Times New Roman" w:cs="Times New Roman"/>
          <w:sz w:val="24"/>
          <w:szCs w:val="24"/>
        </w:rPr>
        <w:t>. Первичные и сводные учетные документы, бухгалтерские</w:t>
      </w:r>
      <w:r w:rsidR="00EF058B" w:rsidRPr="00376568">
        <w:rPr>
          <w:rFonts w:ascii="Times New Roman" w:eastAsia="Times New Roman" w:hAnsi="Times New Roman" w:cs="Times New Roman"/>
          <w:sz w:val="24"/>
          <w:szCs w:val="24"/>
        </w:rPr>
        <w:t xml:space="preserve"> регистры составляются в форме </w:t>
      </w:r>
      <w:r w:rsidR="00987494" w:rsidRPr="00376568">
        <w:rPr>
          <w:rFonts w:ascii="Times New Roman" w:eastAsia="Times New Roman" w:hAnsi="Times New Roman" w:cs="Times New Roman"/>
          <w:sz w:val="24"/>
          <w:szCs w:val="24"/>
        </w:rPr>
        <w:t>электронного документа, подписанного квалифицированной электронной подписью. П</w:t>
      </w:r>
      <w:r w:rsidR="00EF058B" w:rsidRPr="00376568">
        <w:rPr>
          <w:rFonts w:ascii="Times New Roman" w:eastAsia="Times New Roman" w:hAnsi="Times New Roman" w:cs="Times New Roman"/>
          <w:sz w:val="24"/>
          <w:szCs w:val="24"/>
        </w:rPr>
        <w:t xml:space="preserve">ри </w:t>
      </w:r>
      <w:r w:rsidR="00987494" w:rsidRPr="00376568">
        <w:rPr>
          <w:rFonts w:ascii="Times New Roman" w:eastAsia="Times New Roman" w:hAnsi="Times New Roman" w:cs="Times New Roman"/>
          <w:sz w:val="24"/>
          <w:szCs w:val="24"/>
        </w:rPr>
        <w:t>отсутствии возможности составить документ, регистр в э</w:t>
      </w:r>
      <w:r w:rsidR="00EF058B" w:rsidRPr="00376568">
        <w:rPr>
          <w:rFonts w:ascii="Times New Roman" w:eastAsia="Times New Roman" w:hAnsi="Times New Roman" w:cs="Times New Roman"/>
          <w:sz w:val="24"/>
          <w:szCs w:val="24"/>
        </w:rPr>
        <w:t xml:space="preserve">лектронном виде, он может быть </w:t>
      </w:r>
      <w:r w:rsidR="00987494" w:rsidRPr="00376568">
        <w:rPr>
          <w:rFonts w:ascii="Times New Roman" w:eastAsia="Times New Roman" w:hAnsi="Times New Roman" w:cs="Times New Roman"/>
          <w:sz w:val="24"/>
          <w:szCs w:val="24"/>
        </w:rPr>
        <w:t>составлен на бумажном носителе и зав</w:t>
      </w:r>
      <w:r w:rsidR="00EF058B" w:rsidRPr="00376568">
        <w:rPr>
          <w:rFonts w:ascii="Times New Roman" w:eastAsia="Times New Roman" w:hAnsi="Times New Roman" w:cs="Times New Roman"/>
          <w:sz w:val="24"/>
          <w:szCs w:val="24"/>
        </w:rPr>
        <w:t>ерен собственноручной подписью.</w:t>
      </w:r>
    </w:p>
    <w:p w:rsidR="00987494" w:rsidRPr="00376568" w:rsidRDefault="00987494"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Список сотрудников, имеющих право подписи электронных до</w:t>
      </w:r>
      <w:r w:rsidR="005547F2" w:rsidRPr="00376568">
        <w:rPr>
          <w:rFonts w:ascii="Times New Roman" w:eastAsia="Times New Roman" w:hAnsi="Times New Roman" w:cs="Times New Roman"/>
          <w:sz w:val="24"/>
          <w:szCs w:val="24"/>
        </w:rPr>
        <w:t xml:space="preserve">кументов и регистров бухучета, </w:t>
      </w:r>
      <w:r w:rsidRPr="00376568">
        <w:rPr>
          <w:rFonts w:ascii="Times New Roman" w:eastAsia="Times New Roman" w:hAnsi="Times New Roman" w:cs="Times New Roman"/>
          <w:sz w:val="24"/>
          <w:szCs w:val="24"/>
        </w:rPr>
        <w:t>утверждается отдельным приказом.</w:t>
      </w:r>
    </w:p>
    <w:p w:rsidR="00987494" w:rsidRPr="00376568" w:rsidRDefault="00987494"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Основание: </w:t>
      </w:r>
      <w:hyperlink r:id="rId162" w:anchor="/document/99/902316088/XA00M502MN/" w:tooltip="5. Первичный учетный документ составляется на бумажном носителе и (или) в виде электронного документа, подписанного электронной подписью." w:history="1">
        <w:r w:rsidRPr="00376568">
          <w:rPr>
            <w:rFonts w:ascii="Times New Roman" w:eastAsia="Times New Roman" w:hAnsi="Times New Roman" w:cs="Times New Roman"/>
            <w:sz w:val="24"/>
            <w:szCs w:val="24"/>
          </w:rPr>
          <w:t>часть 5</w:t>
        </w:r>
      </w:hyperlink>
      <w:r w:rsidRPr="00376568">
        <w:rPr>
          <w:rFonts w:ascii="Times New Roman" w:eastAsia="Times New Roman" w:hAnsi="Times New Roman" w:cs="Times New Roman"/>
          <w:sz w:val="24"/>
          <w:szCs w:val="24"/>
        </w:rPr>
        <w:t xml:space="preserve"> статьи 9 Закона от 6 декабря 2011 г. № 402-ФЗ, пункты </w:t>
      </w:r>
      <w:hyperlink r:id="rId163" w:anchor="/document/99/902249301/XA00M8G2N0/" w:tooltip="7. Основанием для отражения в бухгалтерском учете информации об активах и обязательствах, а также операций с ними являются первичные учетные документы..." w:history="1">
        <w:r w:rsidRPr="00376568">
          <w:rPr>
            <w:rFonts w:ascii="Times New Roman" w:eastAsia="Times New Roman" w:hAnsi="Times New Roman" w:cs="Times New Roman"/>
            <w:sz w:val="24"/>
            <w:szCs w:val="24"/>
          </w:rPr>
          <w:t>7</w:t>
        </w:r>
      </w:hyperlink>
      <w:r w:rsidRPr="00376568">
        <w:rPr>
          <w:rFonts w:ascii="Times New Roman" w:eastAsia="Times New Roman" w:hAnsi="Times New Roman" w:cs="Times New Roman"/>
          <w:sz w:val="24"/>
          <w:szCs w:val="24"/>
        </w:rPr>
        <w:t xml:space="preserve">, </w:t>
      </w:r>
      <w:hyperlink r:id="rId164" w:anchor="/document/99/902249301/XA00M5O2MC/" w:tooltip="11. Систематизация и накопление информации, содержащейся в принятых к учету первичных (сводных) учетных документах, в целях отражения ее на счетах бухгалтерского учета и в..." w:history="1">
        <w:r w:rsidRPr="00376568">
          <w:rPr>
            <w:rFonts w:ascii="Times New Roman" w:eastAsia="Times New Roman" w:hAnsi="Times New Roman" w:cs="Times New Roman"/>
            <w:sz w:val="24"/>
            <w:szCs w:val="24"/>
          </w:rPr>
          <w:t>11</w:t>
        </w:r>
      </w:hyperlink>
      <w:r w:rsidR="005547F2" w:rsidRPr="00376568">
        <w:rPr>
          <w:rFonts w:ascii="Times New Roman" w:eastAsia="Times New Roman" w:hAnsi="Times New Roman" w:cs="Times New Roman"/>
          <w:sz w:val="24"/>
          <w:szCs w:val="24"/>
        </w:rPr>
        <w:t xml:space="preserve"> Инструкции к </w:t>
      </w:r>
      <w:r w:rsidRPr="00376568">
        <w:rPr>
          <w:rFonts w:ascii="Times New Roman" w:eastAsia="Times New Roman" w:hAnsi="Times New Roman" w:cs="Times New Roman"/>
          <w:sz w:val="24"/>
          <w:szCs w:val="24"/>
        </w:rPr>
        <w:t xml:space="preserve">Единому плану счетов № 157н, </w:t>
      </w:r>
      <w:hyperlink r:id="rId165" w:anchor="/document/99/420266549/ZAP2HUM3MT/" w:tooltip="Первичные учетные документы, регистры бухгалтерского учета составляются в форме электронного документа, подписанного квалифицированной электронной подписью (далее - электронный первичный учетный документ, электронный регистр,.." w:history="1">
        <w:r w:rsidRPr="00376568">
          <w:rPr>
            <w:rFonts w:ascii="Times New Roman" w:eastAsia="Times New Roman" w:hAnsi="Times New Roman" w:cs="Times New Roman"/>
            <w:sz w:val="24"/>
            <w:szCs w:val="24"/>
          </w:rPr>
          <w:t>Методические указания</w:t>
        </w:r>
      </w:hyperlink>
      <w:r w:rsidRPr="00376568">
        <w:rPr>
          <w:rFonts w:ascii="Times New Roman" w:eastAsia="Times New Roman" w:hAnsi="Times New Roman" w:cs="Times New Roman"/>
          <w:sz w:val="24"/>
          <w:szCs w:val="24"/>
        </w:rPr>
        <w:t xml:space="preserve">, утвержденные </w:t>
      </w:r>
      <w:hyperlink r:id="rId166" w:anchor="/document/99/420266549/" w:history="1">
        <w:r w:rsidRPr="00376568">
          <w:rPr>
            <w:rFonts w:ascii="Times New Roman" w:eastAsia="Times New Roman" w:hAnsi="Times New Roman" w:cs="Times New Roman"/>
            <w:sz w:val="24"/>
            <w:szCs w:val="24"/>
          </w:rPr>
          <w:t>приказом Минфина России от 30 марта 2015 г. № 52н</w:t>
        </w:r>
      </w:hyperlink>
      <w:r w:rsidRPr="00376568">
        <w:rPr>
          <w:rFonts w:ascii="Times New Roman" w:eastAsia="Times New Roman" w:hAnsi="Times New Roman" w:cs="Times New Roman"/>
          <w:sz w:val="24"/>
          <w:szCs w:val="24"/>
        </w:rPr>
        <w:t xml:space="preserve">, </w:t>
      </w:r>
      <w:hyperlink r:id="rId167" w:anchor="/document/99/902271495/ZA00MKG2NN/" w:tooltip="Статья 2. Основные понятия, используемые в настоящем Федеральном законе" w:history="1">
        <w:r w:rsidRPr="00376568">
          <w:rPr>
            <w:rFonts w:ascii="Times New Roman" w:eastAsia="Times New Roman" w:hAnsi="Times New Roman" w:cs="Times New Roman"/>
            <w:sz w:val="24"/>
            <w:szCs w:val="24"/>
          </w:rPr>
          <w:t>статья 2</w:t>
        </w:r>
      </w:hyperlink>
      <w:r w:rsidRPr="00376568">
        <w:rPr>
          <w:rFonts w:ascii="Times New Roman" w:eastAsia="Times New Roman" w:hAnsi="Times New Roman" w:cs="Times New Roman"/>
          <w:sz w:val="24"/>
          <w:szCs w:val="24"/>
        </w:rPr>
        <w:t xml:space="preserve"> Закона от 6 апр</w:t>
      </w:r>
      <w:r w:rsidR="005547F2" w:rsidRPr="00376568">
        <w:rPr>
          <w:rFonts w:ascii="Times New Roman" w:eastAsia="Times New Roman" w:hAnsi="Times New Roman" w:cs="Times New Roman"/>
          <w:sz w:val="24"/>
          <w:szCs w:val="24"/>
        </w:rPr>
        <w:t>еля 2011 г. № 63-ФЗ. </w:t>
      </w:r>
    </w:p>
    <w:p w:rsidR="00987494" w:rsidRPr="00376568" w:rsidRDefault="00EC48FA"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8</w:t>
      </w:r>
      <w:r w:rsidR="00987494" w:rsidRPr="00376568">
        <w:rPr>
          <w:rFonts w:ascii="Times New Roman" w:eastAsia="Times New Roman" w:hAnsi="Times New Roman" w:cs="Times New Roman"/>
          <w:sz w:val="24"/>
          <w:szCs w:val="24"/>
        </w:rPr>
        <w:t>. Учетные документы, регистры бухучета и бухгалтерская (бю</w:t>
      </w:r>
      <w:r w:rsidR="005547F2" w:rsidRPr="00376568">
        <w:rPr>
          <w:rFonts w:ascii="Times New Roman" w:eastAsia="Times New Roman" w:hAnsi="Times New Roman" w:cs="Times New Roman"/>
          <w:sz w:val="24"/>
          <w:szCs w:val="24"/>
        </w:rPr>
        <w:t xml:space="preserve">джетная) отчетность хранятся в </w:t>
      </w:r>
      <w:r w:rsidR="00987494" w:rsidRPr="00376568">
        <w:rPr>
          <w:rFonts w:ascii="Times New Roman" w:eastAsia="Times New Roman" w:hAnsi="Times New Roman" w:cs="Times New Roman"/>
          <w:sz w:val="24"/>
          <w:szCs w:val="24"/>
        </w:rPr>
        <w:t>течение сроков, устанавливаемых в соответствии с правилами</w:t>
      </w:r>
      <w:r w:rsidR="005547F2" w:rsidRPr="00376568">
        <w:rPr>
          <w:rFonts w:ascii="Times New Roman" w:eastAsia="Times New Roman" w:hAnsi="Times New Roman" w:cs="Times New Roman"/>
          <w:sz w:val="24"/>
          <w:szCs w:val="24"/>
        </w:rPr>
        <w:t xml:space="preserve"> ведения архивного дела, но не </w:t>
      </w:r>
      <w:r w:rsidR="00987494" w:rsidRPr="00376568">
        <w:rPr>
          <w:rFonts w:ascii="Times New Roman" w:eastAsia="Times New Roman" w:hAnsi="Times New Roman" w:cs="Times New Roman"/>
          <w:sz w:val="24"/>
          <w:szCs w:val="24"/>
        </w:rPr>
        <w:t>менее пяти лет.</w:t>
      </w:r>
    </w:p>
    <w:p w:rsidR="005547F2" w:rsidRPr="00376568" w:rsidRDefault="00987494"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Электронные документы, подписанные квалифицированной эл</w:t>
      </w:r>
      <w:r w:rsidR="005547F2" w:rsidRPr="00376568">
        <w:rPr>
          <w:rFonts w:ascii="Times New Roman" w:eastAsia="Times New Roman" w:hAnsi="Times New Roman" w:cs="Times New Roman"/>
          <w:sz w:val="24"/>
          <w:szCs w:val="24"/>
        </w:rPr>
        <w:t xml:space="preserve">ектронной подписью, хранятся в </w:t>
      </w:r>
      <w:r w:rsidRPr="00376568">
        <w:rPr>
          <w:rFonts w:ascii="Times New Roman" w:eastAsia="Times New Roman" w:hAnsi="Times New Roman" w:cs="Times New Roman"/>
          <w:sz w:val="24"/>
          <w:szCs w:val="24"/>
        </w:rPr>
        <w:t>электронном виде на съемных носителях информации в с</w:t>
      </w:r>
      <w:r w:rsidR="005547F2" w:rsidRPr="00376568">
        <w:rPr>
          <w:rFonts w:ascii="Times New Roman" w:eastAsia="Times New Roman" w:hAnsi="Times New Roman" w:cs="Times New Roman"/>
          <w:sz w:val="24"/>
          <w:szCs w:val="24"/>
        </w:rPr>
        <w:t xml:space="preserve">оответствии с порядком учета и </w:t>
      </w:r>
      <w:r w:rsidRPr="00376568">
        <w:rPr>
          <w:rFonts w:ascii="Times New Roman" w:eastAsia="Times New Roman" w:hAnsi="Times New Roman" w:cs="Times New Roman"/>
          <w:sz w:val="24"/>
          <w:szCs w:val="24"/>
        </w:rPr>
        <w:t>хранения съемных носителей информации. При этом в</w:t>
      </w:r>
      <w:r w:rsidR="005547F2" w:rsidRPr="00376568">
        <w:rPr>
          <w:rFonts w:ascii="Times New Roman" w:eastAsia="Times New Roman" w:hAnsi="Times New Roman" w:cs="Times New Roman"/>
          <w:sz w:val="24"/>
          <w:szCs w:val="24"/>
        </w:rPr>
        <w:t xml:space="preserve">едется журнал учета и движения </w:t>
      </w:r>
      <w:r w:rsidRPr="00376568">
        <w:rPr>
          <w:rFonts w:ascii="Times New Roman" w:eastAsia="Times New Roman" w:hAnsi="Times New Roman" w:cs="Times New Roman"/>
          <w:sz w:val="24"/>
          <w:szCs w:val="24"/>
        </w:rPr>
        <w:t xml:space="preserve">электронных носителей. Журнал должен быть пронумерован, </w:t>
      </w:r>
      <w:r w:rsidR="005547F2" w:rsidRPr="00376568">
        <w:rPr>
          <w:rFonts w:ascii="Times New Roman" w:eastAsia="Times New Roman" w:hAnsi="Times New Roman" w:cs="Times New Roman"/>
          <w:sz w:val="24"/>
          <w:szCs w:val="24"/>
        </w:rPr>
        <w:t xml:space="preserve">прошнурован и скреплен печатью </w:t>
      </w:r>
      <w:r w:rsidRPr="00376568">
        <w:rPr>
          <w:rFonts w:ascii="Times New Roman" w:eastAsia="Times New Roman" w:hAnsi="Times New Roman" w:cs="Times New Roman"/>
          <w:sz w:val="24"/>
          <w:szCs w:val="24"/>
        </w:rPr>
        <w:t xml:space="preserve">учреждения. Ведение и хранение журнала возлагается приказом </w:t>
      </w:r>
      <w:r w:rsidR="005547F2" w:rsidRPr="00376568">
        <w:rPr>
          <w:rFonts w:ascii="Times New Roman" w:eastAsia="Times New Roman" w:hAnsi="Times New Roman" w:cs="Times New Roman"/>
          <w:sz w:val="24"/>
          <w:szCs w:val="24"/>
        </w:rPr>
        <w:t>руководителя на ответственного сотрудника учреждения.</w:t>
      </w:r>
    </w:p>
    <w:p w:rsidR="00987494" w:rsidRPr="00376568" w:rsidRDefault="00987494"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По требованию другого юридического или физического</w:t>
      </w:r>
      <w:r w:rsidR="005547F2" w:rsidRPr="00376568">
        <w:rPr>
          <w:rFonts w:ascii="Times New Roman" w:eastAsia="Times New Roman" w:hAnsi="Times New Roman" w:cs="Times New Roman"/>
          <w:sz w:val="24"/>
          <w:szCs w:val="24"/>
        </w:rPr>
        <w:t xml:space="preserve"> лица, государственного органа </w:t>
      </w:r>
      <w:r w:rsidRPr="00376568">
        <w:rPr>
          <w:rFonts w:ascii="Times New Roman" w:eastAsia="Times New Roman" w:hAnsi="Times New Roman" w:cs="Times New Roman"/>
          <w:sz w:val="24"/>
          <w:szCs w:val="24"/>
        </w:rPr>
        <w:t>учреждение за свой счет изготавливает на бумажном носителе</w:t>
      </w:r>
      <w:r w:rsidR="005547F2" w:rsidRPr="00376568">
        <w:rPr>
          <w:rFonts w:ascii="Times New Roman" w:eastAsia="Times New Roman" w:hAnsi="Times New Roman" w:cs="Times New Roman"/>
          <w:sz w:val="24"/>
          <w:szCs w:val="24"/>
        </w:rPr>
        <w:t xml:space="preserve"> копии электронного первичного </w:t>
      </w:r>
      <w:r w:rsidRPr="00376568">
        <w:rPr>
          <w:rFonts w:ascii="Times New Roman" w:eastAsia="Times New Roman" w:hAnsi="Times New Roman" w:cs="Times New Roman"/>
          <w:sz w:val="24"/>
          <w:szCs w:val="24"/>
        </w:rPr>
        <w:t>учетного документа, электронного регистра. Копии элек</w:t>
      </w:r>
      <w:r w:rsidR="005547F2" w:rsidRPr="00376568">
        <w:rPr>
          <w:rFonts w:ascii="Times New Roman" w:eastAsia="Times New Roman" w:hAnsi="Times New Roman" w:cs="Times New Roman"/>
          <w:sz w:val="24"/>
          <w:szCs w:val="24"/>
        </w:rPr>
        <w:t xml:space="preserve">тронных документов на бумажном </w:t>
      </w:r>
      <w:r w:rsidRPr="00376568">
        <w:rPr>
          <w:rFonts w:ascii="Times New Roman" w:eastAsia="Times New Roman" w:hAnsi="Times New Roman" w:cs="Times New Roman"/>
          <w:sz w:val="24"/>
          <w:szCs w:val="24"/>
        </w:rPr>
        <w:t>носителе заверяются подписью руководителя и</w:t>
      </w:r>
      <w:r w:rsidR="005547F2" w:rsidRPr="00376568">
        <w:rPr>
          <w:rFonts w:ascii="Times New Roman" w:eastAsia="Times New Roman" w:hAnsi="Times New Roman" w:cs="Times New Roman"/>
          <w:sz w:val="24"/>
          <w:szCs w:val="24"/>
        </w:rPr>
        <w:t xml:space="preserve"> печатью учреждения.</w:t>
      </w:r>
      <w:r w:rsidRPr="00376568">
        <w:rPr>
          <w:rFonts w:ascii="Times New Roman" w:eastAsia="Times New Roman" w:hAnsi="Times New Roman" w:cs="Times New Roman"/>
          <w:sz w:val="24"/>
          <w:szCs w:val="24"/>
        </w:rPr>
        <w:br/>
        <w:t xml:space="preserve">Основание: пункты </w:t>
      </w:r>
      <w:hyperlink r:id="rId168" w:anchor="/document/99/902249301/XA00M8G2N0/" w:tooltip="7. Основанием для отражения в бухгалтерском учете информации об активах и обязательствах, а также операций с ними являются первичные учетные документы..." w:history="1">
        <w:r w:rsidRPr="00376568">
          <w:rPr>
            <w:rFonts w:ascii="Times New Roman" w:eastAsia="Times New Roman" w:hAnsi="Times New Roman" w:cs="Times New Roman"/>
            <w:sz w:val="24"/>
            <w:szCs w:val="24"/>
          </w:rPr>
          <w:t>7</w:t>
        </w:r>
      </w:hyperlink>
      <w:r w:rsidRPr="00376568">
        <w:rPr>
          <w:rFonts w:ascii="Times New Roman" w:eastAsia="Times New Roman" w:hAnsi="Times New Roman" w:cs="Times New Roman"/>
          <w:sz w:val="24"/>
          <w:szCs w:val="24"/>
        </w:rPr>
        <w:t xml:space="preserve">, </w:t>
      </w:r>
      <w:hyperlink r:id="rId169" w:anchor="/document/99/902249301/XA00M5O2MC/" w:tooltip="11. Систематизация и накопление информации, содержащейся в принятых к учету первичных (сводных) учетных документах, в целях отражения ее на счетах бухгалтерского учета и в..." w:history="1">
        <w:r w:rsidRPr="00376568">
          <w:rPr>
            <w:rFonts w:ascii="Times New Roman" w:eastAsia="Times New Roman" w:hAnsi="Times New Roman" w:cs="Times New Roman"/>
            <w:sz w:val="24"/>
            <w:szCs w:val="24"/>
          </w:rPr>
          <w:t>11</w:t>
        </w:r>
      </w:hyperlink>
      <w:r w:rsidRPr="00376568">
        <w:rPr>
          <w:rFonts w:ascii="Times New Roman" w:eastAsia="Times New Roman" w:hAnsi="Times New Roman" w:cs="Times New Roman"/>
          <w:sz w:val="24"/>
          <w:szCs w:val="24"/>
        </w:rPr>
        <w:t xml:space="preserve">, </w:t>
      </w:r>
      <w:hyperlink r:id="rId170" w:anchor="/document/99/902249301/XA00M7E2ML/" w:tooltip="14. Субъект учета обязан обеспечить хранение первичных (сводных) учетных документов, регистров бухгалтерского учета и бухгалтерскаую (финансовую) отчетность в течение сроков, устанавливаемых..." w:history="1">
        <w:r w:rsidRPr="00376568">
          <w:rPr>
            <w:rFonts w:ascii="Times New Roman" w:eastAsia="Times New Roman" w:hAnsi="Times New Roman" w:cs="Times New Roman"/>
            <w:sz w:val="24"/>
            <w:szCs w:val="24"/>
          </w:rPr>
          <w:t>14</w:t>
        </w:r>
      </w:hyperlink>
      <w:r w:rsidRPr="00376568">
        <w:rPr>
          <w:rFonts w:ascii="Times New Roman" w:eastAsia="Times New Roman" w:hAnsi="Times New Roman" w:cs="Times New Roman"/>
          <w:sz w:val="24"/>
          <w:szCs w:val="24"/>
        </w:rPr>
        <w:t xml:space="preserve"> Инструкции</w:t>
      </w:r>
      <w:r w:rsidR="005547F2" w:rsidRPr="00376568">
        <w:rPr>
          <w:rFonts w:ascii="Times New Roman" w:eastAsia="Times New Roman" w:hAnsi="Times New Roman" w:cs="Times New Roman"/>
          <w:sz w:val="24"/>
          <w:szCs w:val="24"/>
        </w:rPr>
        <w:t xml:space="preserve"> к Единому плану счетов № 157н</w:t>
      </w:r>
      <w:r w:rsidR="00A41649" w:rsidRPr="00376568">
        <w:rPr>
          <w:rFonts w:ascii="Times New Roman" w:eastAsia="Times New Roman" w:hAnsi="Times New Roman" w:cs="Times New Roman"/>
          <w:sz w:val="24"/>
          <w:szCs w:val="24"/>
        </w:rPr>
        <w:t>; пункт 33 СГС «Концептуальные основы бухучета и отчетности».</w:t>
      </w:r>
      <w:r w:rsidRPr="00376568">
        <w:rPr>
          <w:rFonts w:ascii="Times New Roman" w:eastAsia="Times New Roman" w:hAnsi="Times New Roman" w:cs="Times New Roman"/>
          <w:sz w:val="24"/>
          <w:szCs w:val="24"/>
        </w:rPr>
        <w:t> </w:t>
      </w:r>
    </w:p>
    <w:p w:rsidR="003A0B34" w:rsidRPr="00376568" w:rsidRDefault="00EC48FA"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9</w:t>
      </w:r>
      <w:r w:rsidR="00987494" w:rsidRPr="00376568">
        <w:rPr>
          <w:rFonts w:ascii="Times New Roman" w:eastAsia="Times New Roman" w:hAnsi="Times New Roman" w:cs="Times New Roman"/>
          <w:sz w:val="24"/>
          <w:szCs w:val="24"/>
        </w:rPr>
        <w:t>. В деятельности учреждения используются следу</w:t>
      </w:r>
      <w:r w:rsidR="005547F2" w:rsidRPr="00376568">
        <w:rPr>
          <w:rFonts w:ascii="Times New Roman" w:eastAsia="Times New Roman" w:hAnsi="Times New Roman" w:cs="Times New Roman"/>
          <w:sz w:val="24"/>
          <w:szCs w:val="24"/>
        </w:rPr>
        <w:t>ющие бланки строгой отчетности:</w:t>
      </w:r>
      <w:r w:rsidR="007C66E0" w:rsidRPr="00376568">
        <w:rPr>
          <w:rFonts w:ascii="Times New Roman" w:eastAsia="Times New Roman" w:hAnsi="Times New Roman" w:cs="Times New Roman"/>
          <w:sz w:val="24"/>
          <w:szCs w:val="24"/>
        </w:rPr>
        <w:br/>
        <w:t>–</w:t>
      </w:r>
      <w:r w:rsidR="00777794" w:rsidRPr="00376568">
        <w:rPr>
          <w:rFonts w:ascii="Times New Roman" w:eastAsia="Times New Roman" w:hAnsi="Times New Roman" w:cs="Times New Roman"/>
          <w:sz w:val="24"/>
          <w:szCs w:val="24"/>
        </w:rPr>
        <w:t xml:space="preserve"> </w:t>
      </w:r>
      <w:r w:rsidR="00987494" w:rsidRPr="00376568">
        <w:rPr>
          <w:rFonts w:ascii="Times New Roman" w:eastAsia="Times New Roman" w:hAnsi="Times New Roman" w:cs="Times New Roman"/>
          <w:sz w:val="24"/>
          <w:szCs w:val="24"/>
        </w:rPr>
        <w:t>бланки тру</w:t>
      </w:r>
      <w:r w:rsidR="005547F2" w:rsidRPr="00376568">
        <w:rPr>
          <w:rFonts w:ascii="Times New Roman" w:eastAsia="Times New Roman" w:hAnsi="Times New Roman" w:cs="Times New Roman"/>
          <w:sz w:val="24"/>
          <w:szCs w:val="24"/>
        </w:rPr>
        <w:t>довых книжек и вкладышей к ним</w:t>
      </w:r>
      <w:r w:rsidR="00B80D73" w:rsidRPr="00376568">
        <w:rPr>
          <w:rFonts w:ascii="Times New Roman" w:eastAsia="Times New Roman" w:hAnsi="Times New Roman" w:cs="Times New Roman"/>
          <w:sz w:val="24"/>
          <w:szCs w:val="24"/>
        </w:rPr>
        <w:t>.</w:t>
      </w:r>
    </w:p>
    <w:p w:rsidR="00987494" w:rsidRPr="00376568" w:rsidRDefault="00987494" w:rsidP="00A0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Основание: </w:t>
      </w:r>
      <w:hyperlink r:id="rId171" w:anchor="/document/99/902249301/ZAP23OE3CI/" w:tooltip="337. Счет предназначен для учета, находящихся на хранении и выдаваемых в рамках хозяйственной деятельности учреждения бланков строгой отчетности (бланков трудовых книжек, вкладышей..." w:history="1">
        <w:r w:rsidRPr="00376568">
          <w:rPr>
            <w:rFonts w:ascii="Times New Roman" w:eastAsia="Times New Roman" w:hAnsi="Times New Roman" w:cs="Times New Roman"/>
            <w:sz w:val="24"/>
            <w:szCs w:val="24"/>
          </w:rPr>
          <w:t>пункт 337</w:t>
        </w:r>
      </w:hyperlink>
      <w:r w:rsidRPr="00376568">
        <w:rPr>
          <w:rFonts w:ascii="Times New Roman" w:eastAsia="Times New Roman" w:hAnsi="Times New Roman" w:cs="Times New Roman"/>
          <w:sz w:val="24"/>
          <w:szCs w:val="24"/>
        </w:rPr>
        <w:t xml:space="preserve"> Инструкции к Единому плану счетов № 157н.</w:t>
      </w:r>
    </w:p>
    <w:p w:rsidR="00987494" w:rsidRPr="00376568" w:rsidRDefault="00987494" w:rsidP="007C6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jc w:val="center"/>
        <w:rPr>
          <w:rFonts w:ascii="Times New Roman" w:eastAsia="Times New Roman" w:hAnsi="Times New Roman" w:cs="Times New Roman"/>
          <w:sz w:val="24"/>
          <w:szCs w:val="24"/>
        </w:rPr>
      </w:pPr>
      <w:r w:rsidRPr="00376568">
        <w:rPr>
          <w:rFonts w:ascii="Times New Roman" w:eastAsia="Times New Roman" w:hAnsi="Times New Roman" w:cs="Times New Roman"/>
          <w:b/>
          <w:bCs/>
          <w:sz w:val="24"/>
          <w:szCs w:val="24"/>
        </w:rPr>
        <w:t>VII. Порядок отражения в бухгалтерском учете и отчетности событий после отчетной даты</w:t>
      </w:r>
    </w:p>
    <w:p w:rsidR="00987494" w:rsidRPr="00376568" w:rsidRDefault="00987494"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1. В данные бухгалтерского учета за отчетный год включа</w:t>
      </w:r>
      <w:r w:rsidR="005547F2" w:rsidRPr="00376568">
        <w:rPr>
          <w:rFonts w:ascii="Times New Roman" w:eastAsia="Times New Roman" w:hAnsi="Times New Roman" w:cs="Times New Roman"/>
          <w:sz w:val="24"/>
          <w:szCs w:val="24"/>
        </w:rPr>
        <w:t xml:space="preserve">ется информация о существенных </w:t>
      </w:r>
      <w:r w:rsidRPr="00376568">
        <w:rPr>
          <w:rFonts w:ascii="Times New Roman" w:eastAsia="Times New Roman" w:hAnsi="Times New Roman" w:cs="Times New Roman"/>
          <w:sz w:val="24"/>
          <w:szCs w:val="24"/>
        </w:rPr>
        <w:t>фактах хозяйственной жизни, которые оказали (могут оказать) вл</w:t>
      </w:r>
      <w:r w:rsidR="005547F2" w:rsidRPr="00376568">
        <w:rPr>
          <w:rFonts w:ascii="Times New Roman" w:eastAsia="Times New Roman" w:hAnsi="Times New Roman" w:cs="Times New Roman"/>
          <w:sz w:val="24"/>
          <w:szCs w:val="24"/>
        </w:rPr>
        <w:t xml:space="preserve">ияние на финансовое состояние, </w:t>
      </w:r>
      <w:r w:rsidRPr="00376568">
        <w:rPr>
          <w:rFonts w:ascii="Times New Roman" w:eastAsia="Times New Roman" w:hAnsi="Times New Roman" w:cs="Times New Roman"/>
          <w:sz w:val="24"/>
          <w:szCs w:val="24"/>
        </w:rPr>
        <w:t>движение денег или результаты деятельности учреждения и произошли в период между отчетной датой и датой подписания бухгалтерской (финансовой) отчет</w:t>
      </w:r>
      <w:r w:rsidR="005547F2" w:rsidRPr="00376568">
        <w:rPr>
          <w:rFonts w:ascii="Times New Roman" w:eastAsia="Times New Roman" w:hAnsi="Times New Roman" w:cs="Times New Roman"/>
          <w:sz w:val="24"/>
          <w:szCs w:val="24"/>
        </w:rPr>
        <w:t xml:space="preserve">ности за отчетный год (далее – </w:t>
      </w:r>
      <w:r w:rsidRPr="00376568">
        <w:rPr>
          <w:rFonts w:ascii="Times New Roman" w:eastAsia="Times New Roman" w:hAnsi="Times New Roman" w:cs="Times New Roman"/>
          <w:sz w:val="24"/>
          <w:szCs w:val="24"/>
        </w:rPr>
        <w:t>события после отчетной даты).</w:t>
      </w:r>
    </w:p>
    <w:p w:rsidR="00987494" w:rsidRPr="00376568" w:rsidRDefault="00987494"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Событие после отчетной даты (факт хозяйственной жизни) при</w:t>
      </w:r>
      <w:r w:rsidR="005547F2" w:rsidRPr="00376568">
        <w:rPr>
          <w:rFonts w:ascii="Times New Roman" w:eastAsia="Times New Roman" w:hAnsi="Times New Roman" w:cs="Times New Roman"/>
          <w:sz w:val="24"/>
          <w:szCs w:val="24"/>
        </w:rPr>
        <w:t xml:space="preserve">знается существенным, если без </w:t>
      </w:r>
      <w:r w:rsidRPr="00376568">
        <w:rPr>
          <w:rFonts w:ascii="Times New Roman" w:eastAsia="Times New Roman" w:hAnsi="Times New Roman" w:cs="Times New Roman"/>
          <w:sz w:val="24"/>
          <w:szCs w:val="24"/>
        </w:rPr>
        <w:t xml:space="preserve">знания о нем пользователями отчетности невозможна </w:t>
      </w:r>
      <w:r w:rsidR="005547F2" w:rsidRPr="00376568">
        <w:rPr>
          <w:rFonts w:ascii="Times New Roman" w:eastAsia="Times New Roman" w:hAnsi="Times New Roman" w:cs="Times New Roman"/>
          <w:sz w:val="24"/>
          <w:szCs w:val="24"/>
        </w:rPr>
        <w:t xml:space="preserve">достоверная оценка финансового </w:t>
      </w:r>
      <w:r w:rsidRPr="00376568">
        <w:rPr>
          <w:rFonts w:ascii="Times New Roman" w:eastAsia="Times New Roman" w:hAnsi="Times New Roman" w:cs="Times New Roman"/>
          <w:sz w:val="24"/>
          <w:szCs w:val="24"/>
        </w:rPr>
        <w:t>состояния, движения денежных средств или результатов де</w:t>
      </w:r>
      <w:r w:rsidR="005547F2" w:rsidRPr="00376568">
        <w:rPr>
          <w:rFonts w:ascii="Times New Roman" w:eastAsia="Times New Roman" w:hAnsi="Times New Roman" w:cs="Times New Roman"/>
          <w:sz w:val="24"/>
          <w:szCs w:val="24"/>
        </w:rPr>
        <w:t xml:space="preserve">ятельности учреждения. Главный </w:t>
      </w:r>
      <w:r w:rsidRPr="00376568">
        <w:rPr>
          <w:rFonts w:ascii="Times New Roman" w:eastAsia="Times New Roman" w:hAnsi="Times New Roman" w:cs="Times New Roman"/>
          <w:sz w:val="24"/>
          <w:szCs w:val="24"/>
        </w:rPr>
        <w:t>бухгалтер учреждения самостоятельно принимает р</w:t>
      </w:r>
      <w:r w:rsidR="005547F2" w:rsidRPr="00376568">
        <w:rPr>
          <w:rFonts w:ascii="Times New Roman" w:eastAsia="Times New Roman" w:hAnsi="Times New Roman" w:cs="Times New Roman"/>
          <w:sz w:val="24"/>
          <w:szCs w:val="24"/>
        </w:rPr>
        <w:t xml:space="preserve">ешение о существенности фактов </w:t>
      </w:r>
      <w:r w:rsidRPr="00376568">
        <w:rPr>
          <w:rFonts w:ascii="Times New Roman" w:eastAsia="Times New Roman" w:hAnsi="Times New Roman" w:cs="Times New Roman"/>
          <w:sz w:val="24"/>
          <w:szCs w:val="24"/>
        </w:rPr>
        <w:t>хозяйственной жизни.</w:t>
      </w:r>
    </w:p>
    <w:p w:rsidR="00987494" w:rsidRPr="00376568" w:rsidRDefault="00987494"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2. Событиями после отчетной даты являются:</w:t>
      </w:r>
    </w:p>
    <w:p w:rsidR="005547F2" w:rsidRPr="00376568" w:rsidRDefault="00292BB5"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76568">
        <w:rPr>
          <w:rFonts w:ascii="Times New Roman" w:eastAsia="Times New Roman" w:hAnsi="Times New Roman" w:cs="Times New Roman"/>
          <w:sz w:val="28"/>
          <w:szCs w:val="28"/>
        </w:rPr>
        <w:t>-</w:t>
      </w:r>
      <w:r w:rsidRPr="00376568">
        <w:rPr>
          <w:rFonts w:ascii="Times New Roman" w:eastAsia="Times New Roman" w:hAnsi="Times New Roman" w:cs="Times New Roman"/>
          <w:sz w:val="24"/>
          <w:szCs w:val="24"/>
        </w:rPr>
        <w:t xml:space="preserve"> </w:t>
      </w:r>
      <w:r w:rsidR="00987494" w:rsidRPr="00376568">
        <w:rPr>
          <w:rFonts w:ascii="Times New Roman" w:eastAsia="Times New Roman" w:hAnsi="Times New Roman" w:cs="Times New Roman"/>
          <w:sz w:val="24"/>
          <w:szCs w:val="24"/>
        </w:rPr>
        <w:t>события, которые подтверждают существовавшие на отчетную дату хозяйственные условия, в которых учреждение вело деятельность:</w:t>
      </w:r>
      <w:r w:rsidR="00987494" w:rsidRPr="00376568">
        <w:rPr>
          <w:rFonts w:ascii="Times New Roman" w:eastAsia="Times New Roman" w:hAnsi="Times New Roman" w:cs="Times New Roman"/>
          <w:sz w:val="24"/>
          <w:szCs w:val="24"/>
        </w:rPr>
        <w:br/>
        <w:t>– получение свидетельства о получении (прекращении) права на имущество, в случае когда документы на регистрацию были поданы в отчетном году, а свидетельство получено в следующем;</w:t>
      </w:r>
      <w:r w:rsidR="00987494" w:rsidRPr="00376568">
        <w:rPr>
          <w:rFonts w:ascii="Times New Roman" w:eastAsia="Times New Roman" w:hAnsi="Times New Roman" w:cs="Times New Roman"/>
          <w:sz w:val="24"/>
          <w:szCs w:val="24"/>
        </w:rPr>
        <w:br/>
        <w:t>– объявление дебитора (кредитора) банкротом, что влечет последующее списание дебиторской (кредиторской) задолженности;</w:t>
      </w:r>
      <w:r w:rsidR="00987494" w:rsidRPr="00376568">
        <w:rPr>
          <w:rFonts w:ascii="Times New Roman" w:eastAsia="Times New Roman" w:hAnsi="Times New Roman" w:cs="Times New Roman"/>
          <w:sz w:val="24"/>
          <w:szCs w:val="24"/>
        </w:rPr>
        <w:br/>
        <w:t xml:space="preserve">– признание неплатежеспособным физического лица, являющегося дебитором </w:t>
      </w:r>
      <w:r w:rsidR="00987494" w:rsidRPr="00376568">
        <w:rPr>
          <w:rFonts w:ascii="Times New Roman" w:eastAsia="Times New Roman" w:hAnsi="Times New Roman" w:cs="Times New Roman"/>
          <w:sz w:val="24"/>
          <w:szCs w:val="24"/>
        </w:rPr>
        <w:br/>
        <w:t>учреждения, или его смерть;</w:t>
      </w:r>
      <w:r w:rsidR="00987494" w:rsidRPr="00376568">
        <w:rPr>
          <w:rFonts w:ascii="Times New Roman" w:eastAsia="Times New Roman" w:hAnsi="Times New Roman" w:cs="Times New Roman"/>
          <w:sz w:val="24"/>
          <w:szCs w:val="24"/>
        </w:rPr>
        <w:br/>
        <w:t>– признание факта смерти физического лица, перед которым учреждение имеет кредиторскую задолженность;</w:t>
      </w:r>
      <w:r w:rsidR="00987494" w:rsidRPr="00376568">
        <w:rPr>
          <w:rFonts w:ascii="Times New Roman" w:eastAsia="Times New Roman" w:hAnsi="Times New Roman" w:cs="Times New Roman"/>
          <w:sz w:val="24"/>
          <w:szCs w:val="24"/>
        </w:rPr>
        <w:br/>
      </w:r>
      <w:r w:rsidR="00987494" w:rsidRPr="00376568">
        <w:rPr>
          <w:rFonts w:ascii="Times New Roman" w:eastAsia="Times New Roman" w:hAnsi="Times New Roman" w:cs="Times New Roman"/>
          <w:sz w:val="24"/>
          <w:szCs w:val="24"/>
        </w:rPr>
        <w:lastRenderedPageBreak/>
        <w:t>– погашение дебитором задолженности перед у</w:t>
      </w:r>
      <w:r w:rsidR="005547F2" w:rsidRPr="00376568">
        <w:rPr>
          <w:rFonts w:ascii="Times New Roman" w:eastAsia="Times New Roman" w:hAnsi="Times New Roman" w:cs="Times New Roman"/>
          <w:sz w:val="24"/>
          <w:szCs w:val="24"/>
        </w:rPr>
        <w:t xml:space="preserve">чреждением, числящейся на конец </w:t>
      </w:r>
      <w:r w:rsidR="00987494" w:rsidRPr="00376568">
        <w:rPr>
          <w:rFonts w:ascii="Times New Roman" w:eastAsia="Times New Roman" w:hAnsi="Times New Roman" w:cs="Times New Roman"/>
          <w:sz w:val="24"/>
          <w:szCs w:val="24"/>
        </w:rPr>
        <w:t>отчетного года;</w:t>
      </w:r>
    </w:p>
    <w:p w:rsidR="00987494" w:rsidRPr="00376568" w:rsidRDefault="00987494"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получение от страховой организации материалов по уточнению размеров страхового возмещения, по которому по состоянию на отчетную дату велись переговоры;</w:t>
      </w:r>
    </w:p>
    <w:p w:rsidR="00987494" w:rsidRPr="00376568" w:rsidRDefault="00987494" w:rsidP="00C1476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обнаружение бухгалтерской ошибки, нарушений за</w:t>
      </w:r>
      <w:r w:rsidR="005547F2" w:rsidRPr="00376568">
        <w:rPr>
          <w:rFonts w:ascii="Times New Roman" w:eastAsia="Times New Roman" w:hAnsi="Times New Roman" w:cs="Times New Roman"/>
          <w:sz w:val="24"/>
          <w:szCs w:val="24"/>
        </w:rPr>
        <w:t xml:space="preserve">конодательства, которые влекут </w:t>
      </w:r>
      <w:r w:rsidRPr="00376568">
        <w:rPr>
          <w:rFonts w:ascii="Times New Roman" w:eastAsia="Times New Roman" w:hAnsi="Times New Roman" w:cs="Times New Roman"/>
          <w:sz w:val="24"/>
          <w:szCs w:val="24"/>
        </w:rPr>
        <w:t>искажение бухгалтерской отчетности;</w:t>
      </w:r>
    </w:p>
    <w:p w:rsidR="00987494" w:rsidRPr="00376568" w:rsidRDefault="00292BB5"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w:t>
      </w:r>
      <w:r w:rsidR="00987494" w:rsidRPr="00376568">
        <w:rPr>
          <w:rFonts w:ascii="Times New Roman" w:eastAsia="Times New Roman" w:hAnsi="Times New Roman" w:cs="Times New Roman"/>
          <w:sz w:val="24"/>
          <w:szCs w:val="24"/>
        </w:rPr>
        <w:t>события, которые свидетельствуют о возникших после отчетной даты хозяйственных условиях, в которых учреждение ведет свою деятельность:</w:t>
      </w:r>
    </w:p>
    <w:p w:rsidR="00987494" w:rsidRPr="00376568" w:rsidRDefault="00987494" w:rsidP="00C1476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погашение учреждением кредиторской задолженности,</w:t>
      </w:r>
      <w:r w:rsidR="005547F2" w:rsidRPr="00376568">
        <w:rPr>
          <w:rFonts w:ascii="Times New Roman" w:eastAsia="Times New Roman" w:hAnsi="Times New Roman" w:cs="Times New Roman"/>
          <w:sz w:val="24"/>
          <w:szCs w:val="24"/>
        </w:rPr>
        <w:t xml:space="preserve"> числящейся на конец отчетного </w:t>
      </w:r>
      <w:r w:rsidRPr="00376568">
        <w:rPr>
          <w:rFonts w:ascii="Times New Roman" w:eastAsia="Times New Roman" w:hAnsi="Times New Roman" w:cs="Times New Roman"/>
          <w:sz w:val="24"/>
          <w:szCs w:val="24"/>
        </w:rPr>
        <w:t>года;</w:t>
      </w:r>
    </w:p>
    <w:p w:rsidR="005547F2" w:rsidRPr="00376568" w:rsidRDefault="00987494" w:rsidP="00C14766">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пожар, авария, стихийное бедствие, другая чрезвы</w:t>
      </w:r>
      <w:r w:rsidR="005547F2" w:rsidRPr="00376568">
        <w:rPr>
          <w:rFonts w:ascii="Times New Roman" w:eastAsia="Times New Roman" w:hAnsi="Times New Roman" w:cs="Times New Roman"/>
          <w:sz w:val="24"/>
          <w:szCs w:val="24"/>
        </w:rPr>
        <w:t xml:space="preserve">чайная ситуация, из-за которой </w:t>
      </w:r>
      <w:r w:rsidRPr="00376568">
        <w:rPr>
          <w:rFonts w:ascii="Times New Roman" w:eastAsia="Times New Roman" w:hAnsi="Times New Roman" w:cs="Times New Roman"/>
          <w:sz w:val="24"/>
          <w:szCs w:val="24"/>
        </w:rPr>
        <w:t>уничтожена значитель</w:t>
      </w:r>
      <w:r w:rsidR="005547F2" w:rsidRPr="00376568">
        <w:rPr>
          <w:rFonts w:ascii="Times New Roman" w:eastAsia="Times New Roman" w:hAnsi="Times New Roman" w:cs="Times New Roman"/>
          <w:sz w:val="24"/>
          <w:szCs w:val="24"/>
        </w:rPr>
        <w:t>ная часть имущества учреждения;</w:t>
      </w:r>
    </w:p>
    <w:p w:rsidR="00987494" w:rsidRPr="00376568" w:rsidRDefault="00987494"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3. Существенное событие после отчетной даты отражается</w:t>
      </w:r>
      <w:r w:rsidR="005547F2" w:rsidRPr="00376568">
        <w:rPr>
          <w:rFonts w:ascii="Times New Roman" w:eastAsia="Times New Roman" w:hAnsi="Times New Roman" w:cs="Times New Roman"/>
          <w:sz w:val="24"/>
          <w:szCs w:val="24"/>
        </w:rPr>
        <w:t xml:space="preserve"> в бухгалтерской отчетности за отчетный год.</w:t>
      </w:r>
    </w:p>
    <w:p w:rsidR="00987494" w:rsidRPr="00376568" w:rsidRDefault="00987494"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4. Событие после отчетной даты (далее – Событие) </w:t>
      </w:r>
      <w:r w:rsidR="005547F2" w:rsidRPr="00376568">
        <w:rPr>
          <w:rFonts w:ascii="Times New Roman" w:eastAsia="Times New Roman" w:hAnsi="Times New Roman" w:cs="Times New Roman"/>
          <w:sz w:val="24"/>
          <w:szCs w:val="24"/>
        </w:rPr>
        <w:t>отражается в следующем порядке.</w:t>
      </w:r>
    </w:p>
    <w:p w:rsidR="00987494" w:rsidRPr="00376568" w:rsidRDefault="00987494"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4.1. Событие, которое подтверждает хозяйственные условия, суще</w:t>
      </w:r>
      <w:r w:rsidR="005547F2" w:rsidRPr="00376568">
        <w:rPr>
          <w:rFonts w:ascii="Times New Roman" w:eastAsia="Times New Roman" w:hAnsi="Times New Roman" w:cs="Times New Roman"/>
          <w:sz w:val="24"/>
          <w:szCs w:val="24"/>
        </w:rPr>
        <w:t xml:space="preserve">ствовавшие на отчетную дату, в </w:t>
      </w:r>
      <w:r w:rsidRPr="00376568">
        <w:rPr>
          <w:rFonts w:ascii="Times New Roman" w:eastAsia="Times New Roman" w:hAnsi="Times New Roman" w:cs="Times New Roman"/>
          <w:sz w:val="24"/>
          <w:szCs w:val="24"/>
        </w:rPr>
        <w:t xml:space="preserve">которых учреждение вело свою деятельность, отражается </w:t>
      </w:r>
      <w:r w:rsidR="005547F2" w:rsidRPr="00376568">
        <w:rPr>
          <w:rFonts w:ascii="Times New Roman" w:eastAsia="Times New Roman" w:hAnsi="Times New Roman" w:cs="Times New Roman"/>
          <w:sz w:val="24"/>
          <w:szCs w:val="24"/>
        </w:rPr>
        <w:t xml:space="preserve">в учете периода, следующего за </w:t>
      </w:r>
      <w:r w:rsidRPr="00376568">
        <w:rPr>
          <w:rFonts w:ascii="Times New Roman" w:eastAsia="Times New Roman" w:hAnsi="Times New Roman" w:cs="Times New Roman"/>
          <w:sz w:val="24"/>
          <w:szCs w:val="24"/>
        </w:rPr>
        <w:t>отчетным. При этом делается:</w:t>
      </w:r>
    </w:p>
    <w:p w:rsidR="00987494" w:rsidRPr="00376568" w:rsidRDefault="00987494" w:rsidP="00181AD1">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дополнительная бухгалтерская запись, которая отражает это событие,</w:t>
      </w:r>
    </w:p>
    <w:p w:rsidR="00987494" w:rsidRPr="00376568" w:rsidRDefault="00987494" w:rsidP="00181AD1">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либо запись способом «красное </w:t>
      </w:r>
      <w:proofErr w:type="spellStart"/>
      <w:r w:rsidRPr="00376568">
        <w:rPr>
          <w:rFonts w:ascii="Times New Roman" w:eastAsia="Times New Roman" w:hAnsi="Times New Roman" w:cs="Times New Roman"/>
          <w:sz w:val="24"/>
          <w:szCs w:val="24"/>
        </w:rPr>
        <w:t>сторно</w:t>
      </w:r>
      <w:proofErr w:type="spellEnd"/>
      <w:r w:rsidRPr="00376568">
        <w:rPr>
          <w:rFonts w:ascii="Times New Roman" w:eastAsia="Times New Roman" w:hAnsi="Times New Roman" w:cs="Times New Roman"/>
          <w:sz w:val="24"/>
          <w:szCs w:val="24"/>
        </w:rPr>
        <w:t>», и (или) дополнительная бухгалтерская запись на сумму, отраженную в бухгалтерском учете.</w:t>
      </w:r>
    </w:p>
    <w:p w:rsidR="00987494" w:rsidRPr="00376568" w:rsidRDefault="00987494"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В отчетном периоде События отражаются в регистрах синтетичес</w:t>
      </w:r>
      <w:r w:rsidR="005547F2" w:rsidRPr="00376568">
        <w:rPr>
          <w:rFonts w:ascii="Times New Roman" w:eastAsia="Times New Roman" w:hAnsi="Times New Roman" w:cs="Times New Roman"/>
          <w:sz w:val="24"/>
          <w:szCs w:val="24"/>
        </w:rPr>
        <w:t xml:space="preserve">кого и аналитического учета </w:t>
      </w:r>
      <w:r w:rsidRPr="00376568">
        <w:rPr>
          <w:rFonts w:ascii="Times New Roman" w:eastAsia="Times New Roman" w:hAnsi="Times New Roman" w:cs="Times New Roman"/>
          <w:sz w:val="24"/>
          <w:szCs w:val="24"/>
        </w:rPr>
        <w:t>заключительными оборотами до даты подписания годовой отч</w:t>
      </w:r>
      <w:r w:rsidR="005547F2" w:rsidRPr="00376568">
        <w:rPr>
          <w:rFonts w:ascii="Times New Roman" w:eastAsia="Times New Roman" w:hAnsi="Times New Roman" w:cs="Times New Roman"/>
          <w:sz w:val="24"/>
          <w:szCs w:val="24"/>
        </w:rPr>
        <w:t xml:space="preserve">етности. Данные бухгалтерского </w:t>
      </w:r>
      <w:r w:rsidRPr="00376568">
        <w:rPr>
          <w:rFonts w:ascii="Times New Roman" w:eastAsia="Times New Roman" w:hAnsi="Times New Roman" w:cs="Times New Roman"/>
          <w:sz w:val="24"/>
          <w:szCs w:val="24"/>
        </w:rPr>
        <w:t>учета отражаются в соответствующих формах бухгалтерской отч</w:t>
      </w:r>
      <w:r w:rsidR="005547F2" w:rsidRPr="00376568">
        <w:rPr>
          <w:rFonts w:ascii="Times New Roman" w:eastAsia="Times New Roman" w:hAnsi="Times New Roman" w:cs="Times New Roman"/>
          <w:sz w:val="24"/>
          <w:szCs w:val="24"/>
        </w:rPr>
        <w:t xml:space="preserve">етности с учетом событий после </w:t>
      </w:r>
      <w:r w:rsidRPr="00376568">
        <w:rPr>
          <w:rFonts w:ascii="Times New Roman" w:eastAsia="Times New Roman" w:hAnsi="Times New Roman" w:cs="Times New Roman"/>
          <w:sz w:val="24"/>
          <w:szCs w:val="24"/>
        </w:rPr>
        <w:t xml:space="preserve">отчетной даты. Информация об отражении в отчетном </w:t>
      </w:r>
      <w:r w:rsidR="005547F2" w:rsidRPr="00376568">
        <w:rPr>
          <w:rFonts w:ascii="Times New Roman" w:eastAsia="Times New Roman" w:hAnsi="Times New Roman" w:cs="Times New Roman"/>
          <w:sz w:val="24"/>
          <w:szCs w:val="24"/>
        </w:rPr>
        <w:t xml:space="preserve">периоде События раскрывается в </w:t>
      </w:r>
      <w:r w:rsidRPr="00376568">
        <w:rPr>
          <w:rFonts w:ascii="Times New Roman" w:eastAsia="Times New Roman" w:hAnsi="Times New Roman" w:cs="Times New Roman"/>
          <w:sz w:val="24"/>
          <w:szCs w:val="24"/>
        </w:rPr>
        <w:t>текстовой части пояснительной записки (</w:t>
      </w:r>
      <w:hyperlink r:id="rId172" w:anchor="/document/140/24130/" w:tooltip="ОКУД 0503760. Пояснительная записка к балансу учреждения" w:history="1">
        <w:r w:rsidRPr="00376568">
          <w:rPr>
            <w:rFonts w:ascii="Times New Roman" w:eastAsia="Times New Roman" w:hAnsi="Times New Roman" w:cs="Times New Roman"/>
            <w:sz w:val="24"/>
            <w:szCs w:val="24"/>
          </w:rPr>
          <w:t>ф. 0503760</w:t>
        </w:r>
      </w:hyperlink>
      <w:r w:rsidR="005547F2" w:rsidRPr="00376568">
        <w:rPr>
          <w:rFonts w:ascii="Times New Roman" w:eastAsia="Times New Roman" w:hAnsi="Times New Roman" w:cs="Times New Roman"/>
          <w:sz w:val="24"/>
          <w:szCs w:val="24"/>
        </w:rPr>
        <w:t>).</w:t>
      </w:r>
      <w:r w:rsidRPr="00376568">
        <w:rPr>
          <w:rFonts w:ascii="Times New Roman" w:eastAsia="Times New Roman" w:hAnsi="Times New Roman" w:cs="Times New Roman"/>
          <w:sz w:val="24"/>
          <w:szCs w:val="24"/>
        </w:rPr>
        <w:t> </w:t>
      </w:r>
    </w:p>
    <w:p w:rsidR="00987494" w:rsidRPr="00376568" w:rsidRDefault="00987494"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4.2. Событие, свидетельствующего о возникших после отчетной </w:t>
      </w:r>
      <w:r w:rsidR="005547F2" w:rsidRPr="00376568">
        <w:rPr>
          <w:rFonts w:ascii="Times New Roman" w:eastAsia="Times New Roman" w:hAnsi="Times New Roman" w:cs="Times New Roman"/>
          <w:sz w:val="24"/>
          <w:szCs w:val="24"/>
        </w:rPr>
        <w:t xml:space="preserve">даты хозяйственных условиях, в </w:t>
      </w:r>
      <w:r w:rsidRPr="00376568">
        <w:rPr>
          <w:rFonts w:ascii="Times New Roman" w:eastAsia="Times New Roman" w:hAnsi="Times New Roman" w:cs="Times New Roman"/>
          <w:sz w:val="24"/>
          <w:szCs w:val="24"/>
        </w:rPr>
        <w:t xml:space="preserve">которых учреждение ведет свою деятельность, отражается </w:t>
      </w:r>
      <w:r w:rsidR="005547F2" w:rsidRPr="00376568">
        <w:rPr>
          <w:rFonts w:ascii="Times New Roman" w:eastAsia="Times New Roman" w:hAnsi="Times New Roman" w:cs="Times New Roman"/>
          <w:sz w:val="24"/>
          <w:szCs w:val="24"/>
        </w:rPr>
        <w:t xml:space="preserve">в бухгалтерском учете периода, </w:t>
      </w:r>
      <w:r w:rsidRPr="00376568">
        <w:rPr>
          <w:rFonts w:ascii="Times New Roman" w:eastAsia="Times New Roman" w:hAnsi="Times New Roman" w:cs="Times New Roman"/>
          <w:sz w:val="24"/>
          <w:szCs w:val="24"/>
        </w:rPr>
        <w:t>следующего за отчетным. В отчетном периоде записи в синтетич</w:t>
      </w:r>
      <w:r w:rsidR="005547F2" w:rsidRPr="00376568">
        <w:rPr>
          <w:rFonts w:ascii="Times New Roman" w:eastAsia="Times New Roman" w:hAnsi="Times New Roman" w:cs="Times New Roman"/>
          <w:sz w:val="24"/>
          <w:szCs w:val="24"/>
        </w:rPr>
        <w:t xml:space="preserve">еском и аналитическом учете не </w:t>
      </w:r>
      <w:r w:rsidRPr="00376568">
        <w:rPr>
          <w:rFonts w:ascii="Times New Roman" w:eastAsia="Times New Roman" w:hAnsi="Times New Roman" w:cs="Times New Roman"/>
          <w:sz w:val="24"/>
          <w:szCs w:val="24"/>
        </w:rPr>
        <w:t>производятся.</w:t>
      </w:r>
    </w:p>
    <w:p w:rsidR="00987494" w:rsidRPr="00376568" w:rsidRDefault="00987494"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Событие, свидетельствующее о возникших после отчетной даты хозяйственных условий, в которых учреждение ведет свою деятельность, раскрывается в текстовой части пояснительной записки (</w:t>
      </w:r>
      <w:hyperlink r:id="rId173" w:anchor="/document/140/24130/" w:tooltip="ОКУД 0503760. Пояснительная записка к балансу учреждения" w:history="1">
        <w:r w:rsidRPr="00376568">
          <w:rPr>
            <w:rFonts w:ascii="Times New Roman" w:eastAsia="Times New Roman" w:hAnsi="Times New Roman" w:cs="Times New Roman"/>
            <w:sz w:val="24"/>
            <w:szCs w:val="24"/>
          </w:rPr>
          <w:t>ф. 0503760</w:t>
        </w:r>
      </w:hyperlink>
      <w:r w:rsidRPr="00376568">
        <w:rPr>
          <w:rFonts w:ascii="Times New Roman" w:eastAsia="Times New Roman" w:hAnsi="Times New Roman" w:cs="Times New Roman"/>
          <w:sz w:val="24"/>
          <w:szCs w:val="24"/>
        </w:rPr>
        <w:t>).</w:t>
      </w:r>
    </w:p>
    <w:p w:rsidR="00932552" w:rsidRPr="00376568" w:rsidRDefault="00987494" w:rsidP="0037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jc w:val="center"/>
        <w:rPr>
          <w:rFonts w:ascii="Times New Roman" w:eastAsia="Times New Roman" w:hAnsi="Times New Roman" w:cs="Times New Roman"/>
          <w:sz w:val="24"/>
          <w:szCs w:val="24"/>
        </w:rPr>
      </w:pPr>
      <w:r w:rsidRPr="00376568">
        <w:rPr>
          <w:rFonts w:ascii="Times New Roman" w:eastAsia="Times New Roman" w:hAnsi="Times New Roman" w:cs="Times New Roman"/>
          <w:b/>
          <w:bCs/>
          <w:sz w:val="24"/>
          <w:szCs w:val="24"/>
        </w:rPr>
        <w:t>VIII. Порядок организации и обеспечения внутреннего финансового контроля</w:t>
      </w:r>
    </w:p>
    <w:p w:rsidR="00932552" w:rsidRPr="00376568" w:rsidRDefault="00932552" w:rsidP="009A3A72">
      <w:pPr>
        <w:spacing w:after="0" w:line="240" w:lineRule="auto"/>
        <w:ind w:firstLine="708"/>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 xml:space="preserve"> </w:t>
      </w:r>
      <w:r w:rsidR="009A3A72" w:rsidRPr="00376568">
        <w:rPr>
          <w:rFonts w:ascii="Times New Roman" w:eastAsia="Times New Roman" w:hAnsi="Times New Roman" w:cs="Times New Roman"/>
          <w:sz w:val="24"/>
          <w:szCs w:val="24"/>
        </w:rPr>
        <w:t>П</w:t>
      </w:r>
      <w:r w:rsidRPr="00376568">
        <w:rPr>
          <w:rFonts w:ascii="Times New Roman" w:eastAsia="Times New Roman" w:hAnsi="Times New Roman" w:cs="Times New Roman"/>
          <w:sz w:val="24"/>
          <w:szCs w:val="24"/>
        </w:rPr>
        <w:t>орядок организации и обеспечения (осуществления) внутреннего финансового контроля разработан в целях повышения эффективности системы управления в соответствии с законодательством Российской Федерации и Уставом МУ «ЦБ № 2»</w:t>
      </w:r>
      <w:r w:rsidR="009A3A72" w:rsidRPr="00376568">
        <w:rPr>
          <w:rFonts w:ascii="Times New Roman" w:eastAsia="Times New Roman" w:hAnsi="Times New Roman" w:cs="Times New Roman"/>
          <w:sz w:val="24"/>
          <w:szCs w:val="24"/>
        </w:rPr>
        <w:t xml:space="preserve"> и приведен в </w:t>
      </w:r>
      <w:r w:rsidR="009A3A72" w:rsidRPr="00376568">
        <w:rPr>
          <w:rFonts w:ascii="Times New Roman" w:eastAsia="Times New Roman" w:hAnsi="Times New Roman" w:cs="Times New Roman"/>
          <w:i/>
          <w:sz w:val="24"/>
          <w:szCs w:val="24"/>
          <w:u w:val="single"/>
        </w:rPr>
        <w:t xml:space="preserve">приложении № </w:t>
      </w:r>
      <w:r w:rsidR="004F37CB" w:rsidRPr="00376568">
        <w:rPr>
          <w:rFonts w:ascii="Times New Roman" w:eastAsia="Times New Roman" w:hAnsi="Times New Roman" w:cs="Times New Roman"/>
          <w:i/>
          <w:sz w:val="24"/>
          <w:szCs w:val="24"/>
          <w:u w:val="single"/>
        </w:rPr>
        <w:t>6</w:t>
      </w:r>
      <w:r w:rsidRPr="00376568">
        <w:rPr>
          <w:rFonts w:ascii="Times New Roman" w:eastAsia="Times New Roman" w:hAnsi="Times New Roman" w:cs="Times New Roman"/>
          <w:sz w:val="24"/>
          <w:szCs w:val="24"/>
        </w:rPr>
        <w:t>.</w:t>
      </w:r>
    </w:p>
    <w:p w:rsidR="009A3A72" w:rsidRPr="00376568" w:rsidRDefault="009A3A72" w:rsidP="00C14766">
      <w:pPr>
        <w:spacing w:after="0" w:line="240" w:lineRule="auto"/>
        <w:jc w:val="both"/>
        <w:rPr>
          <w:rFonts w:ascii="Times New Roman" w:eastAsia="SimSun" w:hAnsi="Times New Roman" w:cs="Times New Roman"/>
          <w:kern w:val="3"/>
          <w:sz w:val="24"/>
          <w:szCs w:val="24"/>
          <w:lang w:eastAsia="zh-CN" w:bidi="hi-IN"/>
        </w:rPr>
      </w:pPr>
    </w:p>
    <w:p w:rsidR="00C14766" w:rsidRPr="00376568" w:rsidRDefault="00C14766"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376568">
        <w:rPr>
          <w:rFonts w:ascii="Times New Roman" w:eastAsia="Times New Roman" w:hAnsi="Times New Roman" w:cs="Times New Roman"/>
          <w:b/>
          <w:sz w:val="24"/>
          <w:szCs w:val="24"/>
        </w:rPr>
        <w:t>IX. Бухгалтерская (финансовая) отчетность</w:t>
      </w:r>
    </w:p>
    <w:p w:rsidR="00FC282B" w:rsidRPr="00376568" w:rsidRDefault="00FC282B" w:rsidP="00FC2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1. Порядок и сроки предоставления ежемесячной, квартальной, ежегодной бухгалтерской отчетности бюджетными учреждениями устанавливаются Постановлением Администрации Петрозаводского городского округа.</w:t>
      </w:r>
    </w:p>
    <w:p w:rsidR="00C14766" w:rsidRPr="00376568" w:rsidRDefault="00FC282B"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2</w:t>
      </w:r>
      <w:r w:rsidR="00C14766" w:rsidRPr="00376568">
        <w:rPr>
          <w:rFonts w:ascii="Times New Roman" w:eastAsia="Times New Roman" w:hAnsi="Times New Roman" w:cs="Times New Roman"/>
          <w:sz w:val="24"/>
          <w:szCs w:val="24"/>
        </w:rPr>
        <w:t>.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rsidR="00F205DF" w:rsidRPr="00376568" w:rsidRDefault="00C14766" w:rsidP="00C14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Основание: пункт 19 СГС «Отчет о движении денежных средств».</w:t>
      </w:r>
    </w:p>
    <w:p w:rsidR="00C14766" w:rsidRPr="00376568" w:rsidRDefault="00C14766" w:rsidP="00C14766">
      <w:pPr>
        <w:jc w:val="both"/>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lastRenderedPageBreak/>
        <w:t xml:space="preserve">2. </w:t>
      </w:r>
      <w:r w:rsidR="00A13CA3" w:rsidRPr="00376568">
        <w:rPr>
          <w:rFonts w:ascii="Times New Roman" w:eastAsia="Times New Roman" w:hAnsi="Times New Roman" w:cs="Times New Roman"/>
          <w:sz w:val="24"/>
          <w:szCs w:val="24"/>
        </w:rPr>
        <w:t>Б</w:t>
      </w:r>
      <w:r w:rsidRPr="00376568">
        <w:rPr>
          <w:rFonts w:ascii="Times New Roman" w:eastAsia="Times New Roman" w:hAnsi="Times New Roman" w:cs="Times New Roman"/>
          <w:sz w:val="24"/>
          <w:szCs w:val="24"/>
        </w:rPr>
        <w:t xml:space="preserve">ухгалтерская отчетность формируется и хранится в виде электронного документа в информационной системе «Свод-Смарт». Бумажная копия комплекта </w:t>
      </w:r>
      <w:r w:rsidR="00A13CA3" w:rsidRPr="00376568">
        <w:rPr>
          <w:rFonts w:ascii="Times New Roman" w:eastAsia="Times New Roman" w:hAnsi="Times New Roman" w:cs="Times New Roman"/>
          <w:sz w:val="24"/>
          <w:szCs w:val="24"/>
        </w:rPr>
        <w:t xml:space="preserve">сводной бухгалтерской </w:t>
      </w:r>
      <w:r w:rsidRPr="00376568">
        <w:rPr>
          <w:rFonts w:ascii="Times New Roman" w:eastAsia="Times New Roman" w:hAnsi="Times New Roman" w:cs="Times New Roman"/>
          <w:sz w:val="24"/>
          <w:szCs w:val="24"/>
        </w:rPr>
        <w:t>отчетности хранится у главного бухгалтера.</w:t>
      </w:r>
    </w:p>
    <w:p w:rsidR="00C14766" w:rsidRPr="00376568" w:rsidRDefault="00C14766" w:rsidP="00A13CA3">
      <w:pPr>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Основание: часть 7.1 статьи 13 Закона от 06.12.2011 № 402-ФЗ.</w:t>
      </w:r>
    </w:p>
    <w:p w:rsidR="00A13CA3" w:rsidRPr="00376568" w:rsidRDefault="00A13CA3" w:rsidP="00D45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376568">
        <w:rPr>
          <w:rFonts w:ascii="Times New Roman" w:eastAsia="Times New Roman" w:hAnsi="Times New Roman" w:cs="Times New Roman"/>
          <w:b/>
          <w:sz w:val="24"/>
          <w:szCs w:val="24"/>
        </w:rPr>
        <w:t xml:space="preserve">X. Порядок передачи документов бухгалтерского учета </w:t>
      </w:r>
      <w:r w:rsidRPr="00376568">
        <w:rPr>
          <w:rFonts w:ascii="Times New Roman" w:eastAsia="Times New Roman" w:hAnsi="Times New Roman" w:cs="Times New Roman"/>
          <w:b/>
          <w:sz w:val="24"/>
          <w:szCs w:val="24"/>
        </w:rPr>
        <w:br/>
        <w:t>при смене руководителя и главного бухгалтера</w:t>
      </w:r>
    </w:p>
    <w:p w:rsidR="005501E0" w:rsidRPr="00376568" w:rsidRDefault="00A13CA3" w:rsidP="00A13CA3">
      <w:pPr>
        <w:autoSpaceDE w:val="0"/>
        <w:autoSpaceDN w:val="0"/>
        <w:adjustRightInd w:val="0"/>
        <w:spacing w:after="0" w:line="240" w:lineRule="auto"/>
        <w:rPr>
          <w:rFonts w:ascii="Times New Roman" w:eastAsia="Times New Roman" w:hAnsi="Times New Roman" w:cs="Times New Roman"/>
          <w:sz w:val="24"/>
          <w:szCs w:val="24"/>
        </w:rPr>
      </w:pPr>
      <w:r w:rsidRPr="00376568">
        <w:rPr>
          <w:rFonts w:ascii="Times New Roman" w:eastAsia="Times New Roman" w:hAnsi="Times New Roman" w:cs="Times New Roman"/>
          <w:sz w:val="24"/>
          <w:szCs w:val="24"/>
        </w:rPr>
        <w:t>1.</w:t>
      </w:r>
      <w:r w:rsidR="005501E0" w:rsidRPr="00376568">
        <w:rPr>
          <w:rFonts w:ascii="Times New Roman" w:eastAsia="Times New Roman" w:hAnsi="Times New Roman" w:cs="Times New Roman"/>
          <w:sz w:val="24"/>
          <w:szCs w:val="24"/>
        </w:rPr>
        <w:t xml:space="preserve">  Порядок  приема-передачи документов бухгалтерского учета при смене руководителя и (или) главного бухгалтера приведен в </w:t>
      </w:r>
      <w:r w:rsidR="005501E0" w:rsidRPr="00376568">
        <w:rPr>
          <w:rFonts w:ascii="Times New Roman" w:eastAsia="Times New Roman" w:hAnsi="Times New Roman" w:cs="Times New Roman"/>
          <w:i/>
          <w:sz w:val="24"/>
          <w:szCs w:val="24"/>
          <w:u w:val="single"/>
        </w:rPr>
        <w:t xml:space="preserve">приложении </w:t>
      </w:r>
      <w:r w:rsidR="00095469" w:rsidRPr="00376568">
        <w:rPr>
          <w:rFonts w:ascii="Times New Roman" w:eastAsia="Times New Roman" w:hAnsi="Times New Roman" w:cs="Times New Roman"/>
          <w:i/>
          <w:sz w:val="24"/>
          <w:szCs w:val="24"/>
          <w:u w:val="single"/>
        </w:rPr>
        <w:t>№ 1</w:t>
      </w:r>
      <w:r w:rsidR="00671D0E" w:rsidRPr="00376568">
        <w:rPr>
          <w:rFonts w:ascii="Times New Roman" w:eastAsia="Times New Roman" w:hAnsi="Times New Roman" w:cs="Times New Roman"/>
          <w:i/>
          <w:sz w:val="24"/>
          <w:szCs w:val="24"/>
          <w:u w:val="single"/>
        </w:rPr>
        <w:t>7</w:t>
      </w:r>
      <w:r w:rsidR="005501E0" w:rsidRPr="00376568">
        <w:rPr>
          <w:rFonts w:ascii="Times New Roman" w:eastAsia="Times New Roman" w:hAnsi="Times New Roman" w:cs="Times New Roman"/>
          <w:sz w:val="24"/>
          <w:szCs w:val="24"/>
        </w:rPr>
        <w:t>.</w:t>
      </w:r>
    </w:p>
    <w:p w:rsidR="005501E0" w:rsidRPr="00376568" w:rsidRDefault="005501E0" w:rsidP="00A13CA3">
      <w:pPr>
        <w:autoSpaceDE w:val="0"/>
        <w:autoSpaceDN w:val="0"/>
        <w:adjustRightInd w:val="0"/>
        <w:spacing w:after="0" w:line="240" w:lineRule="auto"/>
        <w:rPr>
          <w:rFonts w:ascii="Times New Roman" w:eastAsia="Times New Roman" w:hAnsi="Times New Roman" w:cs="Times New Roman"/>
          <w:sz w:val="24"/>
          <w:szCs w:val="24"/>
        </w:rPr>
      </w:pPr>
    </w:p>
    <w:p w:rsidR="005501E0" w:rsidRPr="00376568" w:rsidRDefault="005501E0" w:rsidP="00A13CA3">
      <w:pPr>
        <w:autoSpaceDE w:val="0"/>
        <w:autoSpaceDN w:val="0"/>
        <w:adjustRightInd w:val="0"/>
        <w:spacing w:after="0" w:line="240" w:lineRule="auto"/>
        <w:rPr>
          <w:rFonts w:ascii="Times New Roman" w:eastAsia="Times New Roman" w:hAnsi="Times New Roman" w:cs="Times New Roman"/>
          <w:sz w:val="24"/>
          <w:szCs w:val="24"/>
        </w:rPr>
      </w:pPr>
    </w:p>
    <w:p w:rsidR="005501E0" w:rsidRPr="00376568" w:rsidRDefault="005501E0" w:rsidP="00A13CA3">
      <w:pPr>
        <w:autoSpaceDE w:val="0"/>
        <w:autoSpaceDN w:val="0"/>
        <w:adjustRightInd w:val="0"/>
        <w:spacing w:after="0" w:line="240" w:lineRule="auto"/>
        <w:rPr>
          <w:rFonts w:ascii="Times New Roman" w:eastAsia="Times New Roman" w:hAnsi="Times New Roman" w:cs="Times New Roman"/>
          <w:sz w:val="24"/>
          <w:szCs w:val="24"/>
        </w:rPr>
      </w:pPr>
    </w:p>
    <w:p w:rsidR="00FB2D9A" w:rsidRPr="00376568" w:rsidRDefault="00A13CA3" w:rsidP="002120A4">
      <w:pPr>
        <w:autoSpaceDE w:val="0"/>
        <w:autoSpaceDN w:val="0"/>
        <w:adjustRightInd w:val="0"/>
        <w:spacing w:after="0" w:line="240" w:lineRule="auto"/>
        <w:rPr>
          <w:rFonts w:ascii="Times New Roman" w:hAnsi="Times New Roman" w:cs="Times New Roman"/>
          <w:sz w:val="24"/>
          <w:szCs w:val="24"/>
        </w:rPr>
      </w:pPr>
      <w:r w:rsidRPr="00376568">
        <w:rPr>
          <w:rFonts w:ascii="Times New Roman" w:eastAsia="Times New Roman" w:hAnsi="Times New Roman" w:cs="Times New Roman"/>
          <w:sz w:val="24"/>
          <w:szCs w:val="24"/>
        </w:rPr>
        <w:t xml:space="preserve"> </w:t>
      </w:r>
      <w:r w:rsidR="003A0B34" w:rsidRPr="00376568">
        <w:rPr>
          <w:rFonts w:ascii="Times New Roman" w:hAnsi="Times New Roman" w:cs="Times New Roman"/>
          <w:sz w:val="24"/>
          <w:szCs w:val="24"/>
        </w:rPr>
        <w:t xml:space="preserve">Главный бухгалтер МУ «ЦБ №2»                                                     </w:t>
      </w:r>
      <w:r w:rsidR="002120A4" w:rsidRPr="00376568">
        <w:rPr>
          <w:rFonts w:ascii="Times New Roman" w:hAnsi="Times New Roman" w:cs="Times New Roman"/>
          <w:sz w:val="24"/>
          <w:szCs w:val="24"/>
        </w:rPr>
        <w:t>И.А.Ануфриева</w:t>
      </w:r>
    </w:p>
    <w:sectPr w:rsidR="00FB2D9A" w:rsidRPr="00376568" w:rsidSect="008F28B7">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00000002"/>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nsid w:val="06F172EC"/>
    <w:multiLevelType w:val="multilevel"/>
    <w:tmpl w:val="4D52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845CB0"/>
    <w:multiLevelType w:val="multilevel"/>
    <w:tmpl w:val="0B844156"/>
    <w:lvl w:ilvl="0">
      <w:start w:val="1"/>
      <w:numFmt w:val="bullet"/>
      <w:lvlText w:val=""/>
      <w:lvlJc w:val="left"/>
      <w:pPr>
        <w:tabs>
          <w:tab w:val="num" w:pos="2204"/>
        </w:tabs>
        <w:ind w:left="2204"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424CF5"/>
    <w:multiLevelType w:val="hybridMultilevel"/>
    <w:tmpl w:val="17E2B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871724"/>
    <w:multiLevelType w:val="hybridMultilevel"/>
    <w:tmpl w:val="6D0E158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250498"/>
    <w:multiLevelType w:val="hybridMultilevel"/>
    <w:tmpl w:val="1612FB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6C8380E"/>
    <w:multiLevelType w:val="hybridMultilevel"/>
    <w:tmpl w:val="E1B2200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4A07BE"/>
    <w:multiLevelType w:val="multilevel"/>
    <w:tmpl w:val="726C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D147C3"/>
    <w:multiLevelType w:val="multilevel"/>
    <w:tmpl w:val="7EFE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5A7B43"/>
    <w:multiLevelType w:val="multilevel"/>
    <w:tmpl w:val="F458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693510"/>
    <w:multiLevelType w:val="hybridMultilevel"/>
    <w:tmpl w:val="57FCE7C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F954A1"/>
    <w:multiLevelType w:val="multilevel"/>
    <w:tmpl w:val="E5FA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D75601"/>
    <w:multiLevelType w:val="hybridMultilevel"/>
    <w:tmpl w:val="0CDA56A0"/>
    <w:lvl w:ilvl="0" w:tplc="0419000F">
      <w:start w:val="1"/>
      <w:numFmt w:val="decimal"/>
      <w:lvlText w:val="%1."/>
      <w:lvlJc w:val="left"/>
      <w:pPr>
        <w:ind w:left="54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054D47"/>
    <w:multiLevelType w:val="hybridMultilevel"/>
    <w:tmpl w:val="BCEC1ABA"/>
    <w:lvl w:ilvl="0" w:tplc="5954492E">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CD32BE6"/>
    <w:multiLevelType w:val="multilevel"/>
    <w:tmpl w:val="AA2E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B8761B"/>
    <w:multiLevelType w:val="multilevel"/>
    <w:tmpl w:val="56DE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32F3161"/>
    <w:multiLevelType w:val="multilevel"/>
    <w:tmpl w:val="0EA8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192C40"/>
    <w:multiLevelType w:val="multilevel"/>
    <w:tmpl w:val="8A82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0A7C2A"/>
    <w:multiLevelType w:val="hybridMultilevel"/>
    <w:tmpl w:val="37A4E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2F5549E"/>
    <w:multiLevelType w:val="hybridMultilevel"/>
    <w:tmpl w:val="7EBC84E8"/>
    <w:lvl w:ilvl="0" w:tplc="04190005">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nsid w:val="565836B5"/>
    <w:multiLevelType w:val="hybridMultilevel"/>
    <w:tmpl w:val="7DD258B6"/>
    <w:lvl w:ilvl="0" w:tplc="EFECCE8C">
      <w:start w:val="10"/>
      <w:numFmt w:val="decimal"/>
      <w:lvlText w:val="%1."/>
      <w:lvlJc w:val="left"/>
      <w:pPr>
        <w:ind w:left="3698" w:hanging="360"/>
      </w:pPr>
      <w:rPr>
        <w:rFonts w:hint="default"/>
      </w:rPr>
    </w:lvl>
    <w:lvl w:ilvl="1" w:tplc="04190019" w:tentative="1">
      <w:start w:val="1"/>
      <w:numFmt w:val="lowerLetter"/>
      <w:lvlText w:val="%2."/>
      <w:lvlJc w:val="left"/>
      <w:pPr>
        <w:ind w:left="4418" w:hanging="360"/>
      </w:pPr>
    </w:lvl>
    <w:lvl w:ilvl="2" w:tplc="0419001B" w:tentative="1">
      <w:start w:val="1"/>
      <w:numFmt w:val="lowerRoman"/>
      <w:lvlText w:val="%3."/>
      <w:lvlJc w:val="right"/>
      <w:pPr>
        <w:ind w:left="5138" w:hanging="180"/>
      </w:pPr>
    </w:lvl>
    <w:lvl w:ilvl="3" w:tplc="0419000F" w:tentative="1">
      <w:start w:val="1"/>
      <w:numFmt w:val="decimal"/>
      <w:lvlText w:val="%4."/>
      <w:lvlJc w:val="left"/>
      <w:pPr>
        <w:ind w:left="5858" w:hanging="360"/>
      </w:pPr>
    </w:lvl>
    <w:lvl w:ilvl="4" w:tplc="04190019" w:tentative="1">
      <w:start w:val="1"/>
      <w:numFmt w:val="lowerLetter"/>
      <w:lvlText w:val="%5."/>
      <w:lvlJc w:val="left"/>
      <w:pPr>
        <w:ind w:left="6578" w:hanging="360"/>
      </w:pPr>
    </w:lvl>
    <w:lvl w:ilvl="5" w:tplc="0419001B" w:tentative="1">
      <w:start w:val="1"/>
      <w:numFmt w:val="lowerRoman"/>
      <w:lvlText w:val="%6."/>
      <w:lvlJc w:val="right"/>
      <w:pPr>
        <w:ind w:left="7298" w:hanging="180"/>
      </w:pPr>
    </w:lvl>
    <w:lvl w:ilvl="6" w:tplc="0419000F" w:tentative="1">
      <w:start w:val="1"/>
      <w:numFmt w:val="decimal"/>
      <w:lvlText w:val="%7."/>
      <w:lvlJc w:val="left"/>
      <w:pPr>
        <w:ind w:left="8018" w:hanging="360"/>
      </w:pPr>
    </w:lvl>
    <w:lvl w:ilvl="7" w:tplc="04190019" w:tentative="1">
      <w:start w:val="1"/>
      <w:numFmt w:val="lowerLetter"/>
      <w:lvlText w:val="%8."/>
      <w:lvlJc w:val="left"/>
      <w:pPr>
        <w:ind w:left="8738" w:hanging="360"/>
      </w:pPr>
    </w:lvl>
    <w:lvl w:ilvl="8" w:tplc="0419001B" w:tentative="1">
      <w:start w:val="1"/>
      <w:numFmt w:val="lowerRoman"/>
      <w:lvlText w:val="%9."/>
      <w:lvlJc w:val="right"/>
      <w:pPr>
        <w:ind w:left="9458" w:hanging="180"/>
      </w:pPr>
    </w:lvl>
  </w:abstractNum>
  <w:abstractNum w:abstractNumId="21">
    <w:nsid w:val="5D374057"/>
    <w:multiLevelType w:val="multilevel"/>
    <w:tmpl w:val="22E65272"/>
    <w:styleLink w:val="WWNum37"/>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nsid w:val="63AF7279"/>
    <w:multiLevelType w:val="multilevel"/>
    <w:tmpl w:val="439895FC"/>
    <w:lvl w:ilvl="0">
      <w:start w:val="5"/>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6836B02"/>
    <w:multiLevelType w:val="multilevel"/>
    <w:tmpl w:val="FA9A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8C20E0"/>
    <w:multiLevelType w:val="multilevel"/>
    <w:tmpl w:val="4FAAAD14"/>
    <w:lvl w:ilvl="0">
      <w:start w:val="2"/>
      <w:numFmt w:val="decimal"/>
      <w:lvlText w:val="%1."/>
      <w:lvlJc w:val="left"/>
      <w:pPr>
        <w:ind w:left="3338" w:hanging="360"/>
      </w:pPr>
      <w:rPr>
        <w:rFonts w:hint="default"/>
      </w:rPr>
    </w:lvl>
    <w:lvl w:ilvl="1">
      <w:start w:val="2"/>
      <w:numFmt w:val="decimal"/>
      <w:isLgl/>
      <w:lvlText w:val="%1.%2."/>
      <w:lvlJc w:val="left"/>
      <w:pPr>
        <w:ind w:left="3054" w:hanging="36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778" w:hanging="1800"/>
      </w:pPr>
      <w:rPr>
        <w:rFonts w:hint="default"/>
      </w:rPr>
    </w:lvl>
  </w:abstractNum>
  <w:abstractNum w:abstractNumId="25">
    <w:nsid w:val="752D1AD8"/>
    <w:multiLevelType w:val="multilevel"/>
    <w:tmpl w:val="EF32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444A50"/>
    <w:multiLevelType w:val="hybridMultilevel"/>
    <w:tmpl w:val="25A81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9"/>
  </w:num>
  <w:num w:numId="4">
    <w:abstractNumId w:val="1"/>
  </w:num>
  <w:num w:numId="5">
    <w:abstractNumId w:val="17"/>
  </w:num>
  <w:num w:numId="6">
    <w:abstractNumId w:val="7"/>
  </w:num>
  <w:num w:numId="7">
    <w:abstractNumId w:val="5"/>
  </w:num>
  <w:num w:numId="8">
    <w:abstractNumId w:val="19"/>
  </w:num>
  <w:num w:numId="9">
    <w:abstractNumId w:val="21"/>
  </w:num>
  <w:num w:numId="10">
    <w:abstractNumId w:val="16"/>
  </w:num>
  <w:num w:numId="11">
    <w:abstractNumId w:val="11"/>
  </w:num>
  <w:num w:numId="12">
    <w:abstractNumId w:val="4"/>
  </w:num>
  <w:num w:numId="13">
    <w:abstractNumId w:val="23"/>
  </w:num>
  <w:num w:numId="14">
    <w:abstractNumId w:val="24"/>
  </w:num>
  <w:num w:numId="15">
    <w:abstractNumId w:val="26"/>
  </w:num>
  <w:num w:numId="16">
    <w:abstractNumId w:val="12"/>
  </w:num>
  <w:num w:numId="17">
    <w:abstractNumId w:val="0"/>
  </w:num>
  <w:num w:numId="18">
    <w:abstractNumId w:val="14"/>
  </w:num>
  <w:num w:numId="19">
    <w:abstractNumId w:val="3"/>
  </w:num>
  <w:num w:numId="20">
    <w:abstractNumId w:val="18"/>
  </w:num>
  <w:num w:numId="21">
    <w:abstractNumId w:val="13"/>
  </w:num>
  <w:num w:numId="22">
    <w:abstractNumId w:val="6"/>
  </w:num>
  <w:num w:numId="23">
    <w:abstractNumId w:val="22"/>
  </w:num>
  <w:num w:numId="24">
    <w:abstractNumId w:val="20"/>
  </w:num>
  <w:num w:numId="25">
    <w:abstractNumId w:val="25"/>
  </w:num>
  <w:num w:numId="26">
    <w:abstractNumId w:val="15"/>
  </w:num>
  <w:num w:numId="27">
    <w:abstractNumId w:val="1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47F40"/>
    <w:rsid w:val="00007F9E"/>
    <w:rsid w:val="0002221A"/>
    <w:rsid w:val="00023353"/>
    <w:rsid w:val="000250B2"/>
    <w:rsid w:val="000253DD"/>
    <w:rsid w:val="00025575"/>
    <w:rsid w:val="00040E95"/>
    <w:rsid w:val="00050DDD"/>
    <w:rsid w:val="00052091"/>
    <w:rsid w:val="0005655E"/>
    <w:rsid w:val="00066DFD"/>
    <w:rsid w:val="000819F2"/>
    <w:rsid w:val="0008428D"/>
    <w:rsid w:val="00093835"/>
    <w:rsid w:val="00095469"/>
    <w:rsid w:val="00096434"/>
    <w:rsid w:val="000967B0"/>
    <w:rsid w:val="000A31A3"/>
    <w:rsid w:val="000B2754"/>
    <w:rsid w:val="000B40F7"/>
    <w:rsid w:val="000B49DA"/>
    <w:rsid w:val="000B6DA4"/>
    <w:rsid w:val="000C2EE4"/>
    <w:rsid w:val="000D0099"/>
    <w:rsid w:val="000D2933"/>
    <w:rsid w:val="000F3EB0"/>
    <w:rsid w:val="001009A4"/>
    <w:rsid w:val="00102A46"/>
    <w:rsid w:val="001219E4"/>
    <w:rsid w:val="00126A8E"/>
    <w:rsid w:val="00130A7D"/>
    <w:rsid w:val="001338EC"/>
    <w:rsid w:val="00136258"/>
    <w:rsid w:val="001540EE"/>
    <w:rsid w:val="00154799"/>
    <w:rsid w:val="00155195"/>
    <w:rsid w:val="001664F0"/>
    <w:rsid w:val="00172306"/>
    <w:rsid w:val="00176684"/>
    <w:rsid w:val="00177EAC"/>
    <w:rsid w:val="00181AD1"/>
    <w:rsid w:val="00190EF1"/>
    <w:rsid w:val="00195A75"/>
    <w:rsid w:val="001B4985"/>
    <w:rsid w:val="001B68BD"/>
    <w:rsid w:val="001C2DC8"/>
    <w:rsid w:val="001E20DC"/>
    <w:rsid w:val="001E7BE9"/>
    <w:rsid w:val="001F3BF2"/>
    <w:rsid w:val="001F4E54"/>
    <w:rsid w:val="001F6603"/>
    <w:rsid w:val="0020257D"/>
    <w:rsid w:val="00206397"/>
    <w:rsid w:val="002120A4"/>
    <w:rsid w:val="00216D17"/>
    <w:rsid w:val="002367ED"/>
    <w:rsid w:val="00247F40"/>
    <w:rsid w:val="00253382"/>
    <w:rsid w:val="00253B86"/>
    <w:rsid w:val="00265D11"/>
    <w:rsid w:val="002716C0"/>
    <w:rsid w:val="00292BB5"/>
    <w:rsid w:val="00296A37"/>
    <w:rsid w:val="002A5084"/>
    <w:rsid w:val="002B451E"/>
    <w:rsid w:val="002B4E23"/>
    <w:rsid w:val="002B7092"/>
    <w:rsid w:val="002C0F15"/>
    <w:rsid w:val="002C4D25"/>
    <w:rsid w:val="002D4127"/>
    <w:rsid w:val="002E4E5F"/>
    <w:rsid w:val="003017FE"/>
    <w:rsid w:val="0031735A"/>
    <w:rsid w:val="003241D6"/>
    <w:rsid w:val="00350849"/>
    <w:rsid w:val="00352F1F"/>
    <w:rsid w:val="00354518"/>
    <w:rsid w:val="00354C92"/>
    <w:rsid w:val="00362FEC"/>
    <w:rsid w:val="003677B0"/>
    <w:rsid w:val="00376568"/>
    <w:rsid w:val="00377A85"/>
    <w:rsid w:val="00387922"/>
    <w:rsid w:val="003958CB"/>
    <w:rsid w:val="003A0B34"/>
    <w:rsid w:val="003A7E7C"/>
    <w:rsid w:val="003B3FDA"/>
    <w:rsid w:val="003C061F"/>
    <w:rsid w:val="003D1039"/>
    <w:rsid w:val="003E0A8A"/>
    <w:rsid w:val="003E2036"/>
    <w:rsid w:val="003E6C14"/>
    <w:rsid w:val="003F59CB"/>
    <w:rsid w:val="004044D1"/>
    <w:rsid w:val="004178B8"/>
    <w:rsid w:val="00431B9F"/>
    <w:rsid w:val="00432C78"/>
    <w:rsid w:val="00442281"/>
    <w:rsid w:val="004427E2"/>
    <w:rsid w:val="00445C2A"/>
    <w:rsid w:val="0049142D"/>
    <w:rsid w:val="004C2194"/>
    <w:rsid w:val="004C6B1E"/>
    <w:rsid w:val="004E14A5"/>
    <w:rsid w:val="004E1F06"/>
    <w:rsid w:val="004E2E84"/>
    <w:rsid w:val="004E694B"/>
    <w:rsid w:val="004F37CB"/>
    <w:rsid w:val="004F41CF"/>
    <w:rsid w:val="0050043B"/>
    <w:rsid w:val="005042A4"/>
    <w:rsid w:val="0050675C"/>
    <w:rsid w:val="0051016E"/>
    <w:rsid w:val="0051075E"/>
    <w:rsid w:val="00511668"/>
    <w:rsid w:val="005151AA"/>
    <w:rsid w:val="00517240"/>
    <w:rsid w:val="00517D1D"/>
    <w:rsid w:val="00532902"/>
    <w:rsid w:val="00532A75"/>
    <w:rsid w:val="005501E0"/>
    <w:rsid w:val="005547F2"/>
    <w:rsid w:val="005657F6"/>
    <w:rsid w:val="00572918"/>
    <w:rsid w:val="00573BB7"/>
    <w:rsid w:val="00573E25"/>
    <w:rsid w:val="00582421"/>
    <w:rsid w:val="00582AF6"/>
    <w:rsid w:val="005953CE"/>
    <w:rsid w:val="00596197"/>
    <w:rsid w:val="005A20D9"/>
    <w:rsid w:val="005B2593"/>
    <w:rsid w:val="005C2F67"/>
    <w:rsid w:val="005D6D9C"/>
    <w:rsid w:val="005D6DAA"/>
    <w:rsid w:val="005D791F"/>
    <w:rsid w:val="005E1D54"/>
    <w:rsid w:val="005E6449"/>
    <w:rsid w:val="005F0CBE"/>
    <w:rsid w:val="00602D5B"/>
    <w:rsid w:val="00613165"/>
    <w:rsid w:val="00614729"/>
    <w:rsid w:val="00627017"/>
    <w:rsid w:val="006300B8"/>
    <w:rsid w:val="006365BE"/>
    <w:rsid w:val="0066056E"/>
    <w:rsid w:val="00670CD4"/>
    <w:rsid w:val="00671D0E"/>
    <w:rsid w:val="00680554"/>
    <w:rsid w:val="00681CA9"/>
    <w:rsid w:val="006B0E18"/>
    <w:rsid w:val="006B12A6"/>
    <w:rsid w:val="006D4592"/>
    <w:rsid w:val="00710380"/>
    <w:rsid w:val="00752475"/>
    <w:rsid w:val="00764BE2"/>
    <w:rsid w:val="00770DA6"/>
    <w:rsid w:val="00771611"/>
    <w:rsid w:val="00773447"/>
    <w:rsid w:val="00777794"/>
    <w:rsid w:val="00782D57"/>
    <w:rsid w:val="00792FA0"/>
    <w:rsid w:val="007B4842"/>
    <w:rsid w:val="007B5CE3"/>
    <w:rsid w:val="007B6ACC"/>
    <w:rsid w:val="007C4576"/>
    <w:rsid w:val="007C66E0"/>
    <w:rsid w:val="00802D18"/>
    <w:rsid w:val="00811BD4"/>
    <w:rsid w:val="0082207E"/>
    <w:rsid w:val="0085227B"/>
    <w:rsid w:val="00881193"/>
    <w:rsid w:val="008974DD"/>
    <w:rsid w:val="008A2B0C"/>
    <w:rsid w:val="008A38F1"/>
    <w:rsid w:val="008A6061"/>
    <w:rsid w:val="008B6695"/>
    <w:rsid w:val="008B734A"/>
    <w:rsid w:val="008F1093"/>
    <w:rsid w:val="008F28B7"/>
    <w:rsid w:val="008F7F65"/>
    <w:rsid w:val="0090445D"/>
    <w:rsid w:val="009270CB"/>
    <w:rsid w:val="00931C52"/>
    <w:rsid w:val="00932552"/>
    <w:rsid w:val="00933391"/>
    <w:rsid w:val="00941517"/>
    <w:rsid w:val="00951AE4"/>
    <w:rsid w:val="00951E61"/>
    <w:rsid w:val="00962A89"/>
    <w:rsid w:val="00965340"/>
    <w:rsid w:val="0096661A"/>
    <w:rsid w:val="00967636"/>
    <w:rsid w:val="00972007"/>
    <w:rsid w:val="00987494"/>
    <w:rsid w:val="0099407D"/>
    <w:rsid w:val="00995DBF"/>
    <w:rsid w:val="009A3A72"/>
    <w:rsid w:val="009B228F"/>
    <w:rsid w:val="009B3240"/>
    <w:rsid w:val="009D4CD3"/>
    <w:rsid w:val="009E0C8F"/>
    <w:rsid w:val="009E3B01"/>
    <w:rsid w:val="009F7BA0"/>
    <w:rsid w:val="00A005AC"/>
    <w:rsid w:val="00A04570"/>
    <w:rsid w:val="00A1278E"/>
    <w:rsid w:val="00A13CA3"/>
    <w:rsid w:val="00A16724"/>
    <w:rsid w:val="00A232E4"/>
    <w:rsid w:val="00A265AD"/>
    <w:rsid w:val="00A31864"/>
    <w:rsid w:val="00A36ABB"/>
    <w:rsid w:val="00A41649"/>
    <w:rsid w:val="00A43226"/>
    <w:rsid w:val="00A54B47"/>
    <w:rsid w:val="00A54C29"/>
    <w:rsid w:val="00A75AAC"/>
    <w:rsid w:val="00A77DAF"/>
    <w:rsid w:val="00A83065"/>
    <w:rsid w:val="00A83B86"/>
    <w:rsid w:val="00A93D1D"/>
    <w:rsid w:val="00AA5B0A"/>
    <w:rsid w:val="00AB50CB"/>
    <w:rsid w:val="00AC05CE"/>
    <w:rsid w:val="00AD0EB1"/>
    <w:rsid w:val="00AD14A8"/>
    <w:rsid w:val="00AD7216"/>
    <w:rsid w:val="00AF3C76"/>
    <w:rsid w:val="00B045FC"/>
    <w:rsid w:val="00B04E61"/>
    <w:rsid w:val="00B10584"/>
    <w:rsid w:val="00B14BA2"/>
    <w:rsid w:val="00B24E5D"/>
    <w:rsid w:val="00B25CFD"/>
    <w:rsid w:val="00B5086B"/>
    <w:rsid w:val="00B67401"/>
    <w:rsid w:val="00B80D73"/>
    <w:rsid w:val="00B833B6"/>
    <w:rsid w:val="00B9005F"/>
    <w:rsid w:val="00B936CC"/>
    <w:rsid w:val="00BA18FE"/>
    <w:rsid w:val="00BB2593"/>
    <w:rsid w:val="00BD0717"/>
    <w:rsid w:val="00BD5610"/>
    <w:rsid w:val="00BE68AA"/>
    <w:rsid w:val="00BF0B35"/>
    <w:rsid w:val="00BF194A"/>
    <w:rsid w:val="00C10FA4"/>
    <w:rsid w:val="00C14766"/>
    <w:rsid w:val="00C37E17"/>
    <w:rsid w:val="00C42815"/>
    <w:rsid w:val="00C50C39"/>
    <w:rsid w:val="00C55221"/>
    <w:rsid w:val="00C66A46"/>
    <w:rsid w:val="00C67CF9"/>
    <w:rsid w:val="00C71B12"/>
    <w:rsid w:val="00C74003"/>
    <w:rsid w:val="00C76848"/>
    <w:rsid w:val="00C979AF"/>
    <w:rsid w:val="00CA0A15"/>
    <w:rsid w:val="00CA6529"/>
    <w:rsid w:val="00CA6C03"/>
    <w:rsid w:val="00CB5B8B"/>
    <w:rsid w:val="00CB7295"/>
    <w:rsid w:val="00CB7643"/>
    <w:rsid w:val="00CC0BF1"/>
    <w:rsid w:val="00CC2F67"/>
    <w:rsid w:val="00CC3E6F"/>
    <w:rsid w:val="00CC6827"/>
    <w:rsid w:val="00CD1720"/>
    <w:rsid w:val="00CD455D"/>
    <w:rsid w:val="00CE2813"/>
    <w:rsid w:val="00CE4D95"/>
    <w:rsid w:val="00CF2499"/>
    <w:rsid w:val="00D010D1"/>
    <w:rsid w:val="00D14247"/>
    <w:rsid w:val="00D45A6C"/>
    <w:rsid w:val="00D56449"/>
    <w:rsid w:val="00D62061"/>
    <w:rsid w:val="00D77BE8"/>
    <w:rsid w:val="00D851C7"/>
    <w:rsid w:val="00D87160"/>
    <w:rsid w:val="00D90D93"/>
    <w:rsid w:val="00D94734"/>
    <w:rsid w:val="00D97547"/>
    <w:rsid w:val="00DA41AE"/>
    <w:rsid w:val="00DA6EF4"/>
    <w:rsid w:val="00DC2FD0"/>
    <w:rsid w:val="00DC6F8F"/>
    <w:rsid w:val="00DD0D3C"/>
    <w:rsid w:val="00DE5F48"/>
    <w:rsid w:val="00E01459"/>
    <w:rsid w:val="00E05A25"/>
    <w:rsid w:val="00E102E5"/>
    <w:rsid w:val="00E104E8"/>
    <w:rsid w:val="00E11A3D"/>
    <w:rsid w:val="00E138B2"/>
    <w:rsid w:val="00E20D0D"/>
    <w:rsid w:val="00E21B29"/>
    <w:rsid w:val="00E34F0B"/>
    <w:rsid w:val="00E37526"/>
    <w:rsid w:val="00E42295"/>
    <w:rsid w:val="00E45419"/>
    <w:rsid w:val="00E66001"/>
    <w:rsid w:val="00E664F9"/>
    <w:rsid w:val="00E935F7"/>
    <w:rsid w:val="00EA1D24"/>
    <w:rsid w:val="00EC48FA"/>
    <w:rsid w:val="00EE13E7"/>
    <w:rsid w:val="00EE3BB4"/>
    <w:rsid w:val="00EE5037"/>
    <w:rsid w:val="00EF058B"/>
    <w:rsid w:val="00F00930"/>
    <w:rsid w:val="00F13F73"/>
    <w:rsid w:val="00F205DF"/>
    <w:rsid w:val="00F25DF8"/>
    <w:rsid w:val="00F27764"/>
    <w:rsid w:val="00F3267B"/>
    <w:rsid w:val="00F36313"/>
    <w:rsid w:val="00F41731"/>
    <w:rsid w:val="00F527E7"/>
    <w:rsid w:val="00F54E18"/>
    <w:rsid w:val="00F63BDC"/>
    <w:rsid w:val="00F73EC3"/>
    <w:rsid w:val="00F84210"/>
    <w:rsid w:val="00FA2301"/>
    <w:rsid w:val="00FA3CC4"/>
    <w:rsid w:val="00FA3DDA"/>
    <w:rsid w:val="00FB1361"/>
    <w:rsid w:val="00FB2D9A"/>
    <w:rsid w:val="00FB51B2"/>
    <w:rsid w:val="00FB7654"/>
    <w:rsid w:val="00FB7A0A"/>
    <w:rsid w:val="00FC02EC"/>
    <w:rsid w:val="00FC21C1"/>
    <w:rsid w:val="00FC282B"/>
    <w:rsid w:val="00FD5D5F"/>
    <w:rsid w:val="00FE77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D5B"/>
  </w:style>
  <w:style w:type="paragraph" w:styleId="1">
    <w:name w:val="heading 1"/>
    <w:basedOn w:val="a"/>
    <w:next w:val="a"/>
    <w:link w:val="10"/>
    <w:uiPriority w:val="9"/>
    <w:qFormat/>
    <w:rsid w:val="00EC4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802D18"/>
    <w:pPr>
      <w:keepNext/>
      <w:spacing w:before="360" w:after="0" w:line="380" w:lineRule="atLeast"/>
      <w:outlineLvl w:val="1"/>
    </w:pPr>
    <w:rPr>
      <w:rFonts w:ascii="Arial" w:eastAsia="Arial" w:hAnsi="Arial" w:cs="Arial"/>
      <w:sz w:val="34"/>
      <w:szCs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987494"/>
  </w:style>
  <w:style w:type="character" w:customStyle="1" w:styleId="fill">
    <w:name w:val="fill"/>
    <w:basedOn w:val="a0"/>
    <w:rsid w:val="00987494"/>
  </w:style>
  <w:style w:type="paragraph" w:styleId="HTML">
    <w:name w:val="HTML Preformatted"/>
    <w:basedOn w:val="a"/>
    <w:link w:val="HTML0"/>
    <w:uiPriority w:val="99"/>
    <w:semiHidden/>
    <w:unhideWhenUsed/>
    <w:rsid w:val="0098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987494"/>
    <w:rPr>
      <w:rFonts w:ascii="Courier New" w:eastAsia="Times New Roman" w:hAnsi="Courier New" w:cs="Courier New"/>
      <w:sz w:val="20"/>
      <w:szCs w:val="20"/>
      <w:lang w:eastAsia="ru-RU"/>
    </w:rPr>
  </w:style>
  <w:style w:type="paragraph" w:styleId="a3">
    <w:name w:val="Normal (Web)"/>
    <w:basedOn w:val="a"/>
    <w:uiPriority w:val="99"/>
    <w:unhideWhenUsed/>
    <w:rsid w:val="0098749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87494"/>
    <w:rPr>
      <w:color w:val="0000FF"/>
      <w:u w:val="single"/>
    </w:rPr>
  </w:style>
  <w:style w:type="character" w:styleId="a5">
    <w:name w:val="FollowedHyperlink"/>
    <w:basedOn w:val="a0"/>
    <w:uiPriority w:val="99"/>
    <w:semiHidden/>
    <w:unhideWhenUsed/>
    <w:rsid w:val="00987494"/>
    <w:rPr>
      <w:color w:val="800080"/>
      <w:u w:val="single"/>
    </w:rPr>
  </w:style>
  <w:style w:type="character" w:customStyle="1" w:styleId="sfwc">
    <w:name w:val="sfwc"/>
    <w:basedOn w:val="a0"/>
    <w:rsid w:val="00987494"/>
  </w:style>
  <w:style w:type="numbering" w:customStyle="1" w:styleId="WWNum37">
    <w:name w:val="WWNum37"/>
    <w:basedOn w:val="a2"/>
    <w:rsid w:val="00FB7A0A"/>
    <w:pPr>
      <w:numPr>
        <w:numId w:val="9"/>
      </w:numPr>
    </w:pPr>
  </w:style>
  <w:style w:type="paragraph" w:styleId="a6">
    <w:name w:val="List Paragraph"/>
    <w:basedOn w:val="a"/>
    <w:uiPriority w:val="34"/>
    <w:qFormat/>
    <w:rsid w:val="00FB7A0A"/>
    <w:pPr>
      <w:ind w:left="720"/>
      <w:contextualSpacing/>
    </w:pPr>
  </w:style>
  <w:style w:type="paragraph" w:styleId="a7">
    <w:name w:val="header"/>
    <w:basedOn w:val="a"/>
    <w:link w:val="a8"/>
    <w:uiPriority w:val="99"/>
    <w:unhideWhenUsed/>
    <w:rsid w:val="00FB7A0A"/>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FB7A0A"/>
    <w:rPr>
      <w:rFonts w:ascii="Calibri" w:eastAsia="Calibri" w:hAnsi="Calibri" w:cs="Times New Roman"/>
    </w:rPr>
  </w:style>
  <w:style w:type="paragraph" w:customStyle="1" w:styleId="ConsPlusNormal">
    <w:name w:val="ConsPlusNormal"/>
    <w:rsid w:val="00951E6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Balloon Text"/>
    <w:basedOn w:val="a"/>
    <w:link w:val="aa"/>
    <w:uiPriority w:val="99"/>
    <w:semiHidden/>
    <w:unhideWhenUsed/>
    <w:rsid w:val="003017F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017FE"/>
    <w:rPr>
      <w:rFonts w:ascii="Tahoma" w:hAnsi="Tahoma" w:cs="Tahoma"/>
      <w:sz w:val="16"/>
      <w:szCs w:val="16"/>
    </w:rPr>
  </w:style>
  <w:style w:type="paragraph" w:customStyle="1" w:styleId="makeword">
    <w:name w:val="makeword"/>
    <w:basedOn w:val="a"/>
    <w:uiPriority w:val="99"/>
    <w:rsid w:val="00D97547"/>
    <w:pPr>
      <w:spacing w:before="100" w:beforeAutospacing="1" w:after="136"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rsid w:val="00802D18"/>
    <w:rPr>
      <w:rFonts w:ascii="Arial" w:eastAsia="Arial" w:hAnsi="Arial" w:cs="Arial"/>
      <w:sz w:val="34"/>
      <w:szCs w:val="34"/>
      <w:lang w:eastAsia="ru-RU"/>
    </w:rPr>
  </w:style>
  <w:style w:type="character" w:customStyle="1" w:styleId="Spanlink">
    <w:name w:val="Span_link"/>
    <w:rsid w:val="00802D18"/>
    <w:rPr>
      <w:color w:val="008200"/>
    </w:rPr>
  </w:style>
  <w:style w:type="paragraph" w:customStyle="1" w:styleId="Thtable-thead-th">
    <w:name w:val="Th_table-thead-th"/>
    <w:basedOn w:val="a"/>
    <w:rsid w:val="00802D18"/>
    <w:pPr>
      <w:spacing w:after="60" w:line="292" w:lineRule="atLeast"/>
    </w:pPr>
    <w:rPr>
      <w:rFonts w:ascii="Arial" w:eastAsia="Arial" w:hAnsi="Arial" w:cs="Arial"/>
      <w:b/>
      <w:bCs/>
      <w:color w:val="FFFFFF"/>
      <w:sz w:val="18"/>
      <w:szCs w:val="18"/>
    </w:rPr>
  </w:style>
  <w:style w:type="paragraph" w:customStyle="1" w:styleId="Tdtable-td">
    <w:name w:val="Td_table-td"/>
    <w:basedOn w:val="a"/>
    <w:rsid w:val="00802D18"/>
    <w:pPr>
      <w:spacing w:after="60" w:line="292" w:lineRule="atLeast"/>
    </w:pPr>
    <w:rPr>
      <w:rFonts w:ascii="Arial" w:eastAsia="Arial" w:hAnsi="Arial" w:cs="Arial"/>
      <w:sz w:val="18"/>
      <w:szCs w:val="18"/>
    </w:rPr>
  </w:style>
  <w:style w:type="table" w:customStyle="1" w:styleId="12">
    <w:name w:val="Календарь 1"/>
    <w:basedOn w:val="a1"/>
    <w:uiPriority w:val="99"/>
    <w:qFormat/>
    <w:rsid w:val="00EE13E7"/>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juscontext">
    <w:name w:val="juscontext"/>
    <w:basedOn w:val="a"/>
    <w:rsid w:val="00D87160"/>
    <w:pPr>
      <w:spacing w:after="300" w:line="240" w:lineRule="auto"/>
      <w:jc w:val="both"/>
    </w:pPr>
    <w:rPr>
      <w:rFonts w:ascii="Times New Roman" w:eastAsia="Times New Roman" w:hAnsi="Times New Roman" w:cs="Times New Roman"/>
      <w:sz w:val="24"/>
      <w:szCs w:val="24"/>
    </w:rPr>
  </w:style>
  <w:style w:type="paragraph" w:customStyle="1" w:styleId="Ul">
    <w:name w:val="Ul"/>
    <w:basedOn w:val="a"/>
    <w:rsid w:val="00AD7216"/>
    <w:pPr>
      <w:spacing w:after="0" w:line="300" w:lineRule="atLeast"/>
    </w:pPr>
    <w:rPr>
      <w:rFonts w:ascii="Times New Roman" w:eastAsia="Times New Roman" w:hAnsi="Times New Roman" w:cs="Times New Roman"/>
    </w:rPr>
  </w:style>
  <w:style w:type="table" w:styleId="ab">
    <w:name w:val="Table Grid"/>
    <w:basedOn w:val="a1"/>
    <w:uiPriority w:val="59"/>
    <w:rsid w:val="00FB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1C2DC8"/>
    <w:pPr>
      <w:spacing w:after="0" w:line="240" w:lineRule="auto"/>
    </w:pPr>
  </w:style>
  <w:style w:type="character" w:customStyle="1" w:styleId="10">
    <w:name w:val="Заголовок 1 Знак"/>
    <w:basedOn w:val="a0"/>
    <w:link w:val="1"/>
    <w:uiPriority w:val="9"/>
    <w:rsid w:val="00EC48FA"/>
    <w:rPr>
      <w:rFonts w:asciiTheme="majorHAnsi" w:eastAsiaTheme="majorEastAsia" w:hAnsiTheme="majorHAnsi" w:cstheme="majorBidi"/>
      <w:b/>
      <w:bCs/>
      <w:color w:val="365F91" w:themeColor="accent1" w:themeShade="BF"/>
      <w:sz w:val="28"/>
      <w:szCs w:val="28"/>
    </w:rPr>
  </w:style>
  <w:style w:type="paragraph" w:customStyle="1" w:styleId="s1">
    <w:name w:val="s_1"/>
    <w:basedOn w:val="a"/>
    <w:rsid w:val="00F73EC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C4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802D18"/>
    <w:pPr>
      <w:keepNext/>
      <w:spacing w:before="360" w:after="0" w:line="380" w:lineRule="atLeast"/>
      <w:outlineLvl w:val="1"/>
    </w:pPr>
    <w:rPr>
      <w:rFonts w:ascii="Arial" w:eastAsia="Arial" w:hAnsi="Arial" w:cs="Arial"/>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987494"/>
  </w:style>
  <w:style w:type="character" w:customStyle="1" w:styleId="fill">
    <w:name w:val="fill"/>
    <w:basedOn w:val="a0"/>
    <w:rsid w:val="00987494"/>
  </w:style>
  <w:style w:type="paragraph" w:styleId="HTML">
    <w:name w:val="HTML Preformatted"/>
    <w:basedOn w:val="a"/>
    <w:link w:val="HTML0"/>
    <w:uiPriority w:val="99"/>
    <w:semiHidden/>
    <w:unhideWhenUsed/>
    <w:rsid w:val="0098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987494"/>
    <w:rPr>
      <w:rFonts w:ascii="Courier New" w:eastAsia="Times New Roman" w:hAnsi="Courier New" w:cs="Courier New"/>
      <w:sz w:val="20"/>
      <w:szCs w:val="20"/>
      <w:lang w:eastAsia="ru-RU"/>
    </w:rPr>
  </w:style>
  <w:style w:type="paragraph" w:styleId="a3">
    <w:name w:val="Normal (Web)"/>
    <w:basedOn w:val="a"/>
    <w:uiPriority w:val="99"/>
    <w:unhideWhenUsed/>
    <w:rsid w:val="0098749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87494"/>
    <w:rPr>
      <w:color w:val="0000FF"/>
      <w:u w:val="single"/>
    </w:rPr>
  </w:style>
  <w:style w:type="character" w:styleId="a5">
    <w:name w:val="FollowedHyperlink"/>
    <w:basedOn w:val="a0"/>
    <w:uiPriority w:val="99"/>
    <w:semiHidden/>
    <w:unhideWhenUsed/>
    <w:rsid w:val="00987494"/>
    <w:rPr>
      <w:color w:val="800080"/>
      <w:u w:val="single"/>
    </w:rPr>
  </w:style>
  <w:style w:type="character" w:customStyle="1" w:styleId="sfwc">
    <w:name w:val="sfwc"/>
    <w:basedOn w:val="a0"/>
    <w:rsid w:val="00987494"/>
  </w:style>
  <w:style w:type="numbering" w:customStyle="1" w:styleId="WWNum37">
    <w:name w:val="WWNum37"/>
    <w:basedOn w:val="a2"/>
    <w:rsid w:val="00FB7A0A"/>
    <w:pPr>
      <w:numPr>
        <w:numId w:val="9"/>
      </w:numPr>
    </w:pPr>
  </w:style>
  <w:style w:type="paragraph" w:styleId="a6">
    <w:name w:val="List Paragraph"/>
    <w:basedOn w:val="a"/>
    <w:uiPriority w:val="34"/>
    <w:qFormat/>
    <w:rsid w:val="00FB7A0A"/>
    <w:pPr>
      <w:ind w:left="720"/>
      <w:contextualSpacing/>
    </w:pPr>
  </w:style>
  <w:style w:type="paragraph" w:styleId="a7">
    <w:name w:val="header"/>
    <w:basedOn w:val="a"/>
    <w:link w:val="a8"/>
    <w:uiPriority w:val="99"/>
    <w:unhideWhenUsed/>
    <w:rsid w:val="00FB7A0A"/>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FB7A0A"/>
    <w:rPr>
      <w:rFonts w:ascii="Calibri" w:eastAsia="Calibri" w:hAnsi="Calibri" w:cs="Times New Roman"/>
    </w:rPr>
  </w:style>
  <w:style w:type="paragraph" w:customStyle="1" w:styleId="ConsPlusNormal">
    <w:name w:val="ConsPlusNormal"/>
    <w:rsid w:val="00951E6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Balloon Text"/>
    <w:basedOn w:val="a"/>
    <w:link w:val="aa"/>
    <w:uiPriority w:val="99"/>
    <w:semiHidden/>
    <w:unhideWhenUsed/>
    <w:rsid w:val="003017F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017FE"/>
    <w:rPr>
      <w:rFonts w:ascii="Tahoma" w:hAnsi="Tahoma" w:cs="Tahoma"/>
      <w:sz w:val="16"/>
      <w:szCs w:val="16"/>
    </w:rPr>
  </w:style>
  <w:style w:type="paragraph" w:customStyle="1" w:styleId="makeword">
    <w:name w:val="makeword"/>
    <w:basedOn w:val="a"/>
    <w:uiPriority w:val="99"/>
    <w:rsid w:val="00D97547"/>
    <w:pPr>
      <w:spacing w:before="100" w:beforeAutospacing="1" w:after="136"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rsid w:val="00802D18"/>
    <w:rPr>
      <w:rFonts w:ascii="Arial" w:eastAsia="Arial" w:hAnsi="Arial" w:cs="Arial"/>
      <w:sz w:val="34"/>
      <w:szCs w:val="34"/>
      <w:lang w:eastAsia="ru-RU"/>
    </w:rPr>
  </w:style>
  <w:style w:type="character" w:customStyle="1" w:styleId="Spanlink">
    <w:name w:val="Span_link"/>
    <w:rsid w:val="00802D18"/>
    <w:rPr>
      <w:color w:val="008200"/>
    </w:rPr>
  </w:style>
  <w:style w:type="paragraph" w:customStyle="1" w:styleId="Thtable-thead-th">
    <w:name w:val="Th_table-thead-th"/>
    <w:basedOn w:val="a"/>
    <w:rsid w:val="00802D18"/>
    <w:pPr>
      <w:spacing w:after="60" w:line="292" w:lineRule="atLeast"/>
    </w:pPr>
    <w:rPr>
      <w:rFonts w:ascii="Arial" w:eastAsia="Arial" w:hAnsi="Arial" w:cs="Arial"/>
      <w:b/>
      <w:bCs/>
      <w:color w:val="FFFFFF"/>
      <w:sz w:val="18"/>
      <w:szCs w:val="18"/>
    </w:rPr>
  </w:style>
  <w:style w:type="paragraph" w:customStyle="1" w:styleId="Tdtable-td">
    <w:name w:val="Td_table-td"/>
    <w:basedOn w:val="a"/>
    <w:rsid w:val="00802D18"/>
    <w:pPr>
      <w:spacing w:after="60" w:line="292" w:lineRule="atLeast"/>
    </w:pPr>
    <w:rPr>
      <w:rFonts w:ascii="Arial" w:eastAsia="Arial" w:hAnsi="Arial" w:cs="Arial"/>
      <w:sz w:val="18"/>
      <w:szCs w:val="18"/>
    </w:rPr>
  </w:style>
  <w:style w:type="table" w:customStyle="1" w:styleId="12">
    <w:name w:val="Календарь 1"/>
    <w:basedOn w:val="a1"/>
    <w:uiPriority w:val="99"/>
    <w:qFormat/>
    <w:rsid w:val="00EE13E7"/>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juscontext">
    <w:name w:val="juscontext"/>
    <w:basedOn w:val="a"/>
    <w:rsid w:val="00D87160"/>
    <w:pPr>
      <w:spacing w:after="300" w:line="240" w:lineRule="auto"/>
      <w:jc w:val="both"/>
    </w:pPr>
    <w:rPr>
      <w:rFonts w:ascii="Times New Roman" w:eastAsia="Times New Roman" w:hAnsi="Times New Roman" w:cs="Times New Roman"/>
      <w:sz w:val="24"/>
      <w:szCs w:val="24"/>
    </w:rPr>
  </w:style>
  <w:style w:type="paragraph" w:customStyle="1" w:styleId="Ul">
    <w:name w:val="Ul"/>
    <w:basedOn w:val="a"/>
    <w:rsid w:val="00AD7216"/>
    <w:pPr>
      <w:spacing w:after="0" w:line="300" w:lineRule="atLeast"/>
    </w:pPr>
    <w:rPr>
      <w:rFonts w:ascii="Times New Roman" w:eastAsia="Times New Roman" w:hAnsi="Times New Roman" w:cs="Times New Roman"/>
    </w:rPr>
  </w:style>
  <w:style w:type="table" w:styleId="ab">
    <w:name w:val="Table Grid"/>
    <w:basedOn w:val="a1"/>
    <w:uiPriority w:val="59"/>
    <w:rsid w:val="00FB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1C2DC8"/>
    <w:pPr>
      <w:spacing w:after="0" w:line="240" w:lineRule="auto"/>
    </w:pPr>
  </w:style>
  <w:style w:type="character" w:customStyle="1" w:styleId="10">
    <w:name w:val="Заголовок 1 Знак"/>
    <w:basedOn w:val="a0"/>
    <w:link w:val="1"/>
    <w:uiPriority w:val="9"/>
    <w:rsid w:val="00EC48FA"/>
    <w:rPr>
      <w:rFonts w:asciiTheme="majorHAnsi" w:eastAsiaTheme="majorEastAsia" w:hAnsiTheme="majorHAnsi" w:cstheme="majorBidi"/>
      <w:b/>
      <w:bCs/>
      <w:color w:val="365F91" w:themeColor="accent1" w:themeShade="BF"/>
      <w:sz w:val="28"/>
      <w:szCs w:val="28"/>
    </w:rPr>
  </w:style>
  <w:style w:type="paragraph" w:customStyle="1" w:styleId="s1">
    <w:name w:val="s_1"/>
    <w:basedOn w:val="a"/>
    <w:rsid w:val="00F73E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715589">
      <w:bodyDiv w:val="1"/>
      <w:marLeft w:val="0"/>
      <w:marRight w:val="0"/>
      <w:marTop w:val="0"/>
      <w:marBottom w:val="0"/>
      <w:divBdr>
        <w:top w:val="none" w:sz="0" w:space="0" w:color="auto"/>
        <w:left w:val="none" w:sz="0" w:space="0" w:color="auto"/>
        <w:bottom w:val="none" w:sz="0" w:space="0" w:color="auto"/>
        <w:right w:val="none" w:sz="0" w:space="0" w:color="auto"/>
      </w:divBdr>
      <w:divsChild>
        <w:div w:id="810294053">
          <w:marLeft w:val="0"/>
          <w:marRight w:val="0"/>
          <w:marTop w:val="0"/>
          <w:marBottom w:val="0"/>
          <w:divBdr>
            <w:top w:val="none" w:sz="0" w:space="0" w:color="auto"/>
            <w:left w:val="none" w:sz="0" w:space="0" w:color="auto"/>
            <w:bottom w:val="none" w:sz="0" w:space="0" w:color="auto"/>
            <w:right w:val="none" w:sz="0" w:space="0" w:color="auto"/>
          </w:divBdr>
          <w:divsChild>
            <w:div w:id="1311323961">
              <w:marLeft w:val="0"/>
              <w:marRight w:val="0"/>
              <w:marTop w:val="0"/>
              <w:marBottom w:val="0"/>
              <w:divBdr>
                <w:top w:val="none" w:sz="0" w:space="0" w:color="auto"/>
                <w:left w:val="none" w:sz="0" w:space="0" w:color="auto"/>
                <w:bottom w:val="none" w:sz="0" w:space="0" w:color="auto"/>
                <w:right w:val="none" w:sz="0" w:space="0" w:color="auto"/>
              </w:divBdr>
              <w:divsChild>
                <w:div w:id="62111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8355">
          <w:marLeft w:val="0"/>
          <w:marRight w:val="0"/>
          <w:marTop w:val="0"/>
          <w:marBottom w:val="0"/>
          <w:divBdr>
            <w:top w:val="none" w:sz="0" w:space="0" w:color="auto"/>
            <w:left w:val="none" w:sz="0" w:space="0" w:color="auto"/>
            <w:bottom w:val="none" w:sz="0" w:space="0" w:color="auto"/>
            <w:right w:val="none" w:sz="0" w:space="0" w:color="auto"/>
          </w:divBdr>
          <w:divsChild>
            <w:div w:id="88502429">
              <w:marLeft w:val="0"/>
              <w:marRight w:val="0"/>
              <w:marTop w:val="0"/>
              <w:marBottom w:val="0"/>
              <w:divBdr>
                <w:top w:val="none" w:sz="0" w:space="0" w:color="auto"/>
                <w:left w:val="none" w:sz="0" w:space="0" w:color="auto"/>
                <w:bottom w:val="none" w:sz="0" w:space="0" w:color="auto"/>
                <w:right w:val="none" w:sz="0" w:space="0" w:color="auto"/>
              </w:divBdr>
              <w:divsChild>
                <w:div w:id="96720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10325">
          <w:marLeft w:val="0"/>
          <w:marRight w:val="0"/>
          <w:marTop w:val="0"/>
          <w:marBottom w:val="0"/>
          <w:divBdr>
            <w:top w:val="none" w:sz="0" w:space="0" w:color="auto"/>
            <w:left w:val="none" w:sz="0" w:space="0" w:color="auto"/>
            <w:bottom w:val="none" w:sz="0" w:space="0" w:color="auto"/>
            <w:right w:val="none" w:sz="0" w:space="0" w:color="auto"/>
          </w:divBdr>
          <w:divsChild>
            <w:div w:id="1362710627">
              <w:marLeft w:val="0"/>
              <w:marRight w:val="0"/>
              <w:marTop w:val="0"/>
              <w:marBottom w:val="0"/>
              <w:divBdr>
                <w:top w:val="none" w:sz="0" w:space="0" w:color="auto"/>
                <w:left w:val="none" w:sz="0" w:space="0" w:color="auto"/>
                <w:bottom w:val="none" w:sz="0" w:space="0" w:color="auto"/>
                <w:right w:val="none" w:sz="0" w:space="0" w:color="auto"/>
              </w:divBdr>
              <w:divsChild>
                <w:div w:id="1508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15428">
          <w:marLeft w:val="0"/>
          <w:marRight w:val="0"/>
          <w:marTop w:val="0"/>
          <w:marBottom w:val="0"/>
          <w:divBdr>
            <w:top w:val="none" w:sz="0" w:space="0" w:color="auto"/>
            <w:left w:val="none" w:sz="0" w:space="0" w:color="auto"/>
            <w:bottom w:val="none" w:sz="0" w:space="0" w:color="auto"/>
            <w:right w:val="none" w:sz="0" w:space="0" w:color="auto"/>
          </w:divBdr>
          <w:divsChild>
            <w:div w:id="506558322">
              <w:marLeft w:val="0"/>
              <w:marRight w:val="0"/>
              <w:marTop w:val="0"/>
              <w:marBottom w:val="0"/>
              <w:divBdr>
                <w:top w:val="none" w:sz="0" w:space="0" w:color="auto"/>
                <w:left w:val="none" w:sz="0" w:space="0" w:color="auto"/>
                <w:bottom w:val="none" w:sz="0" w:space="0" w:color="auto"/>
                <w:right w:val="none" w:sz="0" w:space="0" w:color="auto"/>
              </w:divBdr>
              <w:divsChild>
                <w:div w:id="40576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109011">
          <w:marLeft w:val="0"/>
          <w:marRight w:val="0"/>
          <w:marTop w:val="0"/>
          <w:marBottom w:val="0"/>
          <w:divBdr>
            <w:top w:val="none" w:sz="0" w:space="0" w:color="auto"/>
            <w:left w:val="none" w:sz="0" w:space="0" w:color="auto"/>
            <w:bottom w:val="none" w:sz="0" w:space="0" w:color="auto"/>
            <w:right w:val="none" w:sz="0" w:space="0" w:color="auto"/>
          </w:divBdr>
          <w:divsChild>
            <w:div w:id="1949920999">
              <w:marLeft w:val="0"/>
              <w:marRight w:val="0"/>
              <w:marTop w:val="0"/>
              <w:marBottom w:val="0"/>
              <w:divBdr>
                <w:top w:val="none" w:sz="0" w:space="0" w:color="auto"/>
                <w:left w:val="none" w:sz="0" w:space="0" w:color="auto"/>
                <w:bottom w:val="none" w:sz="0" w:space="0" w:color="auto"/>
                <w:right w:val="none" w:sz="0" w:space="0" w:color="auto"/>
              </w:divBdr>
              <w:divsChild>
                <w:div w:id="168053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7211">
          <w:marLeft w:val="0"/>
          <w:marRight w:val="0"/>
          <w:marTop w:val="0"/>
          <w:marBottom w:val="0"/>
          <w:divBdr>
            <w:top w:val="none" w:sz="0" w:space="0" w:color="auto"/>
            <w:left w:val="none" w:sz="0" w:space="0" w:color="auto"/>
            <w:bottom w:val="none" w:sz="0" w:space="0" w:color="auto"/>
            <w:right w:val="none" w:sz="0" w:space="0" w:color="auto"/>
          </w:divBdr>
          <w:divsChild>
            <w:div w:id="253246442">
              <w:marLeft w:val="0"/>
              <w:marRight w:val="0"/>
              <w:marTop w:val="0"/>
              <w:marBottom w:val="0"/>
              <w:divBdr>
                <w:top w:val="none" w:sz="0" w:space="0" w:color="auto"/>
                <w:left w:val="none" w:sz="0" w:space="0" w:color="auto"/>
                <w:bottom w:val="none" w:sz="0" w:space="0" w:color="auto"/>
                <w:right w:val="none" w:sz="0" w:space="0" w:color="auto"/>
              </w:divBdr>
              <w:divsChild>
                <w:div w:id="12444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18776">
          <w:marLeft w:val="0"/>
          <w:marRight w:val="0"/>
          <w:marTop w:val="0"/>
          <w:marBottom w:val="0"/>
          <w:divBdr>
            <w:top w:val="none" w:sz="0" w:space="0" w:color="auto"/>
            <w:left w:val="none" w:sz="0" w:space="0" w:color="auto"/>
            <w:bottom w:val="none" w:sz="0" w:space="0" w:color="auto"/>
            <w:right w:val="none" w:sz="0" w:space="0" w:color="auto"/>
          </w:divBdr>
          <w:divsChild>
            <w:div w:id="13190262">
              <w:marLeft w:val="0"/>
              <w:marRight w:val="0"/>
              <w:marTop w:val="0"/>
              <w:marBottom w:val="0"/>
              <w:divBdr>
                <w:top w:val="none" w:sz="0" w:space="0" w:color="auto"/>
                <w:left w:val="none" w:sz="0" w:space="0" w:color="auto"/>
                <w:bottom w:val="none" w:sz="0" w:space="0" w:color="auto"/>
                <w:right w:val="none" w:sz="0" w:space="0" w:color="auto"/>
              </w:divBdr>
              <w:divsChild>
                <w:div w:id="2255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2542">
      <w:bodyDiv w:val="1"/>
      <w:marLeft w:val="0"/>
      <w:marRight w:val="0"/>
      <w:marTop w:val="0"/>
      <w:marBottom w:val="0"/>
      <w:divBdr>
        <w:top w:val="none" w:sz="0" w:space="0" w:color="auto"/>
        <w:left w:val="none" w:sz="0" w:space="0" w:color="auto"/>
        <w:bottom w:val="none" w:sz="0" w:space="0" w:color="auto"/>
        <w:right w:val="none" w:sz="0" w:space="0" w:color="auto"/>
      </w:divBdr>
      <w:divsChild>
        <w:div w:id="1258516670">
          <w:marLeft w:val="0"/>
          <w:marRight w:val="0"/>
          <w:marTop w:val="0"/>
          <w:marBottom w:val="0"/>
          <w:divBdr>
            <w:top w:val="none" w:sz="0" w:space="0" w:color="auto"/>
            <w:left w:val="none" w:sz="0" w:space="0" w:color="auto"/>
            <w:bottom w:val="none" w:sz="0" w:space="0" w:color="auto"/>
            <w:right w:val="none" w:sz="0" w:space="0" w:color="auto"/>
          </w:divBdr>
        </w:div>
        <w:div w:id="1402948896">
          <w:marLeft w:val="0"/>
          <w:marRight w:val="0"/>
          <w:marTop w:val="0"/>
          <w:marBottom w:val="0"/>
          <w:divBdr>
            <w:top w:val="none" w:sz="0" w:space="0" w:color="auto"/>
            <w:left w:val="none" w:sz="0" w:space="0" w:color="auto"/>
            <w:bottom w:val="none" w:sz="0" w:space="0" w:color="auto"/>
            <w:right w:val="none" w:sz="0" w:space="0" w:color="auto"/>
          </w:divBdr>
        </w:div>
        <w:div w:id="1951280235">
          <w:marLeft w:val="0"/>
          <w:marRight w:val="0"/>
          <w:marTop w:val="0"/>
          <w:marBottom w:val="0"/>
          <w:divBdr>
            <w:top w:val="none" w:sz="0" w:space="0" w:color="auto"/>
            <w:left w:val="none" w:sz="0" w:space="0" w:color="auto"/>
            <w:bottom w:val="none" w:sz="0" w:space="0" w:color="auto"/>
            <w:right w:val="none" w:sz="0" w:space="0" w:color="auto"/>
          </w:divBdr>
        </w:div>
        <w:div w:id="220748909">
          <w:marLeft w:val="0"/>
          <w:marRight w:val="0"/>
          <w:marTop w:val="0"/>
          <w:marBottom w:val="0"/>
          <w:divBdr>
            <w:top w:val="none" w:sz="0" w:space="0" w:color="auto"/>
            <w:left w:val="none" w:sz="0" w:space="0" w:color="auto"/>
            <w:bottom w:val="none" w:sz="0" w:space="0" w:color="auto"/>
            <w:right w:val="none" w:sz="0" w:space="0" w:color="auto"/>
          </w:divBdr>
        </w:div>
        <w:div w:id="1619675148">
          <w:marLeft w:val="0"/>
          <w:marRight w:val="0"/>
          <w:marTop w:val="0"/>
          <w:marBottom w:val="0"/>
          <w:divBdr>
            <w:top w:val="none" w:sz="0" w:space="0" w:color="auto"/>
            <w:left w:val="none" w:sz="0" w:space="0" w:color="auto"/>
            <w:bottom w:val="none" w:sz="0" w:space="0" w:color="auto"/>
            <w:right w:val="none" w:sz="0" w:space="0" w:color="auto"/>
          </w:divBdr>
        </w:div>
        <w:div w:id="344096140">
          <w:marLeft w:val="0"/>
          <w:marRight w:val="0"/>
          <w:marTop w:val="0"/>
          <w:marBottom w:val="0"/>
          <w:divBdr>
            <w:top w:val="none" w:sz="0" w:space="0" w:color="auto"/>
            <w:left w:val="none" w:sz="0" w:space="0" w:color="auto"/>
            <w:bottom w:val="none" w:sz="0" w:space="0" w:color="auto"/>
            <w:right w:val="none" w:sz="0" w:space="0" w:color="auto"/>
          </w:divBdr>
        </w:div>
      </w:divsChild>
    </w:div>
    <w:div w:id="222373770">
      <w:bodyDiv w:val="1"/>
      <w:marLeft w:val="0"/>
      <w:marRight w:val="0"/>
      <w:marTop w:val="0"/>
      <w:marBottom w:val="0"/>
      <w:divBdr>
        <w:top w:val="none" w:sz="0" w:space="0" w:color="auto"/>
        <w:left w:val="none" w:sz="0" w:space="0" w:color="auto"/>
        <w:bottom w:val="none" w:sz="0" w:space="0" w:color="auto"/>
        <w:right w:val="none" w:sz="0" w:space="0" w:color="auto"/>
      </w:divBdr>
      <w:divsChild>
        <w:div w:id="1864054673">
          <w:marLeft w:val="0"/>
          <w:marRight w:val="0"/>
          <w:marTop w:val="0"/>
          <w:marBottom w:val="0"/>
          <w:divBdr>
            <w:top w:val="none" w:sz="0" w:space="0" w:color="auto"/>
            <w:left w:val="none" w:sz="0" w:space="0" w:color="auto"/>
            <w:bottom w:val="none" w:sz="0" w:space="0" w:color="auto"/>
            <w:right w:val="none" w:sz="0" w:space="0" w:color="auto"/>
          </w:divBdr>
        </w:div>
        <w:div w:id="1345088729">
          <w:marLeft w:val="0"/>
          <w:marRight w:val="0"/>
          <w:marTop w:val="0"/>
          <w:marBottom w:val="0"/>
          <w:divBdr>
            <w:top w:val="none" w:sz="0" w:space="0" w:color="auto"/>
            <w:left w:val="none" w:sz="0" w:space="0" w:color="auto"/>
            <w:bottom w:val="none" w:sz="0" w:space="0" w:color="auto"/>
            <w:right w:val="none" w:sz="0" w:space="0" w:color="auto"/>
          </w:divBdr>
        </w:div>
        <w:div w:id="1749378389">
          <w:marLeft w:val="0"/>
          <w:marRight w:val="0"/>
          <w:marTop w:val="0"/>
          <w:marBottom w:val="0"/>
          <w:divBdr>
            <w:top w:val="none" w:sz="0" w:space="0" w:color="auto"/>
            <w:left w:val="none" w:sz="0" w:space="0" w:color="auto"/>
            <w:bottom w:val="none" w:sz="0" w:space="0" w:color="auto"/>
            <w:right w:val="none" w:sz="0" w:space="0" w:color="auto"/>
          </w:divBdr>
        </w:div>
        <w:div w:id="656760234">
          <w:marLeft w:val="0"/>
          <w:marRight w:val="0"/>
          <w:marTop w:val="0"/>
          <w:marBottom w:val="0"/>
          <w:divBdr>
            <w:top w:val="none" w:sz="0" w:space="0" w:color="auto"/>
            <w:left w:val="none" w:sz="0" w:space="0" w:color="auto"/>
            <w:bottom w:val="none" w:sz="0" w:space="0" w:color="auto"/>
            <w:right w:val="none" w:sz="0" w:space="0" w:color="auto"/>
          </w:divBdr>
        </w:div>
        <w:div w:id="1487894638">
          <w:marLeft w:val="0"/>
          <w:marRight w:val="0"/>
          <w:marTop w:val="0"/>
          <w:marBottom w:val="0"/>
          <w:divBdr>
            <w:top w:val="none" w:sz="0" w:space="0" w:color="auto"/>
            <w:left w:val="none" w:sz="0" w:space="0" w:color="auto"/>
            <w:bottom w:val="none" w:sz="0" w:space="0" w:color="auto"/>
            <w:right w:val="none" w:sz="0" w:space="0" w:color="auto"/>
          </w:divBdr>
        </w:div>
        <w:div w:id="964313554">
          <w:marLeft w:val="0"/>
          <w:marRight w:val="0"/>
          <w:marTop w:val="0"/>
          <w:marBottom w:val="0"/>
          <w:divBdr>
            <w:top w:val="none" w:sz="0" w:space="0" w:color="auto"/>
            <w:left w:val="none" w:sz="0" w:space="0" w:color="auto"/>
            <w:bottom w:val="none" w:sz="0" w:space="0" w:color="auto"/>
            <w:right w:val="none" w:sz="0" w:space="0" w:color="auto"/>
          </w:divBdr>
        </w:div>
        <w:div w:id="606081714">
          <w:marLeft w:val="0"/>
          <w:marRight w:val="0"/>
          <w:marTop w:val="0"/>
          <w:marBottom w:val="0"/>
          <w:divBdr>
            <w:top w:val="none" w:sz="0" w:space="0" w:color="auto"/>
            <w:left w:val="none" w:sz="0" w:space="0" w:color="auto"/>
            <w:bottom w:val="none" w:sz="0" w:space="0" w:color="auto"/>
            <w:right w:val="none" w:sz="0" w:space="0" w:color="auto"/>
          </w:divBdr>
        </w:div>
        <w:div w:id="949094357">
          <w:marLeft w:val="0"/>
          <w:marRight w:val="0"/>
          <w:marTop w:val="0"/>
          <w:marBottom w:val="0"/>
          <w:divBdr>
            <w:top w:val="none" w:sz="0" w:space="0" w:color="auto"/>
            <w:left w:val="none" w:sz="0" w:space="0" w:color="auto"/>
            <w:bottom w:val="none" w:sz="0" w:space="0" w:color="auto"/>
            <w:right w:val="none" w:sz="0" w:space="0" w:color="auto"/>
          </w:divBdr>
        </w:div>
        <w:div w:id="222762295">
          <w:marLeft w:val="0"/>
          <w:marRight w:val="0"/>
          <w:marTop w:val="0"/>
          <w:marBottom w:val="0"/>
          <w:divBdr>
            <w:top w:val="none" w:sz="0" w:space="0" w:color="auto"/>
            <w:left w:val="none" w:sz="0" w:space="0" w:color="auto"/>
            <w:bottom w:val="none" w:sz="0" w:space="0" w:color="auto"/>
            <w:right w:val="none" w:sz="0" w:space="0" w:color="auto"/>
          </w:divBdr>
        </w:div>
        <w:div w:id="2143426394">
          <w:marLeft w:val="0"/>
          <w:marRight w:val="0"/>
          <w:marTop w:val="0"/>
          <w:marBottom w:val="0"/>
          <w:divBdr>
            <w:top w:val="none" w:sz="0" w:space="0" w:color="auto"/>
            <w:left w:val="none" w:sz="0" w:space="0" w:color="auto"/>
            <w:bottom w:val="none" w:sz="0" w:space="0" w:color="auto"/>
            <w:right w:val="none" w:sz="0" w:space="0" w:color="auto"/>
          </w:divBdr>
        </w:div>
        <w:div w:id="1920096269">
          <w:marLeft w:val="0"/>
          <w:marRight w:val="0"/>
          <w:marTop w:val="0"/>
          <w:marBottom w:val="0"/>
          <w:divBdr>
            <w:top w:val="none" w:sz="0" w:space="0" w:color="auto"/>
            <w:left w:val="none" w:sz="0" w:space="0" w:color="auto"/>
            <w:bottom w:val="none" w:sz="0" w:space="0" w:color="auto"/>
            <w:right w:val="none" w:sz="0" w:space="0" w:color="auto"/>
          </w:divBdr>
        </w:div>
        <w:div w:id="253705694">
          <w:marLeft w:val="0"/>
          <w:marRight w:val="0"/>
          <w:marTop w:val="0"/>
          <w:marBottom w:val="0"/>
          <w:divBdr>
            <w:top w:val="none" w:sz="0" w:space="0" w:color="auto"/>
            <w:left w:val="none" w:sz="0" w:space="0" w:color="auto"/>
            <w:bottom w:val="none" w:sz="0" w:space="0" w:color="auto"/>
            <w:right w:val="none" w:sz="0" w:space="0" w:color="auto"/>
          </w:divBdr>
        </w:div>
        <w:div w:id="198205642">
          <w:marLeft w:val="0"/>
          <w:marRight w:val="0"/>
          <w:marTop w:val="0"/>
          <w:marBottom w:val="0"/>
          <w:divBdr>
            <w:top w:val="none" w:sz="0" w:space="0" w:color="auto"/>
            <w:left w:val="none" w:sz="0" w:space="0" w:color="auto"/>
            <w:bottom w:val="none" w:sz="0" w:space="0" w:color="auto"/>
            <w:right w:val="none" w:sz="0" w:space="0" w:color="auto"/>
          </w:divBdr>
        </w:div>
        <w:div w:id="934244726">
          <w:marLeft w:val="0"/>
          <w:marRight w:val="0"/>
          <w:marTop w:val="0"/>
          <w:marBottom w:val="0"/>
          <w:divBdr>
            <w:top w:val="none" w:sz="0" w:space="0" w:color="auto"/>
            <w:left w:val="none" w:sz="0" w:space="0" w:color="auto"/>
            <w:bottom w:val="none" w:sz="0" w:space="0" w:color="auto"/>
            <w:right w:val="none" w:sz="0" w:space="0" w:color="auto"/>
          </w:divBdr>
        </w:div>
        <w:div w:id="1503278514">
          <w:marLeft w:val="0"/>
          <w:marRight w:val="0"/>
          <w:marTop w:val="0"/>
          <w:marBottom w:val="0"/>
          <w:divBdr>
            <w:top w:val="none" w:sz="0" w:space="0" w:color="auto"/>
            <w:left w:val="none" w:sz="0" w:space="0" w:color="auto"/>
            <w:bottom w:val="none" w:sz="0" w:space="0" w:color="auto"/>
            <w:right w:val="none" w:sz="0" w:space="0" w:color="auto"/>
          </w:divBdr>
        </w:div>
      </w:divsChild>
    </w:div>
    <w:div w:id="296229042">
      <w:bodyDiv w:val="1"/>
      <w:marLeft w:val="0"/>
      <w:marRight w:val="0"/>
      <w:marTop w:val="0"/>
      <w:marBottom w:val="0"/>
      <w:divBdr>
        <w:top w:val="none" w:sz="0" w:space="0" w:color="auto"/>
        <w:left w:val="none" w:sz="0" w:space="0" w:color="auto"/>
        <w:bottom w:val="none" w:sz="0" w:space="0" w:color="auto"/>
        <w:right w:val="none" w:sz="0" w:space="0" w:color="auto"/>
      </w:divBdr>
      <w:divsChild>
        <w:div w:id="20133239">
          <w:marLeft w:val="0"/>
          <w:marRight w:val="0"/>
          <w:marTop w:val="0"/>
          <w:marBottom w:val="0"/>
          <w:divBdr>
            <w:top w:val="none" w:sz="0" w:space="0" w:color="auto"/>
            <w:left w:val="none" w:sz="0" w:space="0" w:color="auto"/>
            <w:bottom w:val="none" w:sz="0" w:space="0" w:color="auto"/>
            <w:right w:val="none" w:sz="0" w:space="0" w:color="auto"/>
          </w:divBdr>
        </w:div>
        <w:div w:id="1049957571">
          <w:marLeft w:val="0"/>
          <w:marRight w:val="0"/>
          <w:marTop w:val="0"/>
          <w:marBottom w:val="0"/>
          <w:divBdr>
            <w:top w:val="none" w:sz="0" w:space="0" w:color="auto"/>
            <w:left w:val="none" w:sz="0" w:space="0" w:color="auto"/>
            <w:bottom w:val="none" w:sz="0" w:space="0" w:color="auto"/>
            <w:right w:val="none" w:sz="0" w:space="0" w:color="auto"/>
          </w:divBdr>
        </w:div>
        <w:div w:id="61489882">
          <w:marLeft w:val="0"/>
          <w:marRight w:val="0"/>
          <w:marTop w:val="0"/>
          <w:marBottom w:val="0"/>
          <w:divBdr>
            <w:top w:val="none" w:sz="0" w:space="0" w:color="auto"/>
            <w:left w:val="none" w:sz="0" w:space="0" w:color="auto"/>
            <w:bottom w:val="none" w:sz="0" w:space="0" w:color="auto"/>
            <w:right w:val="none" w:sz="0" w:space="0" w:color="auto"/>
          </w:divBdr>
        </w:div>
        <w:div w:id="1177502241">
          <w:marLeft w:val="0"/>
          <w:marRight w:val="0"/>
          <w:marTop w:val="0"/>
          <w:marBottom w:val="0"/>
          <w:divBdr>
            <w:top w:val="none" w:sz="0" w:space="0" w:color="auto"/>
            <w:left w:val="none" w:sz="0" w:space="0" w:color="auto"/>
            <w:bottom w:val="none" w:sz="0" w:space="0" w:color="auto"/>
            <w:right w:val="none" w:sz="0" w:space="0" w:color="auto"/>
          </w:divBdr>
        </w:div>
        <w:div w:id="217979994">
          <w:marLeft w:val="0"/>
          <w:marRight w:val="0"/>
          <w:marTop w:val="0"/>
          <w:marBottom w:val="0"/>
          <w:divBdr>
            <w:top w:val="none" w:sz="0" w:space="0" w:color="auto"/>
            <w:left w:val="none" w:sz="0" w:space="0" w:color="auto"/>
            <w:bottom w:val="none" w:sz="0" w:space="0" w:color="auto"/>
            <w:right w:val="none" w:sz="0" w:space="0" w:color="auto"/>
          </w:divBdr>
        </w:div>
        <w:div w:id="1216970537">
          <w:marLeft w:val="0"/>
          <w:marRight w:val="0"/>
          <w:marTop w:val="0"/>
          <w:marBottom w:val="0"/>
          <w:divBdr>
            <w:top w:val="none" w:sz="0" w:space="0" w:color="auto"/>
            <w:left w:val="none" w:sz="0" w:space="0" w:color="auto"/>
            <w:bottom w:val="none" w:sz="0" w:space="0" w:color="auto"/>
            <w:right w:val="none" w:sz="0" w:space="0" w:color="auto"/>
          </w:divBdr>
        </w:div>
        <w:div w:id="35588020">
          <w:marLeft w:val="0"/>
          <w:marRight w:val="0"/>
          <w:marTop w:val="0"/>
          <w:marBottom w:val="0"/>
          <w:divBdr>
            <w:top w:val="none" w:sz="0" w:space="0" w:color="auto"/>
            <w:left w:val="none" w:sz="0" w:space="0" w:color="auto"/>
            <w:bottom w:val="none" w:sz="0" w:space="0" w:color="auto"/>
            <w:right w:val="none" w:sz="0" w:space="0" w:color="auto"/>
          </w:divBdr>
        </w:div>
        <w:div w:id="23485945">
          <w:marLeft w:val="0"/>
          <w:marRight w:val="0"/>
          <w:marTop w:val="0"/>
          <w:marBottom w:val="0"/>
          <w:divBdr>
            <w:top w:val="none" w:sz="0" w:space="0" w:color="auto"/>
            <w:left w:val="none" w:sz="0" w:space="0" w:color="auto"/>
            <w:bottom w:val="none" w:sz="0" w:space="0" w:color="auto"/>
            <w:right w:val="none" w:sz="0" w:space="0" w:color="auto"/>
          </w:divBdr>
        </w:div>
        <w:div w:id="983195065">
          <w:marLeft w:val="0"/>
          <w:marRight w:val="0"/>
          <w:marTop w:val="0"/>
          <w:marBottom w:val="0"/>
          <w:divBdr>
            <w:top w:val="none" w:sz="0" w:space="0" w:color="auto"/>
            <w:left w:val="none" w:sz="0" w:space="0" w:color="auto"/>
            <w:bottom w:val="none" w:sz="0" w:space="0" w:color="auto"/>
            <w:right w:val="none" w:sz="0" w:space="0" w:color="auto"/>
          </w:divBdr>
        </w:div>
        <w:div w:id="742291549">
          <w:marLeft w:val="0"/>
          <w:marRight w:val="0"/>
          <w:marTop w:val="0"/>
          <w:marBottom w:val="0"/>
          <w:divBdr>
            <w:top w:val="none" w:sz="0" w:space="0" w:color="auto"/>
            <w:left w:val="none" w:sz="0" w:space="0" w:color="auto"/>
            <w:bottom w:val="none" w:sz="0" w:space="0" w:color="auto"/>
            <w:right w:val="none" w:sz="0" w:space="0" w:color="auto"/>
          </w:divBdr>
        </w:div>
        <w:div w:id="854419485">
          <w:marLeft w:val="0"/>
          <w:marRight w:val="0"/>
          <w:marTop w:val="0"/>
          <w:marBottom w:val="0"/>
          <w:divBdr>
            <w:top w:val="none" w:sz="0" w:space="0" w:color="auto"/>
            <w:left w:val="none" w:sz="0" w:space="0" w:color="auto"/>
            <w:bottom w:val="none" w:sz="0" w:space="0" w:color="auto"/>
            <w:right w:val="none" w:sz="0" w:space="0" w:color="auto"/>
          </w:divBdr>
        </w:div>
        <w:div w:id="1221865581">
          <w:marLeft w:val="0"/>
          <w:marRight w:val="0"/>
          <w:marTop w:val="0"/>
          <w:marBottom w:val="0"/>
          <w:divBdr>
            <w:top w:val="none" w:sz="0" w:space="0" w:color="auto"/>
            <w:left w:val="none" w:sz="0" w:space="0" w:color="auto"/>
            <w:bottom w:val="none" w:sz="0" w:space="0" w:color="auto"/>
            <w:right w:val="none" w:sz="0" w:space="0" w:color="auto"/>
          </w:divBdr>
        </w:div>
        <w:div w:id="1813205284">
          <w:marLeft w:val="0"/>
          <w:marRight w:val="0"/>
          <w:marTop w:val="0"/>
          <w:marBottom w:val="0"/>
          <w:divBdr>
            <w:top w:val="none" w:sz="0" w:space="0" w:color="auto"/>
            <w:left w:val="none" w:sz="0" w:space="0" w:color="auto"/>
            <w:bottom w:val="none" w:sz="0" w:space="0" w:color="auto"/>
            <w:right w:val="none" w:sz="0" w:space="0" w:color="auto"/>
          </w:divBdr>
        </w:div>
        <w:div w:id="1804076738">
          <w:marLeft w:val="0"/>
          <w:marRight w:val="0"/>
          <w:marTop w:val="0"/>
          <w:marBottom w:val="0"/>
          <w:divBdr>
            <w:top w:val="none" w:sz="0" w:space="0" w:color="auto"/>
            <w:left w:val="none" w:sz="0" w:space="0" w:color="auto"/>
            <w:bottom w:val="none" w:sz="0" w:space="0" w:color="auto"/>
            <w:right w:val="none" w:sz="0" w:space="0" w:color="auto"/>
          </w:divBdr>
        </w:div>
        <w:div w:id="1276061557">
          <w:marLeft w:val="0"/>
          <w:marRight w:val="0"/>
          <w:marTop w:val="0"/>
          <w:marBottom w:val="0"/>
          <w:divBdr>
            <w:top w:val="none" w:sz="0" w:space="0" w:color="auto"/>
            <w:left w:val="none" w:sz="0" w:space="0" w:color="auto"/>
            <w:bottom w:val="none" w:sz="0" w:space="0" w:color="auto"/>
            <w:right w:val="none" w:sz="0" w:space="0" w:color="auto"/>
          </w:divBdr>
        </w:div>
        <w:div w:id="1222445907">
          <w:marLeft w:val="0"/>
          <w:marRight w:val="0"/>
          <w:marTop w:val="0"/>
          <w:marBottom w:val="0"/>
          <w:divBdr>
            <w:top w:val="none" w:sz="0" w:space="0" w:color="auto"/>
            <w:left w:val="none" w:sz="0" w:space="0" w:color="auto"/>
            <w:bottom w:val="none" w:sz="0" w:space="0" w:color="auto"/>
            <w:right w:val="none" w:sz="0" w:space="0" w:color="auto"/>
          </w:divBdr>
        </w:div>
        <w:div w:id="9644551">
          <w:marLeft w:val="0"/>
          <w:marRight w:val="0"/>
          <w:marTop w:val="0"/>
          <w:marBottom w:val="0"/>
          <w:divBdr>
            <w:top w:val="none" w:sz="0" w:space="0" w:color="auto"/>
            <w:left w:val="none" w:sz="0" w:space="0" w:color="auto"/>
            <w:bottom w:val="none" w:sz="0" w:space="0" w:color="auto"/>
            <w:right w:val="none" w:sz="0" w:space="0" w:color="auto"/>
          </w:divBdr>
        </w:div>
        <w:div w:id="1675372624">
          <w:marLeft w:val="0"/>
          <w:marRight w:val="0"/>
          <w:marTop w:val="0"/>
          <w:marBottom w:val="0"/>
          <w:divBdr>
            <w:top w:val="none" w:sz="0" w:space="0" w:color="auto"/>
            <w:left w:val="none" w:sz="0" w:space="0" w:color="auto"/>
            <w:bottom w:val="none" w:sz="0" w:space="0" w:color="auto"/>
            <w:right w:val="none" w:sz="0" w:space="0" w:color="auto"/>
          </w:divBdr>
        </w:div>
        <w:div w:id="412554205">
          <w:marLeft w:val="0"/>
          <w:marRight w:val="0"/>
          <w:marTop w:val="0"/>
          <w:marBottom w:val="0"/>
          <w:divBdr>
            <w:top w:val="none" w:sz="0" w:space="0" w:color="auto"/>
            <w:left w:val="none" w:sz="0" w:space="0" w:color="auto"/>
            <w:bottom w:val="none" w:sz="0" w:space="0" w:color="auto"/>
            <w:right w:val="none" w:sz="0" w:space="0" w:color="auto"/>
          </w:divBdr>
        </w:div>
        <w:div w:id="263920968">
          <w:marLeft w:val="0"/>
          <w:marRight w:val="0"/>
          <w:marTop w:val="0"/>
          <w:marBottom w:val="0"/>
          <w:divBdr>
            <w:top w:val="none" w:sz="0" w:space="0" w:color="auto"/>
            <w:left w:val="none" w:sz="0" w:space="0" w:color="auto"/>
            <w:bottom w:val="none" w:sz="0" w:space="0" w:color="auto"/>
            <w:right w:val="none" w:sz="0" w:space="0" w:color="auto"/>
          </w:divBdr>
        </w:div>
        <w:div w:id="1382824555">
          <w:marLeft w:val="0"/>
          <w:marRight w:val="0"/>
          <w:marTop w:val="0"/>
          <w:marBottom w:val="0"/>
          <w:divBdr>
            <w:top w:val="none" w:sz="0" w:space="0" w:color="auto"/>
            <w:left w:val="none" w:sz="0" w:space="0" w:color="auto"/>
            <w:bottom w:val="none" w:sz="0" w:space="0" w:color="auto"/>
            <w:right w:val="none" w:sz="0" w:space="0" w:color="auto"/>
          </w:divBdr>
        </w:div>
        <w:div w:id="600188119">
          <w:marLeft w:val="0"/>
          <w:marRight w:val="0"/>
          <w:marTop w:val="0"/>
          <w:marBottom w:val="0"/>
          <w:divBdr>
            <w:top w:val="none" w:sz="0" w:space="0" w:color="auto"/>
            <w:left w:val="none" w:sz="0" w:space="0" w:color="auto"/>
            <w:bottom w:val="none" w:sz="0" w:space="0" w:color="auto"/>
            <w:right w:val="none" w:sz="0" w:space="0" w:color="auto"/>
          </w:divBdr>
        </w:div>
        <w:div w:id="1868178924">
          <w:marLeft w:val="0"/>
          <w:marRight w:val="0"/>
          <w:marTop w:val="0"/>
          <w:marBottom w:val="0"/>
          <w:divBdr>
            <w:top w:val="none" w:sz="0" w:space="0" w:color="auto"/>
            <w:left w:val="none" w:sz="0" w:space="0" w:color="auto"/>
            <w:bottom w:val="none" w:sz="0" w:space="0" w:color="auto"/>
            <w:right w:val="none" w:sz="0" w:space="0" w:color="auto"/>
          </w:divBdr>
        </w:div>
        <w:div w:id="1734422681">
          <w:marLeft w:val="0"/>
          <w:marRight w:val="0"/>
          <w:marTop w:val="0"/>
          <w:marBottom w:val="0"/>
          <w:divBdr>
            <w:top w:val="none" w:sz="0" w:space="0" w:color="auto"/>
            <w:left w:val="none" w:sz="0" w:space="0" w:color="auto"/>
            <w:bottom w:val="none" w:sz="0" w:space="0" w:color="auto"/>
            <w:right w:val="none" w:sz="0" w:space="0" w:color="auto"/>
          </w:divBdr>
        </w:div>
        <w:div w:id="2073651509">
          <w:marLeft w:val="0"/>
          <w:marRight w:val="0"/>
          <w:marTop w:val="0"/>
          <w:marBottom w:val="0"/>
          <w:divBdr>
            <w:top w:val="none" w:sz="0" w:space="0" w:color="auto"/>
            <w:left w:val="none" w:sz="0" w:space="0" w:color="auto"/>
            <w:bottom w:val="none" w:sz="0" w:space="0" w:color="auto"/>
            <w:right w:val="none" w:sz="0" w:space="0" w:color="auto"/>
          </w:divBdr>
        </w:div>
        <w:div w:id="731998564">
          <w:marLeft w:val="0"/>
          <w:marRight w:val="0"/>
          <w:marTop w:val="0"/>
          <w:marBottom w:val="0"/>
          <w:divBdr>
            <w:top w:val="none" w:sz="0" w:space="0" w:color="auto"/>
            <w:left w:val="none" w:sz="0" w:space="0" w:color="auto"/>
            <w:bottom w:val="none" w:sz="0" w:space="0" w:color="auto"/>
            <w:right w:val="none" w:sz="0" w:space="0" w:color="auto"/>
          </w:divBdr>
        </w:div>
        <w:div w:id="1537935204">
          <w:marLeft w:val="0"/>
          <w:marRight w:val="0"/>
          <w:marTop w:val="0"/>
          <w:marBottom w:val="0"/>
          <w:divBdr>
            <w:top w:val="none" w:sz="0" w:space="0" w:color="auto"/>
            <w:left w:val="none" w:sz="0" w:space="0" w:color="auto"/>
            <w:bottom w:val="none" w:sz="0" w:space="0" w:color="auto"/>
            <w:right w:val="none" w:sz="0" w:space="0" w:color="auto"/>
          </w:divBdr>
        </w:div>
        <w:div w:id="181744120">
          <w:marLeft w:val="0"/>
          <w:marRight w:val="0"/>
          <w:marTop w:val="0"/>
          <w:marBottom w:val="0"/>
          <w:divBdr>
            <w:top w:val="none" w:sz="0" w:space="0" w:color="auto"/>
            <w:left w:val="none" w:sz="0" w:space="0" w:color="auto"/>
            <w:bottom w:val="none" w:sz="0" w:space="0" w:color="auto"/>
            <w:right w:val="none" w:sz="0" w:space="0" w:color="auto"/>
          </w:divBdr>
        </w:div>
        <w:div w:id="293758274">
          <w:marLeft w:val="0"/>
          <w:marRight w:val="0"/>
          <w:marTop w:val="0"/>
          <w:marBottom w:val="0"/>
          <w:divBdr>
            <w:top w:val="none" w:sz="0" w:space="0" w:color="auto"/>
            <w:left w:val="none" w:sz="0" w:space="0" w:color="auto"/>
            <w:bottom w:val="none" w:sz="0" w:space="0" w:color="auto"/>
            <w:right w:val="none" w:sz="0" w:space="0" w:color="auto"/>
          </w:divBdr>
        </w:div>
        <w:div w:id="1237741148">
          <w:marLeft w:val="0"/>
          <w:marRight w:val="0"/>
          <w:marTop w:val="0"/>
          <w:marBottom w:val="0"/>
          <w:divBdr>
            <w:top w:val="none" w:sz="0" w:space="0" w:color="auto"/>
            <w:left w:val="none" w:sz="0" w:space="0" w:color="auto"/>
            <w:bottom w:val="none" w:sz="0" w:space="0" w:color="auto"/>
            <w:right w:val="none" w:sz="0" w:space="0" w:color="auto"/>
          </w:divBdr>
        </w:div>
        <w:div w:id="1537742921">
          <w:marLeft w:val="0"/>
          <w:marRight w:val="0"/>
          <w:marTop w:val="0"/>
          <w:marBottom w:val="0"/>
          <w:divBdr>
            <w:top w:val="none" w:sz="0" w:space="0" w:color="auto"/>
            <w:left w:val="none" w:sz="0" w:space="0" w:color="auto"/>
            <w:bottom w:val="none" w:sz="0" w:space="0" w:color="auto"/>
            <w:right w:val="none" w:sz="0" w:space="0" w:color="auto"/>
          </w:divBdr>
        </w:div>
        <w:div w:id="781649105">
          <w:marLeft w:val="0"/>
          <w:marRight w:val="0"/>
          <w:marTop w:val="0"/>
          <w:marBottom w:val="0"/>
          <w:divBdr>
            <w:top w:val="none" w:sz="0" w:space="0" w:color="auto"/>
            <w:left w:val="none" w:sz="0" w:space="0" w:color="auto"/>
            <w:bottom w:val="none" w:sz="0" w:space="0" w:color="auto"/>
            <w:right w:val="none" w:sz="0" w:space="0" w:color="auto"/>
          </w:divBdr>
        </w:div>
        <w:div w:id="1599869770">
          <w:marLeft w:val="0"/>
          <w:marRight w:val="0"/>
          <w:marTop w:val="0"/>
          <w:marBottom w:val="0"/>
          <w:divBdr>
            <w:top w:val="none" w:sz="0" w:space="0" w:color="auto"/>
            <w:left w:val="none" w:sz="0" w:space="0" w:color="auto"/>
            <w:bottom w:val="none" w:sz="0" w:space="0" w:color="auto"/>
            <w:right w:val="none" w:sz="0" w:space="0" w:color="auto"/>
          </w:divBdr>
        </w:div>
        <w:div w:id="308049142">
          <w:marLeft w:val="0"/>
          <w:marRight w:val="0"/>
          <w:marTop w:val="0"/>
          <w:marBottom w:val="0"/>
          <w:divBdr>
            <w:top w:val="none" w:sz="0" w:space="0" w:color="auto"/>
            <w:left w:val="none" w:sz="0" w:space="0" w:color="auto"/>
            <w:bottom w:val="none" w:sz="0" w:space="0" w:color="auto"/>
            <w:right w:val="none" w:sz="0" w:space="0" w:color="auto"/>
          </w:divBdr>
        </w:div>
        <w:div w:id="828138252">
          <w:marLeft w:val="0"/>
          <w:marRight w:val="0"/>
          <w:marTop w:val="0"/>
          <w:marBottom w:val="0"/>
          <w:divBdr>
            <w:top w:val="none" w:sz="0" w:space="0" w:color="auto"/>
            <w:left w:val="none" w:sz="0" w:space="0" w:color="auto"/>
            <w:bottom w:val="none" w:sz="0" w:space="0" w:color="auto"/>
            <w:right w:val="none" w:sz="0" w:space="0" w:color="auto"/>
          </w:divBdr>
        </w:div>
        <w:div w:id="1871645533">
          <w:marLeft w:val="0"/>
          <w:marRight w:val="0"/>
          <w:marTop w:val="0"/>
          <w:marBottom w:val="0"/>
          <w:divBdr>
            <w:top w:val="none" w:sz="0" w:space="0" w:color="auto"/>
            <w:left w:val="none" w:sz="0" w:space="0" w:color="auto"/>
            <w:bottom w:val="none" w:sz="0" w:space="0" w:color="auto"/>
            <w:right w:val="none" w:sz="0" w:space="0" w:color="auto"/>
          </w:divBdr>
        </w:div>
        <w:div w:id="156966307">
          <w:marLeft w:val="0"/>
          <w:marRight w:val="0"/>
          <w:marTop w:val="0"/>
          <w:marBottom w:val="0"/>
          <w:divBdr>
            <w:top w:val="none" w:sz="0" w:space="0" w:color="auto"/>
            <w:left w:val="none" w:sz="0" w:space="0" w:color="auto"/>
            <w:bottom w:val="none" w:sz="0" w:space="0" w:color="auto"/>
            <w:right w:val="none" w:sz="0" w:space="0" w:color="auto"/>
          </w:divBdr>
        </w:div>
        <w:div w:id="268315201">
          <w:marLeft w:val="0"/>
          <w:marRight w:val="0"/>
          <w:marTop w:val="0"/>
          <w:marBottom w:val="0"/>
          <w:divBdr>
            <w:top w:val="none" w:sz="0" w:space="0" w:color="auto"/>
            <w:left w:val="none" w:sz="0" w:space="0" w:color="auto"/>
            <w:bottom w:val="none" w:sz="0" w:space="0" w:color="auto"/>
            <w:right w:val="none" w:sz="0" w:space="0" w:color="auto"/>
          </w:divBdr>
        </w:div>
        <w:div w:id="286857598">
          <w:marLeft w:val="0"/>
          <w:marRight w:val="0"/>
          <w:marTop w:val="0"/>
          <w:marBottom w:val="0"/>
          <w:divBdr>
            <w:top w:val="none" w:sz="0" w:space="0" w:color="auto"/>
            <w:left w:val="none" w:sz="0" w:space="0" w:color="auto"/>
            <w:bottom w:val="none" w:sz="0" w:space="0" w:color="auto"/>
            <w:right w:val="none" w:sz="0" w:space="0" w:color="auto"/>
          </w:divBdr>
        </w:div>
        <w:div w:id="2124304041">
          <w:marLeft w:val="0"/>
          <w:marRight w:val="0"/>
          <w:marTop w:val="0"/>
          <w:marBottom w:val="0"/>
          <w:divBdr>
            <w:top w:val="none" w:sz="0" w:space="0" w:color="auto"/>
            <w:left w:val="none" w:sz="0" w:space="0" w:color="auto"/>
            <w:bottom w:val="none" w:sz="0" w:space="0" w:color="auto"/>
            <w:right w:val="none" w:sz="0" w:space="0" w:color="auto"/>
          </w:divBdr>
        </w:div>
        <w:div w:id="1111586351">
          <w:marLeft w:val="0"/>
          <w:marRight w:val="0"/>
          <w:marTop w:val="0"/>
          <w:marBottom w:val="0"/>
          <w:divBdr>
            <w:top w:val="none" w:sz="0" w:space="0" w:color="auto"/>
            <w:left w:val="none" w:sz="0" w:space="0" w:color="auto"/>
            <w:bottom w:val="none" w:sz="0" w:space="0" w:color="auto"/>
            <w:right w:val="none" w:sz="0" w:space="0" w:color="auto"/>
          </w:divBdr>
        </w:div>
        <w:div w:id="261106655">
          <w:marLeft w:val="0"/>
          <w:marRight w:val="0"/>
          <w:marTop w:val="0"/>
          <w:marBottom w:val="0"/>
          <w:divBdr>
            <w:top w:val="none" w:sz="0" w:space="0" w:color="auto"/>
            <w:left w:val="none" w:sz="0" w:space="0" w:color="auto"/>
            <w:bottom w:val="none" w:sz="0" w:space="0" w:color="auto"/>
            <w:right w:val="none" w:sz="0" w:space="0" w:color="auto"/>
          </w:divBdr>
        </w:div>
        <w:div w:id="764106809">
          <w:marLeft w:val="0"/>
          <w:marRight w:val="0"/>
          <w:marTop w:val="0"/>
          <w:marBottom w:val="0"/>
          <w:divBdr>
            <w:top w:val="none" w:sz="0" w:space="0" w:color="auto"/>
            <w:left w:val="none" w:sz="0" w:space="0" w:color="auto"/>
            <w:bottom w:val="none" w:sz="0" w:space="0" w:color="auto"/>
            <w:right w:val="none" w:sz="0" w:space="0" w:color="auto"/>
          </w:divBdr>
        </w:div>
        <w:div w:id="915437235">
          <w:marLeft w:val="0"/>
          <w:marRight w:val="0"/>
          <w:marTop w:val="0"/>
          <w:marBottom w:val="0"/>
          <w:divBdr>
            <w:top w:val="none" w:sz="0" w:space="0" w:color="auto"/>
            <w:left w:val="none" w:sz="0" w:space="0" w:color="auto"/>
            <w:bottom w:val="none" w:sz="0" w:space="0" w:color="auto"/>
            <w:right w:val="none" w:sz="0" w:space="0" w:color="auto"/>
          </w:divBdr>
        </w:div>
        <w:div w:id="1474447337">
          <w:marLeft w:val="0"/>
          <w:marRight w:val="0"/>
          <w:marTop w:val="0"/>
          <w:marBottom w:val="0"/>
          <w:divBdr>
            <w:top w:val="none" w:sz="0" w:space="0" w:color="auto"/>
            <w:left w:val="none" w:sz="0" w:space="0" w:color="auto"/>
            <w:bottom w:val="none" w:sz="0" w:space="0" w:color="auto"/>
            <w:right w:val="none" w:sz="0" w:space="0" w:color="auto"/>
          </w:divBdr>
        </w:div>
        <w:div w:id="1161657823">
          <w:marLeft w:val="0"/>
          <w:marRight w:val="0"/>
          <w:marTop w:val="0"/>
          <w:marBottom w:val="0"/>
          <w:divBdr>
            <w:top w:val="none" w:sz="0" w:space="0" w:color="auto"/>
            <w:left w:val="none" w:sz="0" w:space="0" w:color="auto"/>
            <w:bottom w:val="none" w:sz="0" w:space="0" w:color="auto"/>
            <w:right w:val="none" w:sz="0" w:space="0" w:color="auto"/>
          </w:divBdr>
        </w:div>
        <w:div w:id="1881167408">
          <w:marLeft w:val="0"/>
          <w:marRight w:val="0"/>
          <w:marTop w:val="0"/>
          <w:marBottom w:val="0"/>
          <w:divBdr>
            <w:top w:val="none" w:sz="0" w:space="0" w:color="auto"/>
            <w:left w:val="none" w:sz="0" w:space="0" w:color="auto"/>
            <w:bottom w:val="none" w:sz="0" w:space="0" w:color="auto"/>
            <w:right w:val="none" w:sz="0" w:space="0" w:color="auto"/>
          </w:divBdr>
        </w:div>
        <w:div w:id="278724776">
          <w:marLeft w:val="0"/>
          <w:marRight w:val="0"/>
          <w:marTop w:val="0"/>
          <w:marBottom w:val="0"/>
          <w:divBdr>
            <w:top w:val="none" w:sz="0" w:space="0" w:color="auto"/>
            <w:left w:val="none" w:sz="0" w:space="0" w:color="auto"/>
            <w:bottom w:val="none" w:sz="0" w:space="0" w:color="auto"/>
            <w:right w:val="none" w:sz="0" w:space="0" w:color="auto"/>
          </w:divBdr>
        </w:div>
        <w:div w:id="628046642">
          <w:marLeft w:val="0"/>
          <w:marRight w:val="0"/>
          <w:marTop w:val="0"/>
          <w:marBottom w:val="0"/>
          <w:divBdr>
            <w:top w:val="none" w:sz="0" w:space="0" w:color="auto"/>
            <w:left w:val="none" w:sz="0" w:space="0" w:color="auto"/>
            <w:bottom w:val="none" w:sz="0" w:space="0" w:color="auto"/>
            <w:right w:val="none" w:sz="0" w:space="0" w:color="auto"/>
          </w:divBdr>
        </w:div>
        <w:div w:id="50688968">
          <w:marLeft w:val="0"/>
          <w:marRight w:val="0"/>
          <w:marTop w:val="0"/>
          <w:marBottom w:val="0"/>
          <w:divBdr>
            <w:top w:val="none" w:sz="0" w:space="0" w:color="auto"/>
            <w:left w:val="none" w:sz="0" w:space="0" w:color="auto"/>
            <w:bottom w:val="none" w:sz="0" w:space="0" w:color="auto"/>
            <w:right w:val="none" w:sz="0" w:space="0" w:color="auto"/>
          </w:divBdr>
        </w:div>
        <w:div w:id="1787654055">
          <w:marLeft w:val="0"/>
          <w:marRight w:val="0"/>
          <w:marTop w:val="0"/>
          <w:marBottom w:val="0"/>
          <w:divBdr>
            <w:top w:val="none" w:sz="0" w:space="0" w:color="auto"/>
            <w:left w:val="none" w:sz="0" w:space="0" w:color="auto"/>
            <w:bottom w:val="none" w:sz="0" w:space="0" w:color="auto"/>
            <w:right w:val="none" w:sz="0" w:space="0" w:color="auto"/>
          </w:divBdr>
        </w:div>
        <w:div w:id="2018730562">
          <w:marLeft w:val="0"/>
          <w:marRight w:val="0"/>
          <w:marTop w:val="0"/>
          <w:marBottom w:val="0"/>
          <w:divBdr>
            <w:top w:val="none" w:sz="0" w:space="0" w:color="auto"/>
            <w:left w:val="none" w:sz="0" w:space="0" w:color="auto"/>
            <w:bottom w:val="none" w:sz="0" w:space="0" w:color="auto"/>
            <w:right w:val="none" w:sz="0" w:space="0" w:color="auto"/>
          </w:divBdr>
        </w:div>
      </w:divsChild>
    </w:div>
    <w:div w:id="331185419">
      <w:bodyDiv w:val="1"/>
      <w:marLeft w:val="0"/>
      <w:marRight w:val="0"/>
      <w:marTop w:val="0"/>
      <w:marBottom w:val="0"/>
      <w:divBdr>
        <w:top w:val="none" w:sz="0" w:space="0" w:color="auto"/>
        <w:left w:val="none" w:sz="0" w:space="0" w:color="auto"/>
        <w:bottom w:val="none" w:sz="0" w:space="0" w:color="auto"/>
        <w:right w:val="none" w:sz="0" w:space="0" w:color="auto"/>
      </w:divBdr>
      <w:divsChild>
        <w:div w:id="337391281">
          <w:marLeft w:val="0"/>
          <w:marRight w:val="0"/>
          <w:marTop w:val="0"/>
          <w:marBottom w:val="0"/>
          <w:divBdr>
            <w:top w:val="none" w:sz="0" w:space="0" w:color="auto"/>
            <w:left w:val="none" w:sz="0" w:space="0" w:color="auto"/>
            <w:bottom w:val="none" w:sz="0" w:space="0" w:color="auto"/>
            <w:right w:val="none" w:sz="0" w:space="0" w:color="auto"/>
          </w:divBdr>
        </w:div>
        <w:div w:id="1478954608">
          <w:marLeft w:val="0"/>
          <w:marRight w:val="0"/>
          <w:marTop w:val="0"/>
          <w:marBottom w:val="0"/>
          <w:divBdr>
            <w:top w:val="none" w:sz="0" w:space="0" w:color="auto"/>
            <w:left w:val="none" w:sz="0" w:space="0" w:color="auto"/>
            <w:bottom w:val="none" w:sz="0" w:space="0" w:color="auto"/>
            <w:right w:val="none" w:sz="0" w:space="0" w:color="auto"/>
          </w:divBdr>
        </w:div>
        <w:div w:id="2090157180">
          <w:marLeft w:val="0"/>
          <w:marRight w:val="0"/>
          <w:marTop w:val="0"/>
          <w:marBottom w:val="0"/>
          <w:divBdr>
            <w:top w:val="none" w:sz="0" w:space="0" w:color="auto"/>
            <w:left w:val="none" w:sz="0" w:space="0" w:color="auto"/>
            <w:bottom w:val="none" w:sz="0" w:space="0" w:color="auto"/>
            <w:right w:val="none" w:sz="0" w:space="0" w:color="auto"/>
          </w:divBdr>
        </w:div>
        <w:div w:id="1946500341">
          <w:marLeft w:val="0"/>
          <w:marRight w:val="0"/>
          <w:marTop w:val="0"/>
          <w:marBottom w:val="0"/>
          <w:divBdr>
            <w:top w:val="none" w:sz="0" w:space="0" w:color="auto"/>
            <w:left w:val="none" w:sz="0" w:space="0" w:color="auto"/>
            <w:bottom w:val="none" w:sz="0" w:space="0" w:color="auto"/>
            <w:right w:val="none" w:sz="0" w:space="0" w:color="auto"/>
          </w:divBdr>
        </w:div>
        <w:div w:id="447897063">
          <w:marLeft w:val="0"/>
          <w:marRight w:val="0"/>
          <w:marTop w:val="0"/>
          <w:marBottom w:val="0"/>
          <w:divBdr>
            <w:top w:val="none" w:sz="0" w:space="0" w:color="auto"/>
            <w:left w:val="none" w:sz="0" w:space="0" w:color="auto"/>
            <w:bottom w:val="none" w:sz="0" w:space="0" w:color="auto"/>
            <w:right w:val="none" w:sz="0" w:space="0" w:color="auto"/>
          </w:divBdr>
        </w:div>
        <w:div w:id="252251855">
          <w:marLeft w:val="0"/>
          <w:marRight w:val="0"/>
          <w:marTop w:val="0"/>
          <w:marBottom w:val="0"/>
          <w:divBdr>
            <w:top w:val="none" w:sz="0" w:space="0" w:color="auto"/>
            <w:left w:val="none" w:sz="0" w:space="0" w:color="auto"/>
            <w:bottom w:val="none" w:sz="0" w:space="0" w:color="auto"/>
            <w:right w:val="none" w:sz="0" w:space="0" w:color="auto"/>
          </w:divBdr>
        </w:div>
        <w:div w:id="351567617">
          <w:marLeft w:val="0"/>
          <w:marRight w:val="0"/>
          <w:marTop w:val="0"/>
          <w:marBottom w:val="0"/>
          <w:divBdr>
            <w:top w:val="none" w:sz="0" w:space="0" w:color="auto"/>
            <w:left w:val="none" w:sz="0" w:space="0" w:color="auto"/>
            <w:bottom w:val="none" w:sz="0" w:space="0" w:color="auto"/>
            <w:right w:val="none" w:sz="0" w:space="0" w:color="auto"/>
          </w:divBdr>
        </w:div>
        <w:div w:id="57170120">
          <w:marLeft w:val="0"/>
          <w:marRight w:val="0"/>
          <w:marTop w:val="0"/>
          <w:marBottom w:val="0"/>
          <w:divBdr>
            <w:top w:val="none" w:sz="0" w:space="0" w:color="auto"/>
            <w:left w:val="none" w:sz="0" w:space="0" w:color="auto"/>
            <w:bottom w:val="none" w:sz="0" w:space="0" w:color="auto"/>
            <w:right w:val="none" w:sz="0" w:space="0" w:color="auto"/>
          </w:divBdr>
        </w:div>
        <w:div w:id="231039074">
          <w:marLeft w:val="0"/>
          <w:marRight w:val="0"/>
          <w:marTop w:val="0"/>
          <w:marBottom w:val="0"/>
          <w:divBdr>
            <w:top w:val="none" w:sz="0" w:space="0" w:color="auto"/>
            <w:left w:val="none" w:sz="0" w:space="0" w:color="auto"/>
            <w:bottom w:val="none" w:sz="0" w:space="0" w:color="auto"/>
            <w:right w:val="none" w:sz="0" w:space="0" w:color="auto"/>
          </w:divBdr>
        </w:div>
        <w:div w:id="945890659">
          <w:marLeft w:val="0"/>
          <w:marRight w:val="0"/>
          <w:marTop w:val="0"/>
          <w:marBottom w:val="0"/>
          <w:divBdr>
            <w:top w:val="none" w:sz="0" w:space="0" w:color="auto"/>
            <w:left w:val="none" w:sz="0" w:space="0" w:color="auto"/>
            <w:bottom w:val="none" w:sz="0" w:space="0" w:color="auto"/>
            <w:right w:val="none" w:sz="0" w:space="0" w:color="auto"/>
          </w:divBdr>
        </w:div>
        <w:div w:id="1477914646">
          <w:marLeft w:val="0"/>
          <w:marRight w:val="0"/>
          <w:marTop w:val="0"/>
          <w:marBottom w:val="0"/>
          <w:divBdr>
            <w:top w:val="none" w:sz="0" w:space="0" w:color="auto"/>
            <w:left w:val="none" w:sz="0" w:space="0" w:color="auto"/>
            <w:bottom w:val="none" w:sz="0" w:space="0" w:color="auto"/>
            <w:right w:val="none" w:sz="0" w:space="0" w:color="auto"/>
          </w:divBdr>
        </w:div>
        <w:div w:id="1667391897">
          <w:marLeft w:val="0"/>
          <w:marRight w:val="0"/>
          <w:marTop w:val="0"/>
          <w:marBottom w:val="0"/>
          <w:divBdr>
            <w:top w:val="none" w:sz="0" w:space="0" w:color="auto"/>
            <w:left w:val="none" w:sz="0" w:space="0" w:color="auto"/>
            <w:bottom w:val="none" w:sz="0" w:space="0" w:color="auto"/>
            <w:right w:val="none" w:sz="0" w:space="0" w:color="auto"/>
          </w:divBdr>
        </w:div>
        <w:div w:id="1413627173">
          <w:marLeft w:val="0"/>
          <w:marRight w:val="0"/>
          <w:marTop w:val="0"/>
          <w:marBottom w:val="0"/>
          <w:divBdr>
            <w:top w:val="none" w:sz="0" w:space="0" w:color="auto"/>
            <w:left w:val="none" w:sz="0" w:space="0" w:color="auto"/>
            <w:bottom w:val="none" w:sz="0" w:space="0" w:color="auto"/>
            <w:right w:val="none" w:sz="0" w:space="0" w:color="auto"/>
          </w:divBdr>
        </w:div>
        <w:div w:id="1492332623">
          <w:marLeft w:val="0"/>
          <w:marRight w:val="0"/>
          <w:marTop w:val="0"/>
          <w:marBottom w:val="0"/>
          <w:divBdr>
            <w:top w:val="none" w:sz="0" w:space="0" w:color="auto"/>
            <w:left w:val="none" w:sz="0" w:space="0" w:color="auto"/>
            <w:bottom w:val="none" w:sz="0" w:space="0" w:color="auto"/>
            <w:right w:val="none" w:sz="0" w:space="0" w:color="auto"/>
          </w:divBdr>
        </w:div>
        <w:div w:id="1517382440">
          <w:marLeft w:val="0"/>
          <w:marRight w:val="0"/>
          <w:marTop w:val="0"/>
          <w:marBottom w:val="0"/>
          <w:divBdr>
            <w:top w:val="none" w:sz="0" w:space="0" w:color="auto"/>
            <w:left w:val="none" w:sz="0" w:space="0" w:color="auto"/>
            <w:bottom w:val="none" w:sz="0" w:space="0" w:color="auto"/>
            <w:right w:val="none" w:sz="0" w:space="0" w:color="auto"/>
          </w:divBdr>
        </w:div>
      </w:divsChild>
    </w:div>
    <w:div w:id="412900247">
      <w:bodyDiv w:val="1"/>
      <w:marLeft w:val="0"/>
      <w:marRight w:val="0"/>
      <w:marTop w:val="0"/>
      <w:marBottom w:val="0"/>
      <w:divBdr>
        <w:top w:val="none" w:sz="0" w:space="0" w:color="auto"/>
        <w:left w:val="none" w:sz="0" w:space="0" w:color="auto"/>
        <w:bottom w:val="none" w:sz="0" w:space="0" w:color="auto"/>
        <w:right w:val="none" w:sz="0" w:space="0" w:color="auto"/>
      </w:divBdr>
    </w:div>
    <w:div w:id="453451983">
      <w:bodyDiv w:val="1"/>
      <w:marLeft w:val="0"/>
      <w:marRight w:val="0"/>
      <w:marTop w:val="0"/>
      <w:marBottom w:val="0"/>
      <w:divBdr>
        <w:top w:val="none" w:sz="0" w:space="0" w:color="auto"/>
        <w:left w:val="none" w:sz="0" w:space="0" w:color="auto"/>
        <w:bottom w:val="none" w:sz="0" w:space="0" w:color="auto"/>
        <w:right w:val="none" w:sz="0" w:space="0" w:color="auto"/>
      </w:divBdr>
      <w:divsChild>
        <w:div w:id="47263539">
          <w:marLeft w:val="0"/>
          <w:marRight w:val="0"/>
          <w:marTop w:val="0"/>
          <w:marBottom w:val="0"/>
          <w:divBdr>
            <w:top w:val="none" w:sz="0" w:space="0" w:color="auto"/>
            <w:left w:val="none" w:sz="0" w:space="0" w:color="auto"/>
            <w:bottom w:val="none" w:sz="0" w:space="0" w:color="auto"/>
            <w:right w:val="none" w:sz="0" w:space="0" w:color="auto"/>
          </w:divBdr>
        </w:div>
        <w:div w:id="1186792449">
          <w:marLeft w:val="0"/>
          <w:marRight w:val="0"/>
          <w:marTop w:val="0"/>
          <w:marBottom w:val="0"/>
          <w:divBdr>
            <w:top w:val="none" w:sz="0" w:space="0" w:color="auto"/>
            <w:left w:val="none" w:sz="0" w:space="0" w:color="auto"/>
            <w:bottom w:val="none" w:sz="0" w:space="0" w:color="auto"/>
            <w:right w:val="none" w:sz="0" w:space="0" w:color="auto"/>
          </w:divBdr>
        </w:div>
        <w:div w:id="659120390">
          <w:marLeft w:val="0"/>
          <w:marRight w:val="0"/>
          <w:marTop w:val="0"/>
          <w:marBottom w:val="0"/>
          <w:divBdr>
            <w:top w:val="none" w:sz="0" w:space="0" w:color="auto"/>
            <w:left w:val="none" w:sz="0" w:space="0" w:color="auto"/>
            <w:bottom w:val="none" w:sz="0" w:space="0" w:color="auto"/>
            <w:right w:val="none" w:sz="0" w:space="0" w:color="auto"/>
          </w:divBdr>
        </w:div>
        <w:div w:id="1528524121">
          <w:marLeft w:val="0"/>
          <w:marRight w:val="0"/>
          <w:marTop w:val="0"/>
          <w:marBottom w:val="0"/>
          <w:divBdr>
            <w:top w:val="none" w:sz="0" w:space="0" w:color="auto"/>
            <w:left w:val="none" w:sz="0" w:space="0" w:color="auto"/>
            <w:bottom w:val="none" w:sz="0" w:space="0" w:color="auto"/>
            <w:right w:val="none" w:sz="0" w:space="0" w:color="auto"/>
          </w:divBdr>
        </w:div>
      </w:divsChild>
    </w:div>
    <w:div w:id="454715329">
      <w:bodyDiv w:val="1"/>
      <w:marLeft w:val="0"/>
      <w:marRight w:val="0"/>
      <w:marTop w:val="0"/>
      <w:marBottom w:val="0"/>
      <w:divBdr>
        <w:top w:val="none" w:sz="0" w:space="0" w:color="auto"/>
        <w:left w:val="none" w:sz="0" w:space="0" w:color="auto"/>
        <w:bottom w:val="none" w:sz="0" w:space="0" w:color="auto"/>
        <w:right w:val="none" w:sz="0" w:space="0" w:color="auto"/>
      </w:divBdr>
    </w:div>
    <w:div w:id="483393725">
      <w:bodyDiv w:val="1"/>
      <w:marLeft w:val="0"/>
      <w:marRight w:val="0"/>
      <w:marTop w:val="0"/>
      <w:marBottom w:val="0"/>
      <w:divBdr>
        <w:top w:val="none" w:sz="0" w:space="0" w:color="auto"/>
        <w:left w:val="none" w:sz="0" w:space="0" w:color="auto"/>
        <w:bottom w:val="none" w:sz="0" w:space="0" w:color="auto"/>
        <w:right w:val="none" w:sz="0" w:space="0" w:color="auto"/>
      </w:divBdr>
      <w:divsChild>
        <w:div w:id="853155022">
          <w:marLeft w:val="0"/>
          <w:marRight w:val="0"/>
          <w:marTop w:val="0"/>
          <w:marBottom w:val="0"/>
          <w:divBdr>
            <w:top w:val="none" w:sz="0" w:space="0" w:color="auto"/>
            <w:left w:val="none" w:sz="0" w:space="0" w:color="auto"/>
            <w:bottom w:val="none" w:sz="0" w:space="0" w:color="auto"/>
            <w:right w:val="none" w:sz="0" w:space="0" w:color="auto"/>
          </w:divBdr>
        </w:div>
        <w:div w:id="692608665">
          <w:marLeft w:val="0"/>
          <w:marRight w:val="0"/>
          <w:marTop w:val="0"/>
          <w:marBottom w:val="0"/>
          <w:divBdr>
            <w:top w:val="none" w:sz="0" w:space="0" w:color="auto"/>
            <w:left w:val="none" w:sz="0" w:space="0" w:color="auto"/>
            <w:bottom w:val="none" w:sz="0" w:space="0" w:color="auto"/>
            <w:right w:val="none" w:sz="0" w:space="0" w:color="auto"/>
          </w:divBdr>
        </w:div>
        <w:div w:id="737636137">
          <w:marLeft w:val="0"/>
          <w:marRight w:val="0"/>
          <w:marTop w:val="0"/>
          <w:marBottom w:val="0"/>
          <w:divBdr>
            <w:top w:val="none" w:sz="0" w:space="0" w:color="auto"/>
            <w:left w:val="none" w:sz="0" w:space="0" w:color="auto"/>
            <w:bottom w:val="none" w:sz="0" w:space="0" w:color="auto"/>
            <w:right w:val="none" w:sz="0" w:space="0" w:color="auto"/>
          </w:divBdr>
        </w:div>
        <w:div w:id="395713186">
          <w:marLeft w:val="0"/>
          <w:marRight w:val="0"/>
          <w:marTop w:val="0"/>
          <w:marBottom w:val="0"/>
          <w:divBdr>
            <w:top w:val="none" w:sz="0" w:space="0" w:color="auto"/>
            <w:left w:val="none" w:sz="0" w:space="0" w:color="auto"/>
            <w:bottom w:val="none" w:sz="0" w:space="0" w:color="auto"/>
            <w:right w:val="none" w:sz="0" w:space="0" w:color="auto"/>
          </w:divBdr>
        </w:div>
        <w:div w:id="1318651154">
          <w:marLeft w:val="0"/>
          <w:marRight w:val="0"/>
          <w:marTop w:val="0"/>
          <w:marBottom w:val="0"/>
          <w:divBdr>
            <w:top w:val="none" w:sz="0" w:space="0" w:color="auto"/>
            <w:left w:val="none" w:sz="0" w:space="0" w:color="auto"/>
            <w:bottom w:val="none" w:sz="0" w:space="0" w:color="auto"/>
            <w:right w:val="none" w:sz="0" w:space="0" w:color="auto"/>
          </w:divBdr>
        </w:div>
        <w:div w:id="2120180069">
          <w:marLeft w:val="0"/>
          <w:marRight w:val="0"/>
          <w:marTop w:val="0"/>
          <w:marBottom w:val="0"/>
          <w:divBdr>
            <w:top w:val="none" w:sz="0" w:space="0" w:color="auto"/>
            <w:left w:val="none" w:sz="0" w:space="0" w:color="auto"/>
            <w:bottom w:val="none" w:sz="0" w:space="0" w:color="auto"/>
            <w:right w:val="none" w:sz="0" w:space="0" w:color="auto"/>
          </w:divBdr>
        </w:div>
        <w:div w:id="359283584">
          <w:marLeft w:val="0"/>
          <w:marRight w:val="0"/>
          <w:marTop w:val="0"/>
          <w:marBottom w:val="0"/>
          <w:divBdr>
            <w:top w:val="none" w:sz="0" w:space="0" w:color="auto"/>
            <w:left w:val="none" w:sz="0" w:space="0" w:color="auto"/>
            <w:bottom w:val="none" w:sz="0" w:space="0" w:color="auto"/>
            <w:right w:val="none" w:sz="0" w:space="0" w:color="auto"/>
          </w:divBdr>
        </w:div>
        <w:div w:id="926040143">
          <w:marLeft w:val="0"/>
          <w:marRight w:val="0"/>
          <w:marTop w:val="0"/>
          <w:marBottom w:val="0"/>
          <w:divBdr>
            <w:top w:val="none" w:sz="0" w:space="0" w:color="auto"/>
            <w:left w:val="none" w:sz="0" w:space="0" w:color="auto"/>
            <w:bottom w:val="none" w:sz="0" w:space="0" w:color="auto"/>
            <w:right w:val="none" w:sz="0" w:space="0" w:color="auto"/>
          </w:divBdr>
        </w:div>
        <w:div w:id="866481069">
          <w:marLeft w:val="0"/>
          <w:marRight w:val="0"/>
          <w:marTop w:val="0"/>
          <w:marBottom w:val="0"/>
          <w:divBdr>
            <w:top w:val="none" w:sz="0" w:space="0" w:color="auto"/>
            <w:left w:val="none" w:sz="0" w:space="0" w:color="auto"/>
            <w:bottom w:val="none" w:sz="0" w:space="0" w:color="auto"/>
            <w:right w:val="none" w:sz="0" w:space="0" w:color="auto"/>
          </w:divBdr>
        </w:div>
        <w:div w:id="1767386355">
          <w:marLeft w:val="0"/>
          <w:marRight w:val="0"/>
          <w:marTop w:val="0"/>
          <w:marBottom w:val="0"/>
          <w:divBdr>
            <w:top w:val="none" w:sz="0" w:space="0" w:color="auto"/>
            <w:left w:val="none" w:sz="0" w:space="0" w:color="auto"/>
            <w:bottom w:val="none" w:sz="0" w:space="0" w:color="auto"/>
            <w:right w:val="none" w:sz="0" w:space="0" w:color="auto"/>
          </w:divBdr>
        </w:div>
        <w:div w:id="2094812799">
          <w:marLeft w:val="0"/>
          <w:marRight w:val="0"/>
          <w:marTop w:val="0"/>
          <w:marBottom w:val="0"/>
          <w:divBdr>
            <w:top w:val="none" w:sz="0" w:space="0" w:color="auto"/>
            <w:left w:val="none" w:sz="0" w:space="0" w:color="auto"/>
            <w:bottom w:val="none" w:sz="0" w:space="0" w:color="auto"/>
            <w:right w:val="none" w:sz="0" w:space="0" w:color="auto"/>
          </w:divBdr>
        </w:div>
        <w:div w:id="2122215303">
          <w:marLeft w:val="0"/>
          <w:marRight w:val="0"/>
          <w:marTop w:val="0"/>
          <w:marBottom w:val="0"/>
          <w:divBdr>
            <w:top w:val="none" w:sz="0" w:space="0" w:color="auto"/>
            <w:left w:val="none" w:sz="0" w:space="0" w:color="auto"/>
            <w:bottom w:val="none" w:sz="0" w:space="0" w:color="auto"/>
            <w:right w:val="none" w:sz="0" w:space="0" w:color="auto"/>
          </w:divBdr>
        </w:div>
        <w:div w:id="978996499">
          <w:marLeft w:val="0"/>
          <w:marRight w:val="0"/>
          <w:marTop w:val="0"/>
          <w:marBottom w:val="0"/>
          <w:divBdr>
            <w:top w:val="none" w:sz="0" w:space="0" w:color="auto"/>
            <w:left w:val="none" w:sz="0" w:space="0" w:color="auto"/>
            <w:bottom w:val="none" w:sz="0" w:space="0" w:color="auto"/>
            <w:right w:val="none" w:sz="0" w:space="0" w:color="auto"/>
          </w:divBdr>
        </w:div>
        <w:div w:id="1877041760">
          <w:marLeft w:val="0"/>
          <w:marRight w:val="0"/>
          <w:marTop w:val="0"/>
          <w:marBottom w:val="0"/>
          <w:divBdr>
            <w:top w:val="none" w:sz="0" w:space="0" w:color="auto"/>
            <w:left w:val="none" w:sz="0" w:space="0" w:color="auto"/>
            <w:bottom w:val="none" w:sz="0" w:space="0" w:color="auto"/>
            <w:right w:val="none" w:sz="0" w:space="0" w:color="auto"/>
          </w:divBdr>
        </w:div>
        <w:div w:id="878589843">
          <w:marLeft w:val="0"/>
          <w:marRight w:val="0"/>
          <w:marTop w:val="0"/>
          <w:marBottom w:val="0"/>
          <w:divBdr>
            <w:top w:val="none" w:sz="0" w:space="0" w:color="auto"/>
            <w:left w:val="none" w:sz="0" w:space="0" w:color="auto"/>
            <w:bottom w:val="none" w:sz="0" w:space="0" w:color="auto"/>
            <w:right w:val="none" w:sz="0" w:space="0" w:color="auto"/>
          </w:divBdr>
        </w:div>
        <w:div w:id="715742202">
          <w:marLeft w:val="0"/>
          <w:marRight w:val="0"/>
          <w:marTop w:val="0"/>
          <w:marBottom w:val="0"/>
          <w:divBdr>
            <w:top w:val="none" w:sz="0" w:space="0" w:color="auto"/>
            <w:left w:val="none" w:sz="0" w:space="0" w:color="auto"/>
            <w:bottom w:val="none" w:sz="0" w:space="0" w:color="auto"/>
            <w:right w:val="none" w:sz="0" w:space="0" w:color="auto"/>
          </w:divBdr>
        </w:div>
        <w:div w:id="592783181">
          <w:marLeft w:val="0"/>
          <w:marRight w:val="0"/>
          <w:marTop w:val="0"/>
          <w:marBottom w:val="0"/>
          <w:divBdr>
            <w:top w:val="none" w:sz="0" w:space="0" w:color="auto"/>
            <w:left w:val="none" w:sz="0" w:space="0" w:color="auto"/>
            <w:bottom w:val="none" w:sz="0" w:space="0" w:color="auto"/>
            <w:right w:val="none" w:sz="0" w:space="0" w:color="auto"/>
          </w:divBdr>
        </w:div>
        <w:div w:id="1271351032">
          <w:marLeft w:val="0"/>
          <w:marRight w:val="0"/>
          <w:marTop w:val="0"/>
          <w:marBottom w:val="0"/>
          <w:divBdr>
            <w:top w:val="none" w:sz="0" w:space="0" w:color="auto"/>
            <w:left w:val="none" w:sz="0" w:space="0" w:color="auto"/>
            <w:bottom w:val="none" w:sz="0" w:space="0" w:color="auto"/>
            <w:right w:val="none" w:sz="0" w:space="0" w:color="auto"/>
          </w:divBdr>
        </w:div>
        <w:div w:id="904266440">
          <w:marLeft w:val="0"/>
          <w:marRight w:val="0"/>
          <w:marTop w:val="0"/>
          <w:marBottom w:val="0"/>
          <w:divBdr>
            <w:top w:val="none" w:sz="0" w:space="0" w:color="auto"/>
            <w:left w:val="none" w:sz="0" w:space="0" w:color="auto"/>
            <w:bottom w:val="none" w:sz="0" w:space="0" w:color="auto"/>
            <w:right w:val="none" w:sz="0" w:space="0" w:color="auto"/>
          </w:divBdr>
        </w:div>
        <w:div w:id="1248149018">
          <w:marLeft w:val="0"/>
          <w:marRight w:val="0"/>
          <w:marTop w:val="0"/>
          <w:marBottom w:val="0"/>
          <w:divBdr>
            <w:top w:val="none" w:sz="0" w:space="0" w:color="auto"/>
            <w:left w:val="none" w:sz="0" w:space="0" w:color="auto"/>
            <w:bottom w:val="none" w:sz="0" w:space="0" w:color="auto"/>
            <w:right w:val="none" w:sz="0" w:space="0" w:color="auto"/>
          </w:divBdr>
        </w:div>
        <w:div w:id="38894477">
          <w:marLeft w:val="0"/>
          <w:marRight w:val="0"/>
          <w:marTop w:val="0"/>
          <w:marBottom w:val="0"/>
          <w:divBdr>
            <w:top w:val="none" w:sz="0" w:space="0" w:color="auto"/>
            <w:left w:val="none" w:sz="0" w:space="0" w:color="auto"/>
            <w:bottom w:val="none" w:sz="0" w:space="0" w:color="auto"/>
            <w:right w:val="none" w:sz="0" w:space="0" w:color="auto"/>
          </w:divBdr>
        </w:div>
        <w:div w:id="79912756">
          <w:marLeft w:val="0"/>
          <w:marRight w:val="0"/>
          <w:marTop w:val="0"/>
          <w:marBottom w:val="0"/>
          <w:divBdr>
            <w:top w:val="none" w:sz="0" w:space="0" w:color="auto"/>
            <w:left w:val="none" w:sz="0" w:space="0" w:color="auto"/>
            <w:bottom w:val="none" w:sz="0" w:space="0" w:color="auto"/>
            <w:right w:val="none" w:sz="0" w:space="0" w:color="auto"/>
          </w:divBdr>
        </w:div>
        <w:div w:id="37321719">
          <w:marLeft w:val="0"/>
          <w:marRight w:val="0"/>
          <w:marTop w:val="0"/>
          <w:marBottom w:val="0"/>
          <w:divBdr>
            <w:top w:val="none" w:sz="0" w:space="0" w:color="auto"/>
            <w:left w:val="none" w:sz="0" w:space="0" w:color="auto"/>
            <w:bottom w:val="none" w:sz="0" w:space="0" w:color="auto"/>
            <w:right w:val="none" w:sz="0" w:space="0" w:color="auto"/>
          </w:divBdr>
        </w:div>
        <w:div w:id="1515418209">
          <w:marLeft w:val="0"/>
          <w:marRight w:val="0"/>
          <w:marTop w:val="0"/>
          <w:marBottom w:val="0"/>
          <w:divBdr>
            <w:top w:val="none" w:sz="0" w:space="0" w:color="auto"/>
            <w:left w:val="none" w:sz="0" w:space="0" w:color="auto"/>
            <w:bottom w:val="none" w:sz="0" w:space="0" w:color="auto"/>
            <w:right w:val="none" w:sz="0" w:space="0" w:color="auto"/>
          </w:divBdr>
        </w:div>
        <w:div w:id="570507734">
          <w:marLeft w:val="0"/>
          <w:marRight w:val="0"/>
          <w:marTop w:val="0"/>
          <w:marBottom w:val="0"/>
          <w:divBdr>
            <w:top w:val="none" w:sz="0" w:space="0" w:color="auto"/>
            <w:left w:val="none" w:sz="0" w:space="0" w:color="auto"/>
            <w:bottom w:val="none" w:sz="0" w:space="0" w:color="auto"/>
            <w:right w:val="none" w:sz="0" w:space="0" w:color="auto"/>
          </w:divBdr>
        </w:div>
        <w:div w:id="1019744741">
          <w:marLeft w:val="0"/>
          <w:marRight w:val="0"/>
          <w:marTop w:val="0"/>
          <w:marBottom w:val="0"/>
          <w:divBdr>
            <w:top w:val="none" w:sz="0" w:space="0" w:color="auto"/>
            <w:left w:val="none" w:sz="0" w:space="0" w:color="auto"/>
            <w:bottom w:val="none" w:sz="0" w:space="0" w:color="auto"/>
            <w:right w:val="none" w:sz="0" w:space="0" w:color="auto"/>
          </w:divBdr>
        </w:div>
        <w:div w:id="2101363451">
          <w:marLeft w:val="0"/>
          <w:marRight w:val="0"/>
          <w:marTop w:val="0"/>
          <w:marBottom w:val="0"/>
          <w:divBdr>
            <w:top w:val="none" w:sz="0" w:space="0" w:color="auto"/>
            <w:left w:val="none" w:sz="0" w:space="0" w:color="auto"/>
            <w:bottom w:val="none" w:sz="0" w:space="0" w:color="auto"/>
            <w:right w:val="none" w:sz="0" w:space="0" w:color="auto"/>
          </w:divBdr>
        </w:div>
        <w:div w:id="640116591">
          <w:marLeft w:val="0"/>
          <w:marRight w:val="0"/>
          <w:marTop w:val="0"/>
          <w:marBottom w:val="0"/>
          <w:divBdr>
            <w:top w:val="none" w:sz="0" w:space="0" w:color="auto"/>
            <w:left w:val="none" w:sz="0" w:space="0" w:color="auto"/>
            <w:bottom w:val="none" w:sz="0" w:space="0" w:color="auto"/>
            <w:right w:val="none" w:sz="0" w:space="0" w:color="auto"/>
          </w:divBdr>
        </w:div>
        <w:div w:id="932861375">
          <w:marLeft w:val="0"/>
          <w:marRight w:val="0"/>
          <w:marTop w:val="0"/>
          <w:marBottom w:val="0"/>
          <w:divBdr>
            <w:top w:val="none" w:sz="0" w:space="0" w:color="auto"/>
            <w:left w:val="none" w:sz="0" w:space="0" w:color="auto"/>
            <w:bottom w:val="none" w:sz="0" w:space="0" w:color="auto"/>
            <w:right w:val="none" w:sz="0" w:space="0" w:color="auto"/>
          </w:divBdr>
        </w:div>
        <w:div w:id="759375417">
          <w:marLeft w:val="0"/>
          <w:marRight w:val="0"/>
          <w:marTop w:val="0"/>
          <w:marBottom w:val="0"/>
          <w:divBdr>
            <w:top w:val="none" w:sz="0" w:space="0" w:color="auto"/>
            <w:left w:val="none" w:sz="0" w:space="0" w:color="auto"/>
            <w:bottom w:val="none" w:sz="0" w:space="0" w:color="auto"/>
            <w:right w:val="none" w:sz="0" w:space="0" w:color="auto"/>
          </w:divBdr>
        </w:div>
        <w:div w:id="1687291799">
          <w:marLeft w:val="0"/>
          <w:marRight w:val="0"/>
          <w:marTop w:val="0"/>
          <w:marBottom w:val="0"/>
          <w:divBdr>
            <w:top w:val="none" w:sz="0" w:space="0" w:color="auto"/>
            <w:left w:val="none" w:sz="0" w:space="0" w:color="auto"/>
            <w:bottom w:val="none" w:sz="0" w:space="0" w:color="auto"/>
            <w:right w:val="none" w:sz="0" w:space="0" w:color="auto"/>
          </w:divBdr>
        </w:div>
        <w:div w:id="1212502805">
          <w:marLeft w:val="0"/>
          <w:marRight w:val="0"/>
          <w:marTop w:val="0"/>
          <w:marBottom w:val="0"/>
          <w:divBdr>
            <w:top w:val="none" w:sz="0" w:space="0" w:color="auto"/>
            <w:left w:val="none" w:sz="0" w:space="0" w:color="auto"/>
            <w:bottom w:val="none" w:sz="0" w:space="0" w:color="auto"/>
            <w:right w:val="none" w:sz="0" w:space="0" w:color="auto"/>
          </w:divBdr>
        </w:div>
        <w:div w:id="1531919950">
          <w:marLeft w:val="0"/>
          <w:marRight w:val="0"/>
          <w:marTop w:val="0"/>
          <w:marBottom w:val="0"/>
          <w:divBdr>
            <w:top w:val="none" w:sz="0" w:space="0" w:color="auto"/>
            <w:left w:val="none" w:sz="0" w:space="0" w:color="auto"/>
            <w:bottom w:val="none" w:sz="0" w:space="0" w:color="auto"/>
            <w:right w:val="none" w:sz="0" w:space="0" w:color="auto"/>
          </w:divBdr>
        </w:div>
        <w:div w:id="1249999539">
          <w:marLeft w:val="0"/>
          <w:marRight w:val="0"/>
          <w:marTop w:val="0"/>
          <w:marBottom w:val="0"/>
          <w:divBdr>
            <w:top w:val="none" w:sz="0" w:space="0" w:color="auto"/>
            <w:left w:val="none" w:sz="0" w:space="0" w:color="auto"/>
            <w:bottom w:val="none" w:sz="0" w:space="0" w:color="auto"/>
            <w:right w:val="none" w:sz="0" w:space="0" w:color="auto"/>
          </w:divBdr>
        </w:div>
        <w:div w:id="1384981648">
          <w:marLeft w:val="0"/>
          <w:marRight w:val="0"/>
          <w:marTop w:val="0"/>
          <w:marBottom w:val="0"/>
          <w:divBdr>
            <w:top w:val="none" w:sz="0" w:space="0" w:color="auto"/>
            <w:left w:val="none" w:sz="0" w:space="0" w:color="auto"/>
            <w:bottom w:val="none" w:sz="0" w:space="0" w:color="auto"/>
            <w:right w:val="none" w:sz="0" w:space="0" w:color="auto"/>
          </w:divBdr>
        </w:div>
        <w:div w:id="1302929973">
          <w:marLeft w:val="0"/>
          <w:marRight w:val="0"/>
          <w:marTop w:val="0"/>
          <w:marBottom w:val="0"/>
          <w:divBdr>
            <w:top w:val="none" w:sz="0" w:space="0" w:color="auto"/>
            <w:left w:val="none" w:sz="0" w:space="0" w:color="auto"/>
            <w:bottom w:val="none" w:sz="0" w:space="0" w:color="auto"/>
            <w:right w:val="none" w:sz="0" w:space="0" w:color="auto"/>
          </w:divBdr>
        </w:div>
        <w:div w:id="1472097595">
          <w:marLeft w:val="0"/>
          <w:marRight w:val="0"/>
          <w:marTop w:val="0"/>
          <w:marBottom w:val="0"/>
          <w:divBdr>
            <w:top w:val="none" w:sz="0" w:space="0" w:color="auto"/>
            <w:left w:val="none" w:sz="0" w:space="0" w:color="auto"/>
            <w:bottom w:val="none" w:sz="0" w:space="0" w:color="auto"/>
            <w:right w:val="none" w:sz="0" w:space="0" w:color="auto"/>
          </w:divBdr>
        </w:div>
        <w:div w:id="483475733">
          <w:marLeft w:val="0"/>
          <w:marRight w:val="0"/>
          <w:marTop w:val="0"/>
          <w:marBottom w:val="0"/>
          <w:divBdr>
            <w:top w:val="none" w:sz="0" w:space="0" w:color="auto"/>
            <w:left w:val="none" w:sz="0" w:space="0" w:color="auto"/>
            <w:bottom w:val="none" w:sz="0" w:space="0" w:color="auto"/>
            <w:right w:val="none" w:sz="0" w:space="0" w:color="auto"/>
          </w:divBdr>
        </w:div>
        <w:div w:id="1856261409">
          <w:marLeft w:val="0"/>
          <w:marRight w:val="0"/>
          <w:marTop w:val="0"/>
          <w:marBottom w:val="0"/>
          <w:divBdr>
            <w:top w:val="none" w:sz="0" w:space="0" w:color="auto"/>
            <w:left w:val="none" w:sz="0" w:space="0" w:color="auto"/>
            <w:bottom w:val="none" w:sz="0" w:space="0" w:color="auto"/>
            <w:right w:val="none" w:sz="0" w:space="0" w:color="auto"/>
          </w:divBdr>
        </w:div>
        <w:div w:id="194008201">
          <w:marLeft w:val="0"/>
          <w:marRight w:val="0"/>
          <w:marTop w:val="0"/>
          <w:marBottom w:val="0"/>
          <w:divBdr>
            <w:top w:val="none" w:sz="0" w:space="0" w:color="auto"/>
            <w:left w:val="none" w:sz="0" w:space="0" w:color="auto"/>
            <w:bottom w:val="none" w:sz="0" w:space="0" w:color="auto"/>
            <w:right w:val="none" w:sz="0" w:space="0" w:color="auto"/>
          </w:divBdr>
        </w:div>
        <w:div w:id="1029721877">
          <w:marLeft w:val="0"/>
          <w:marRight w:val="0"/>
          <w:marTop w:val="0"/>
          <w:marBottom w:val="0"/>
          <w:divBdr>
            <w:top w:val="none" w:sz="0" w:space="0" w:color="auto"/>
            <w:left w:val="none" w:sz="0" w:space="0" w:color="auto"/>
            <w:bottom w:val="none" w:sz="0" w:space="0" w:color="auto"/>
            <w:right w:val="none" w:sz="0" w:space="0" w:color="auto"/>
          </w:divBdr>
        </w:div>
        <w:div w:id="1882355153">
          <w:marLeft w:val="0"/>
          <w:marRight w:val="0"/>
          <w:marTop w:val="0"/>
          <w:marBottom w:val="0"/>
          <w:divBdr>
            <w:top w:val="none" w:sz="0" w:space="0" w:color="auto"/>
            <w:left w:val="none" w:sz="0" w:space="0" w:color="auto"/>
            <w:bottom w:val="none" w:sz="0" w:space="0" w:color="auto"/>
            <w:right w:val="none" w:sz="0" w:space="0" w:color="auto"/>
          </w:divBdr>
        </w:div>
        <w:div w:id="1809012932">
          <w:marLeft w:val="0"/>
          <w:marRight w:val="0"/>
          <w:marTop w:val="0"/>
          <w:marBottom w:val="0"/>
          <w:divBdr>
            <w:top w:val="none" w:sz="0" w:space="0" w:color="auto"/>
            <w:left w:val="none" w:sz="0" w:space="0" w:color="auto"/>
            <w:bottom w:val="none" w:sz="0" w:space="0" w:color="auto"/>
            <w:right w:val="none" w:sz="0" w:space="0" w:color="auto"/>
          </w:divBdr>
        </w:div>
        <w:div w:id="2080445549">
          <w:marLeft w:val="0"/>
          <w:marRight w:val="0"/>
          <w:marTop w:val="0"/>
          <w:marBottom w:val="0"/>
          <w:divBdr>
            <w:top w:val="none" w:sz="0" w:space="0" w:color="auto"/>
            <w:left w:val="none" w:sz="0" w:space="0" w:color="auto"/>
            <w:bottom w:val="none" w:sz="0" w:space="0" w:color="auto"/>
            <w:right w:val="none" w:sz="0" w:space="0" w:color="auto"/>
          </w:divBdr>
        </w:div>
        <w:div w:id="776220186">
          <w:marLeft w:val="0"/>
          <w:marRight w:val="0"/>
          <w:marTop w:val="0"/>
          <w:marBottom w:val="0"/>
          <w:divBdr>
            <w:top w:val="none" w:sz="0" w:space="0" w:color="auto"/>
            <w:left w:val="none" w:sz="0" w:space="0" w:color="auto"/>
            <w:bottom w:val="none" w:sz="0" w:space="0" w:color="auto"/>
            <w:right w:val="none" w:sz="0" w:space="0" w:color="auto"/>
          </w:divBdr>
        </w:div>
        <w:div w:id="1006905197">
          <w:marLeft w:val="0"/>
          <w:marRight w:val="0"/>
          <w:marTop w:val="0"/>
          <w:marBottom w:val="0"/>
          <w:divBdr>
            <w:top w:val="none" w:sz="0" w:space="0" w:color="auto"/>
            <w:left w:val="none" w:sz="0" w:space="0" w:color="auto"/>
            <w:bottom w:val="none" w:sz="0" w:space="0" w:color="auto"/>
            <w:right w:val="none" w:sz="0" w:space="0" w:color="auto"/>
          </w:divBdr>
        </w:div>
      </w:divsChild>
    </w:div>
    <w:div w:id="508255198">
      <w:bodyDiv w:val="1"/>
      <w:marLeft w:val="0"/>
      <w:marRight w:val="0"/>
      <w:marTop w:val="0"/>
      <w:marBottom w:val="0"/>
      <w:divBdr>
        <w:top w:val="none" w:sz="0" w:space="0" w:color="auto"/>
        <w:left w:val="none" w:sz="0" w:space="0" w:color="auto"/>
        <w:bottom w:val="none" w:sz="0" w:space="0" w:color="auto"/>
        <w:right w:val="none" w:sz="0" w:space="0" w:color="auto"/>
      </w:divBdr>
    </w:div>
    <w:div w:id="695931066">
      <w:bodyDiv w:val="1"/>
      <w:marLeft w:val="0"/>
      <w:marRight w:val="0"/>
      <w:marTop w:val="0"/>
      <w:marBottom w:val="0"/>
      <w:divBdr>
        <w:top w:val="none" w:sz="0" w:space="0" w:color="auto"/>
        <w:left w:val="none" w:sz="0" w:space="0" w:color="auto"/>
        <w:bottom w:val="none" w:sz="0" w:space="0" w:color="auto"/>
        <w:right w:val="none" w:sz="0" w:space="0" w:color="auto"/>
      </w:divBdr>
      <w:divsChild>
        <w:div w:id="1941641813">
          <w:marLeft w:val="0"/>
          <w:marRight w:val="0"/>
          <w:marTop w:val="0"/>
          <w:marBottom w:val="0"/>
          <w:divBdr>
            <w:top w:val="none" w:sz="0" w:space="0" w:color="auto"/>
            <w:left w:val="none" w:sz="0" w:space="0" w:color="auto"/>
            <w:bottom w:val="none" w:sz="0" w:space="0" w:color="auto"/>
            <w:right w:val="none" w:sz="0" w:space="0" w:color="auto"/>
          </w:divBdr>
        </w:div>
        <w:div w:id="835611668">
          <w:marLeft w:val="0"/>
          <w:marRight w:val="0"/>
          <w:marTop w:val="0"/>
          <w:marBottom w:val="0"/>
          <w:divBdr>
            <w:top w:val="none" w:sz="0" w:space="0" w:color="auto"/>
            <w:left w:val="none" w:sz="0" w:space="0" w:color="auto"/>
            <w:bottom w:val="none" w:sz="0" w:space="0" w:color="auto"/>
            <w:right w:val="none" w:sz="0" w:space="0" w:color="auto"/>
          </w:divBdr>
        </w:div>
        <w:div w:id="1729106813">
          <w:marLeft w:val="0"/>
          <w:marRight w:val="0"/>
          <w:marTop w:val="0"/>
          <w:marBottom w:val="0"/>
          <w:divBdr>
            <w:top w:val="none" w:sz="0" w:space="0" w:color="auto"/>
            <w:left w:val="none" w:sz="0" w:space="0" w:color="auto"/>
            <w:bottom w:val="none" w:sz="0" w:space="0" w:color="auto"/>
            <w:right w:val="none" w:sz="0" w:space="0" w:color="auto"/>
          </w:divBdr>
        </w:div>
        <w:div w:id="1023674648">
          <w:marLeft w:val="0"/>
          <w:marRight w:val="0"/>
          <w:marTop w:val="0"/>
          <w:marBottom w:val="0"/>
          <w:divBdr>
            <w:top w:val="none" w:sz="0" w:space="0" w:color="auto"/>
            <w:left w:val="none" w:sz="0" w:space="0" w:color="auto"/>
            <w:bottom w:val="none" w:sz="0" w:space="0" w:color="auto"/>
            <w:right w:val="none" w:sz="0" w:space="0" w:color="auto"/>
          </w:divBdr>
        </w:div>
        <w:div w:id="2051958458">
          <w:marLeft w:val="0"/>
          <w:marRight w:val="0"/>
          <w:marTop w:val="0"/>
          <w:marBottom w:val="0"/>
          <w:divBdr>
            <w:top w:val="none" w:sz="0" w:space="0" w:color="auto"/>
            <w:left w:val="none" w:sz="0" w:space="0" w:color="auto"/>
            <w:bottom w:val="none" w:sz="0" w:space="0" w:color="auto"/>
            <w:right w:val="none" w:sz="0" w:space="0" w:color="auto"/>
          </w:divBdr>
        </w:div>
        <w:div w:id="384067264">
          <w:marLeft w:val="0"/>
          <w:marRight w:val="0"/>
          <w:marTop w:val="0"/>
          <w:marBottom w:val="0"/>
          <w:divBdr>
            <w:top w:val="none" w:sz="0" w:space="0" w:color="auto"/>
            <w:left w:val="none" w:sz="0" w:space="0" w:color="auto"/>
            <w:bottom w:val="none" w:sz="0" w:space="0" w:color="auto"/>
            <w:right w:val="none" w:sz="0" w:space="0" w:color="auto"/>
          </w:divBdr>
        </w:div>
        <w:div w:id="1848014077">
          <w:marLeft w:val="0"/>
          <w:marRight w:val="0"/>
          <w:marTop w:val="0"/>
          <w:marBottom w:val="0"/>
          <w:divBdr>
            <w:top w:val="none" w:sz="0" w:space="0" w:color="auto"/>
            <w:left w:val="none" w:sz="0" w:space="0" w:color="auto"/>
            <w:bottom w:val="none" w:sz="0" w:space="0" w:color="auto"/>
            <w:right w:val="none" w:sz="0" w:space="0" w:color="auto"/>
          </w:divBdr>
        </w:div>
        <w:div w:id="911504509">
          <w:marLeft w:val="0"/>
          <w:marRight w:val="0"/>
          <w:marTop w:val="0"/>
          <w:marBottom w:val="0"/>
          <w:divBdr>
            <w:top w:val="none" w:sz="0" w:space="0" w:color="auto"/>
            <w:left w:val="none" w:sz="0" w:space="0" w:color="auto"/>
            <w:bottom w:val="none" w:sz="0" w:space="0" w:color="auto"/>
            <w:right w:val="none" w:sz="0" w:space="0" w:color="auto"/>
          </w:divBdr>
        </w:div>
        <w:div w:id="2116319619">
          <w:marLeft w:val="0"/>
          <w:marRight w:val="0"/>
          <w:marTop w:val="0"/>
          <w:marBottom w:val="0"/>
          <w:divBdr>
            <w:top w:val="none" w:sz="0" w:space="0" w:color="auto"/>
            <w:left w:val="none" w:sz="0" w:space="0" w:color="auto"/>
            <w:bottom w:val="none" w:sz="0" w:space="0" w:color="auto"/>
            <w:right w:val="none" w:sz="0" w:space="0" w:color="auto"/>
          </w:divBdr>
        </w:div>
        <w:div w:id="857617975">
          <w:marLeft w:val="0"/>
          <w:marRight w:val="0"/>
          <w:marTop w:val="0"/>
          <w:marBottom w:val="0"/>
          <w:divBdr>
            <w:top w:val="none" w:sz="0" w:space="0" w:color="auto"/>
            <w:left w:val="none" w:sz="0" w:space="0" w:color="auto"/>
            <w:bottom w:val="none" w:sz="0" w:space="0" w:color="auto"/>
            <w:right w:val="none" w:sz="0" w:space="0" w:color="auto"/>
          </w:divBdr>
        </w:div>
        <w:div w:id="1662462086">
          <w:marLeft w:val="0"/>
          <w:marRight w:val="0"/>
          <w:marTop w:val="0"/>
          <w:marBottom w:val="0"/>
          <w:divBdr>
            <w:top w:val="none" w:sz="0" w:space="0" w:color="auto"/>
            <w:left w:val="none" w:sz="0" w:space="0" w:color="auto"/>
            <w:bottom w:val="none" w:sz="0" w:space="0" w:color="auto"/>
            <w:right w:val="none" w:sz="0" w:space="0" w:color="auto"/>
          </w:divBdr>
        </w:div>
        <w:div w:id="657618492">
          <w:marLeft w:val="0"/>
          <w:marRight w:val="0"/>
          <w:marTop w:val="0"/>
          <w:marBottom w:val="0"/>
          <w:divBdr>
            <w:top w:val="none" w:sz="0" w:space="0" w:color="auto"/>
            <w:left w:val="none" w:sz="0" w:space="0" w:color="auto"/>
            <w:bottom w:val="none" w:sz="0" w:space="0" w:color="auto"/>
            <w:right w:val="none" w:sz="0" w:space="0" w:color="auto"/>
          </w:divBdr>
        </w:div>
        <w:div w:id="249044831">
          <w:marLeft w:val="0"/>
          <w:marRight w:val="0"/>
          <w:marTop w:val="0"/>
          <w:marBottom w:val="0"/>
          <w:divBdr>
            <w:top w:val="none" w:sz="0" w:space="0" w:color="auto"/>
            <w:left w:val="none" w:sz="0" w:space="0" w:color="auto"/>
            <w:bottom w:val="none" w:sz="0" w:space="0" w:color="auto"/>
            <w:right w:val="none" w:sz="0" w:space="0" w:color="auto"/>
          </w:divBdr>
        </w:div>
        <w:div w:id="436291705">
          <w:marLeft w:val="0"/>
          <w:marRight w:val="0"/>
          <w:marTop w:val="0"/>
          <w:marBottom w:val="0"/>
          <w:divBdr>
            <w:top w:val="none" w:sz="0" w:space="0" w:color="auto"/>
            <w:left w:val="none" w:sz="0" w:space="0" w:color="auto"/>
            <w:bottom w:val="none" w:sz="0" w:space="0" w:color="auto"/>
            <w:right w:val="none" w:sz="0" w:space="0" w:color="auto"/>
          </w:divBdr>
        </w:div>
        <w:div w:id="1763914246">
          <w:marLeft w:val="0"/>
          <w:marRight w:val="0"/>
          <w:marTop w:val="0"/>
          <w:marBottom w:val="0"/>
          <w:divBdr>
            <w:top w:val="none" w:sz="0" w:space="0" w:color="auto"/>
            <w:left w:val="none" w:sz="0" w:space="0" w:color="auto"/>
            <w:bottom w:val="none" w:sz="0" w:space="0" w:color="auto"/>
            <w:right w:val="none" w:sz="0" w:space="0" w:color="auto"/>
          </w:divBdr>
        </w:div>
        <w:div w:id="921334619">
          <w:marLeft w:val="0"/>
          <w:marRight w:val="0"/>
          <w:marTop w:val="0"/>
          <w:marBottom w:val="0"/>
          <w:divBdr>
            <w:top w:val="none" w:sz="0" w:space="0" w:color="auto"/>
            <w:left w:val="none" w:sz="0" w:space="0" w:color="auto"/>
            <w:bottom w:val="none" w:sz="0" w:space="0" w:color="auto"/>
            <w:right w:val="none" w:sz="0" w:space="0" w:color="auto"/>
          </w:divBdr>
        </w:div>
        <w:div w:id="361057528">
          <w:marLeft w:val="0"/>
          <w:marRight w:val="0"/>
          <w:marTop w:val="0"/>
          <w:marBottom w:val="0"/>
          <w:divBdr>
            <w:top w:val="none" w:sz="0" w:space="0" w:color="auto"/>
            <w:left w:val="none" w:sz="0" w:space="0" w:color="auto"/>
            <w:bottom w:val="none" w:sz="0" w:space="0" w:color="auto"/>
            <w:right w:val="none" w:sz="0" w:space="0" w:color="auto"/>
          </w:divBdr>
        </w:div>
        <w:div w:id="1645701314">
          <w:marLeft w:val="0"/>
          <w:marRight w:val="0"/>
          <w:marTop w:val="0"/>
          <w:marBottom w:val="0"/>
          <w:divBdr>
            <w:top w:val="none" w:sz="0" w:space="0" w:color="auto"/>
            <w:left w:val="none" w:sz="0" w:space="0" w:color="auto"/>
            <w:bottom w:val="none" w:sz="0" w:space="0" w:color="auto"/>
            <w:right w:val="none" w:sz="0" w:space="0" w:color="auto"/>
          </w:divBdr>
        </w:div>
        <w:div w:id="214777705">
          <w:marLeft w:val="0"/>
          <w:marRight w:val="0"/>
          <w:marTop w:val="0"/>
          <w:marBottom w:val="0"/>
          <w:divBdr>
            <w:top w:val="none" w:sz="0" w:space="0" w:color="auto"/>
            <w:left w:val="none" w:sz="0" w:space="0" w:color="auto"/>
            <w:bottom w:val="none" w:sz="0" w:space="0" w:color="auto"/>
            <w:right w:val="none" w:sz="0" w:space="0" w:color="auto"/>
          </w:divBdr>
        </w:div>
        <w:div w:id="843129641">
          <w:marLeft w:val="0"/>
          <w:marRight w:val="0"/>
          <w:marTop w:val="0"/>
          <w:marBottom w:val="0"/>
          <w:divBdr>
            <w:top w:val="none" w:sz="0" w:space="0" w:color="auto"/>
            <w:left w:val="none" w:sz="0" w:space="0" w:color="auto"/>
            <w:bottom w:val="none" w:sz="0" w:space="0" w:color="auto"/>
            <w:right w:val="none" w:sz="0" w:space="0" w:color="auto"/>
          </w:divBdr>
        </w:div>
        <w:div w:id="2139839547">
          <w:marLeft w:val="0"/>
          <w:marRight w:val="0"/>
          <w:marTop w:val="0"/>
          <w:marBottom w:val="0"/>
          <w:divBdr>
            <w:top w:val="none" w:sz="0" w:space="0" w:color="auto"/>
            <w:left w:val="none" w:sz="0" w:space="0" w:color="auto"/>
            <w:bottom w:val="none" w:sz="0" w:space="0" w:color="auto"/>
            <w:right w:val="none" w:sz="0" w:space="0" w:color="auto"/>
          </w:divBdr>
        </w:div>
        <w:div w:id="1750544035">
          <w:marLeft w:val="0"/>
          <w:marRight w:val="0"/>
          <w:marTop w:val="0"/>
          <w:marBottom w:val="0"/>
          <w:divBdr>
            <w:top w:val="none" w:sz="0" w:space="0" w:color="auto"/>
            <w:left w:val="none" w:sz="0" w:space="0" w:color="auto"/>
            <w:bottom w:val="none" w:sz="0" w:space="0" w:color="auto"/>
            <w:right w:val="none" w:sz="0" w:space="0" w:color="auto"/>
          </w:divBdr>
        </w:div>
      </w:divsChild>
    </w:div>
    <w:div w:id="697851763">
      <w:bodyDiv w:val="1"/>
      <w:marLeft w:val="0"/>
      <w:marRight w:val="0"/>
      <w:marTop w:val="0"/>
      <w:marBottom w:val="0"/>
      <w:divBdr>
        <w:top w:val="none" w:sz="0" w:space="0" w:color="auto"/>
        <w:left w:val="none" w:sz="0" w:space="0" w:color="auto"/>
        <w:bottom w:val="none" w:sz="0" w:space="0" w:color="auto"/>
        <w:right w:val="none" w:sz="0" w:space="0" w:color="auto"/>
      </w:divBdr>
      <w:divsChild>
        <w:div w:id="1112047210">
          <w:marLeft w:val="0"/>
          <w:marRight w:val="0"/>
          <w:marTop w:val="0"/>
          <w:marBottom w:val="0"/>
          <w:divBdr>
            <w:top w:val="none" w:sz="0" w:space="0" w:color="auto"/>
            <w:left w:val="none" w:sz="0" w:space="0" w:color="auto"/>
            <w:bottom w:val="none" w:sz="0" w:space="0" w:color="auto"/>
            <w:right w:val="none" w:sz="0" w:space="0" w:color="auto"/>
          </w:divBdr>
        </w:div>
        <w:div w:id="1413043546">
          <w:marLeft w:val="0"/>
          <w:marRight w:val="0"/>
          <w:marTop w:val="0"/>
          <w:marBottom w:val="0"/>
          <w:divBdr>
            <w:top w:val="none" w:sz="0" w:space="0" w:color="auto"/>
            <w:left w:val="none" w:sz="0" w:space="0" w:color="auto"/>
            <w:bottom w:val="none" w:sz="0" w:space="0" w:color="auto"/>
            <w:right w:val="none" w:sz="0" w:space="0" w:color="auto"/>
          </w:divBdr>
        </w:div>
        <w:div w:id="155345220">
          <w:marLeft w:val="0"/>
          <w:marRight w:val="0"/>
          <w:marTop w:val="0"/>
          <w:marBottom w:val="0"/>
          <w:divBdr>
            <w:top w:val="none" w:sz="0" w:space="0" w:color="auto"/>
            <w:left w:val="none" w:sz="0" w:space="0" w:color="auto"/>
            <w:bottom w:val="none" w:sz="0" w:space="0" w:color="auto"/>
            <w:right w:val="none" w:sz="0" w:space="0" w:color="auto"/>
          </w:divBdr>
        </w:div>
        <w:div w:id="237062954">
          <w:marLeft w:val="0"/>
          <w:marRight w:val="0"/>
          <w:marTop w:val="0"/>
          <w:marBottom w:val="0"/>
          <w:divBdr>
            <w:top w:val="none" w:sz="0" w:space="0" w:color="auto"/>
            <w:left w:val="none" w:sz="0" w:space="0" w:color="auto"/>
            <w:bottom w:val="none" w:sz="0" w:space="0" w:color="auto"/>
            <w:right w:val="none" w:sz="0" w:space="0" w:color="auto"/>
          </w:divBdr>
        </w:div>
        <w:div w:id="762998543">
          <w:marLeft w:val="0"/>
          <w:marRight w:val="0"/>
          <w:marTop w:val="0"/>
          <w:marBottom w:val="0"/>
          <w:divBdr>
            <w:top w:val="none" w:sz="0" w:space="0" w:color="auto"/>
            <w:left w:val="none" w:sz="0" w:space="0" w:color="auto"/>
            <w:bottom w:val="none" w:sz="0" w:space="0" w:color="auto"/>
            <w:right w:val="none" w:sz="0" w:space="0" w:color="auto"/>
          </w:divBdr>
        </w:div>
        <w:div w:id="1021510824">
          <w:marLeft w:val="0"/>
          <w:marRight w:val="0"/>
          <w:marTop w:val="0"/>
          <w:marBottom w:val="0"/>
          <w:divBdr>
            <w:top w:val="none" w:sz="0" w:space="0" w:color="auto"/>
            <w:left w:val="none" w:sz="0" w:space="0" w:color="auto"/>
            <w:bottom w:val="none" w:sz="0" w:space="0" w:color="auto"/>
            <w:right w:val="none" w:sz="0" w:space="0" w:color="auto"/>
          </w:divBdr>
        </w:div>
        <w:div w:id="789976212">
          <w:marLeft w:val="0"/>
          <w:marRight w:val="0"/>
          <w:marTop w:val="0"/>
          <w:marBottom w:val="0"/>
          <w:divBdr>
            <w:top w:val="none" w:sz="0" w:space="0" w:color="auto"/>
            <w:left w:val="none" w:sz="0" w:space="0" w:color="auto"/>
            <w:bottom w:val="none" w:sz="0" w:space="0" w:color="auto"/>
            <w:right w:val="none" w:sz="0" w:space="0" w:color="auto"/>
          </w:divBdr>
        </w:div>
        <w:div w:id="1995914354">
          <w:marLeft w:val="0"/>
          <w:marRight w:val="0"/>
          <w:marTop w:val="0"/>
          <w:marBottom w:val="0"/>
          <w:divBdr>
            <w:top w:val="none" w:sz="0" w:space="0" w:color="auto"/>
            <w:left w:val="none" w:sz="0" w:space="0" w:color="auto"/>
            <w:bottom w:val="none" w:sz="0" w:space="0" w:color="auto"/>
            <w:right w:val="none" w:sz="0" w:space="0" w:color="auto"/>
          </w:divBdr>
        </w:div>
        <w:div w:id="160389038">
          <w:marLeft w:val="0"/>
          <w:marRight w:val="0"/>
          <w:marTop w:val="0"/>
          <w:marBottom w:val="0"/>
          <w:divBdr>
            <w:top w:val="none" w:sz="0" w:space="0" w:color="auto"/>
            <w:left w:val="none" w:sz="0" w:space="0" w:color="auto"/>
            <w:bottom w:val="none" w:sz="0" w:space="0" w:color="auto"/>
            <w:right w:val="none" w:sz="0" w:space="0" w:color="auto"/>
          </w:divBdr>
        </w:div>
        <w:div w:id="1641613226">
          <w:marLeft w:val="0"/>
          <w:marRight w:val="0"/>
          <w:marTop w:val="0"/>
          <w:marBottom w:val="0"/>
          <w:divBdr>
            <w:top w:val="none" w:sz="0" w:space="0" w:color="auto"/>
            <w:left w:val="none" w:sz="0" w:space="0" w:color="auto"/>
            <w:bottom w:val="none" w:sz="0" w:space="0" w:color="auto"/>
            <w:right w:val="none" w:sz="0" w:space="0" w:color="auto"/>
          </w:divBdr>
        </w:div>
        <w:div w:id="548807076">
          <w:marLeft w:val="0"/>
          <w:marRight w:val="0"/>
          <w:marTop w:val="0"/>
          <w:marBottom w:val="0"/>
          <w:divBdr>
            <w:top w:val="none" w:sz="0" w:space="0" w:color="auto"/>
            <w:left w:val="none" w:sz="0" w:space="0" w:color="auto"/>
            <w:bottom w:val="none" w:sz="0" w:space="0" w:color="auto"/>
            <w:right w:val="none" w:sz="0" w:space="0" w:color="auto"/>
          </w:divBdr>
        </w:div>
      </w:divsChild>
    </w:div>
    <w:div w:id="701784051">
      <w:bodyDiv w:val="1"/>
      <w:marLeft w:val="0"/>
      <w:marRight w:val="0"/>
      <w:marTop w:val="0"/>
      <w:marBottom w:val="0"/>
      <w:divBdr>
        <w:top w:val="none" w:sz="0" w:space="0" w:color="auto"/>
        <w:left w:val="none" w:sz="0" w:space="0" w:color="auto"/>
        <w:bottom w:val="none" w:sz="0" w:space="0" w:color="auto"/>
        <w:right w:val="none" w:sz="0" w:space="0" w:color="auto"/>
      </w:divBdr>
    </w:div>
    <w:div w:id="719748548">
      <w:bodyDiv w:val="1"/>
      <w:marLeft w:val="0"/>
      <w:marRight w:val="0"/>
      <w:marTop w:val="0"/>
      <w:marBottom w:val="0"/>
      <w:divBdr>
        <w:top w:val="none" w:sz="0" w:space="0" w:color="auto"/>
        <w:left w:val="none" w:sz="0" w:space="0" w:color="auto"/>
        <w:bottom w:val="none" w:sz="0" w:space="0" w:color="auto"/>
        <w:right w:val="none" w:sz="0" w:space="0" w:color="auto"/>
      </w:divBdr>
      <w:divsChild>
        <w:div w:id="1448045635">
          <w:marLeft w:val="0"/>
          <w:marRight w:val="0"/>
          <w:marTop w:val="15"/>
          <w:marBottom w:val="0"/>
          <w:divBdr>
            <w:top w:val="none" w:sz="0" w:space="0" w:color="auto"/>
            <w:left w:val="none" w:sz="0" w:space="0" w:color="auto"/>
            <w:bottom w:val="none" w:sz="0" w:space="0" w:color="auto"/>
            <w:right w:val="none" w:sz="0" w:space="0" w:color="auto"/>
          </w:divBdr>
          <w:divsChild>
            <w:div w:id="728697449">
              <w:marLeft w:val="0"/>
              <w:marRight w:val="0"/>
              <w:marTop w:val="0"/>
              <w:marBottom w:val="0"/>
              <w:divBdr>
                <w:top w:val="none" w:sz="0" w:space="0" w:color="auto"/>
                <w:left w:val="none" w:sz="0" w:space="0" w:color="auto"/>
                <w:bottom w:val="none" w:sz="0" w:space="0" w:color="auto"/>
                <w:right w:val="none" w:sz="0" w:space="0" w:color="auto"/>
              </w:divBdr>
              <w:divsChild>
                <w:div w:id="1231697585">
                  <w:marLeft w:val="0"/>
                  <w:marRight w:val="0"/>
                  <w:marTop w:val="0"/>
                  <w:marBottom w:val="0"/>
                  <w:divBdr>
                    <w:top w:val="none" w:sz="0" w:space="0" w:color="auto"/>
                    <w:left w:val="none" w:sz="0" w:space="0" w:color="auto"/>
                    <w:bottom w:val="none" w:sz="0" w:space="0" w:color="auto"/>
                    <w:right w:val="none" w:sz="0" w:space="0" w:color="auto"/>
                  </w:divBdr>
                </w:div>
                <w:div w:id="1048411833">
                  <w:marLeft w:val="0"/>
                  <w:marRight w:val="0"/>
                  <w:marTop w:val="0"/>
                  <w:marBottom w:val="0"/>
                  <w:divBdr>
                    <w:top w:val="none" w:sz="0" w:space="0" w:color="auto"/>
                    <w:left w:val="none" w:sz="0" w:space="0" w:color="auto"/>
                    <w:bottom w:val="none" w:sz="0" w:space="0" w:color="auto"/>
                    <w:right w:val="none" w:sz="0" w:space="0" w:color="auto"/>
                  </w:divBdr>
                </w:div>
                <w:div w:id="451023282">
                  <w:marLeft w:val="0"/>
                  <w:marRight w:val="0"/>
                  <w:marTop w:val="0"/>
                  <w:marBottom w:val="0"/>
                  <w:divBdr>
                    <w:top w:val="none" w:sz="0" w:space="0" w:color="auto"/>
                    <w:left w:val="none" w:sz="0" w:space="0" w:color="auto"/>
                    <w:bottom w:val="none" w:sz="0" w:space="0" w:color="auto"/>
                    <w:right w:val="none" w:sz="0" w:space="0" w:color="auto"/>
                  </w:divBdr>
                </w:div>
                <w:div w:id="1938706620">
                  <w:marLeft w:val="0"/>
                  <w:marRight w:val="0"/>
                  <w:marTop w:val="0"/>
                  <w:marBottom w:val="0"/>
                  <w:divBdr>
                    <w:top w:val="none" w:sz="0" w:space="0" w:color="auto"/>
                    <w:left w:val="none" w:sz="0" w:space="0" w:color="auto"/>
                    <w:bottom w:val="none" w:sz="0" w:space="0" w:color="auto"/>
                    <w:right w:val="none" w:sz="0" w:space="0" w:color="auto"/>
                  </w:divBdr>
                </w:div>
                <w:div w:id="1368525587">
                  <w:marLeft w:val="0"/>
                  <w:marRight w:val="0"/>
                  <w:marTop w:val="0"/>
                  <w:marBottom w:val="0"/>
                  <w:divBdr>
                    <w:top w:val="none" w:sz="0" w:space="0" w:color="auto"/>
                    <w:left w:val="none" w:sz="0" w:space="0" w:color="auto"/>
                    <w:bottom w:val="none" w:sz="0" w:space="0" w:color="auto"/>
                    <w:right w:val="none" w:sz="0" w:space="0" w:color="auto"/>
                  </w:divBdr>
                </w:div>
                <w:div w:id="1819762906">
                  <w:marLeft w:val="0"/>
                  <w:marRight w:val="0"/>
                  <w:marTop w:val="0"/>
                  <w:marBottom w:val="0"/>
                  <w:divBdr>
                    <w:top w:val="none" w:sz="0" w:space="0" w:color="auto"/>
                    <w:left w:val="none" w:sz="0" w:space="0" w:color="auto"/>
                    <w:bottom w:val="none" w:sz="0" w:space="0" w:color="auto"/>
                    <w:right w:val="none" w:sz="0" w:space="0" w:color="auto"/>
                  </w:divBdr>
                </w:div>
                <w:div w:id="561793572">
                  <w:marLeft w:val="0"/>
                  <w:marRight w:val="0"/>
                  <w:marTop w:val="0"/>
                  <w:marBottom w:val="0"/>
                  <w:divBdr>
                    <w:top w:val="none" w:sz="0" w:space="0" w:color="auto"/>
                    <w:left w:val="none" w:sz="0" w:space="0" w:color="auto"/>
                    <w:bottom w:val="none" w:sz="0" w:space="0" w:color="auto"/>
                    <w:right w:val="none" w:sz="0" w:space="0" w:color="auto"/>
                  </w:divBdr>
                </w:div>
                <w:div w:id="1514031644">
                  <w:marLeft w:val="0"/>
                  <w:marRight w:val="0"/>
                  <w:marTop w:val="0"/>
                  <w:marBottom w:val="0"/>
                  <w:divBdr>
                    <w:top w:val="none" w:sz="0" w:space="0" w:color="auto"/>
                    <w:left w:val="none" w:sz="0" w:space="0" w:color="auto"/>
                    <w:bottom w:val="none" w:sz="0" w:space="0" w:color="auto"/>
                    <w:right w:val="none" w:sz="0" w:space="0" w:color="auto"/>
                  </w:divBdr>
                </w:div>
                <w:div w:id="1032800923">
                  <w:marLeft w:val="0"/>
                  <w:marRight w:val="0"/>
                  <w:marTop w:val="0"/>
                  <w:marBottom w:val="0"/>
                  <w:divBdr>
                    <w:top w:val="none" w:sz="0" w:space="0" w:color="auto"/>
                    <w:left w:val="none" w:sz="0" w:space="0" w:color="auto"/>
                    <w:bottom w:val="none" w:sz="0" w:space="0" w:color="auto"/>
                    <w:right w:val="none" w:sz="0" w:space="0" w:color="auto"/>
                  </w:divBdr>
                </w:div>
                <w:div w:id="995035062">
                  <w:marLeft w:val="0"/>
                  <w:marRight w:val="0"/>
                  <w:marTop w:val="0"/>
                  <w:marBottom w:val="0"/>
                  <w:divBdr>
                    <w:top w:val="none" w:sz="0" w:space="0" w:color="auto"/>
                    <w:left w:val="none" w:sz="0" w:space="0" w:color="auto"/>
                    <w:bottom w:val="none" w:sz="0" w:space="0" w:color="auto"/>
                    <w:right w:val="none" w:sz="0" w:space="0" w:color="auto"/>
                  </w:divBdr>
                </w:div>
                <w:div w:id="1575779660">
                  <w:marLeft w:val="0"/>
                  <w:marRight w:val="0"/>
                  <w:marTop w:val="0"/>
                  <w:marBottom w:val="0"/>
                  <w:divBdr>
                    <w:top w:val="none" w:sz="0" w:space="0" w:color="auto"/>
                    <w:left w:val="none" w:sz="0" w:space="0" w:color="auto"/>
                    <w:bottom w:val="none" w:sz="0" w:space="0" w:color="auto"/>
                    <w:right w:val="none" w:sz="0" w:space="0" w:color="auto"/>
                  </w:divBdr>
                </w:div>
                <w:div w:id="1829394534">
                  <w:marLeft w:val="0"/>
                  <w:marRight w:val="0"/>
                  <w:marTop w:val="0"/>
                  <w:marBottom w:val="0"/>
                  <w:divBdr>
                    <w:top w:val="none" w:sz="0" w:space="0" w:color="auto"/>
                    <w:left w:val="none" w:sz="0" w:space="0" w:color="auto"/>
                    <w:bottom w:val="none" w:sz="0" w:space="0" w:color="auto"/>
                    <w:right w:val="none" w:sz="0" w:space="0" w:color="auto"/>
                  </w:divBdr>
                </w:div>
                <w:div w:id="1877086940">
                  <w:marLeft w:val="0"/>
                  <w:marRight w:val="0"/>
                  <w:marTop w:val="0"/>
                  <w:marBottom w:val="0"/>
                  <w:divBdr>
                    <w:top w:val="none" w:sz="0" w:space="0" w:color="auto"/>
                    <w:left w:val="none" w:sz="0" w:space="0" w:color="auto"/>
                    <w:bottom w:val="none" w:sz="0" w:space="0" w:color="auto"/>
                    <w:right w:val="none" w:sz="0" w:space="0" w:color="auto"/>
                  </w:divBdr>
                </w:div>
                <w:div w:id="465120993">
                  <w:marLeft w:val="0"/>
                  <w:marRight w:val="0"/>
                  <w:marTop w:val="0"/>
                  <w:marBottom w:val="0"/>
                  <w:divBdr>
                    <w:top w:val="none" w:sz="0" w:space="0" w:color="auto"/>
                    <w:left w:val="none" w:sz="0" w:space="0" w:color="auto"/>
                    <w:bottom w:val="none" w:sz="0" w:space="0" w:color="auto"/>
                    <w:right w:val="none" w:sz="0" w:space="0" w:color="auto"/>
                  </w:divBdr>
                </w:div>
                <w:div w:id="1914272436">
                  <w:marLeft w:val="0"/>
                  <w:marRight w:val="0"/>
                  <w:marTop w:val="0"/>
                  <w:marBottom w:val="0"/>
                  <w:divBdr>
                    <w:top w:val="none" w:sz="0" w:space="0" w:color="auto"/>
                    <w:left w:val="none" w:sz="0" w:space="0" w:color="auto"/>
                    <w:bottom w:val="none" w:sz="0" w:space="0" w:color="auto"/>
                    <w:right w:val="none" w:sz="0" w:space="0" w:color="auto"/>
                  </w:divBdr>
                </w:div>
                <w:div w:id="1856652016">
                  <w:marLeft w:val="0"/>
                  <w:marRight w:val="0"/>
                  <w:marTop w:val="0"/>
                  <w:marBottom w:val="0"/>
                  <w:divBdr>
                    <w:top w:val="none" w:sz="0" w:space="0" w:color="auto"/>
                    <w:left w:val="none" w:sz="0" w:space="0" w:color="auto"/>
                    <w:bottom w:val="none" w:sz="0" w:space="0" w:color="auto"/>
                    <w:right w:val="none" w:sz="0" w:space="0" w:color="auto"/>
                  </w:divBdr>
                </w:div>
                <w:div w:id="441926360">
                  <w:marLeft w:val="0"/>
                  <w:marRight w:val="0"/>
                  <w:marTop w:val="0"/>
                  <w:marBottom w:val="0"/>
                  <w:divBdr>
                    <w:top w:val="none" w:sz="0" w:space="0" w:color="auto"/>
                    <w:left w:val="none" w:sz="0" w:space="0" w:color="auto"/>
                    <w:bottom w:val="none" w:sz="0" w:space="0" w:color="auto"/>
                    <w:right w:val="none" w:sz="0" w:space="0" w:color="auto"/>
                  </w:divBdr>
                </w:div>
                <w:div w:id="2119331740">
                  <w:marLeft w:val="0"/>
                  <w:marRight w:val="0"/>
                  <w:marTop w:val="0"/>
                  <w:marBottom w:val="0"/>
                  <w:divBdr>
                    <w:top w:val="none" w:sz="0" w:space="0" w:color="auto"/>
                    <w:left w:val="none" w:sz="0" w:space="0" w:color="auto"/>
                    <w:bottom w:val="none" w:sz="0" w:space="0" w:color="auto"/>
                    <w:right w:val="none" w:sz="0" w:space="0" w:color="auto"/>
                  </w:divBdr>
                </w:div>
                <w:div w:id="157281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81139">
          <w:marLeft w:val="0"/>
          <w:marRight w:val="0"/>
          <w:marTop w:val="15"/>
          <w:marBottom w:val="0"/>
          <w:divBdr>
            <w:top w:val="none" w:sz="0" w:space="0" w:color="auto"/>
            <w:left w:val="none" w:sz="0" w:space="0" w:color="auto"/>
            <w:bottom w:val="none" w:sz="0" w:space="0" w:color="auto"/>
            <w:right w:val="none" w:sz="0" w:space="0" w:color="auto"/>
          </w:divBdr>
          <w:divsChild>
            <w:div w:id="327565228">
              <w:marLeft w:val="0"/>
              <w:marRight w:val="0"/>
              <w:marTop w:val="0"/>
              <w:marBottom w:val="0"/>
              <w:divBdr>
                <w:top w:val="none" w:sz="0" w:space="0" w:color="auto"/>
                <w:left w:val="none" w:sz="0" w:space="0" w:color="auto"/>
                <w:bottom w:val="none" w:sz="0" w:space="0" w:color="auto"/>
                <w:right w:val="none" w:sz="0" w:space="0" w:color="auto"/>
              </w:divBdr>
              <w:divsChild>
                <w:div w:id="2039038793">
                  <w:marLeft w:val="0"/>
                  <w:marRight w:val="0"/>
                  <w:marTop w:val="0"/>
                  <w:marBottom w:val="0"/>
                  <w:divBdr>
                    <w:top w:val="none" w:sz="0" w:space="0" w:color="auto"/>
                    <w:left w:val="none" w:sz="0" w:space="0" w:color="auto"/>
                    <w:bottom w:val="none" w:sz="0" w:space="0" w:color="auto"/>
                    <w:right w:val="none" w:sz="0" w:space="0" w:color="auto"/>
                  </w:divBdr>
                </w:div>
                <w:div w:id="1592739504">
                  <w:marLeft w:val="0"/>
                  <w:marRight w:val="0"/>
                  <w:marTop w:val="0"/>
                  <w:marBottom w:val="0"/>
                  <w:divBdr>
                    <w:top w:val="none" w:sz="0" w:space="0" w:color="auto"/>
                    <w:left w:val="none" w:sz="0" w:space="0" w:color="auto"/>
                    <w:bottom w:val="none" w:sz="0" w:space="0" w:color="auto"/>
                    <w:right w:val="none" w:sz="0" w:space="0" w:color="auto"/>
                  </w:divBdr>
                </w:div>
                <w:div w:id="2011326556">
                  <w:marLeft w:val="0"/>
                  <w:marRight w:val="0"/>
                  <w:marTop w:val="0"/>
                  <w:marBottom w:val="0"/>
                  <w:divBdr>
                    <w:top w:val="none" w:sz="0" w:space="0" w:color="auto"/>
                    <w:left w:val="none" w:sz="0" w:space="0" w:color="auto"/>
                    <w:bottom w:val="none" w:sz="0" w:space="0" w:color="auto"/>
                    <w:right w:val="none" w:sz="0" w:space="0" w:color="auto"/>
                  </w:divBdr>
                </w:div>
                <w:div w:id="774330518">
                  <w:marLeft w:val="0"/>
                  <w:marRight w:val="0"/>
                  <w:marTop w:val="0"/>
                  <w:marBottom w:val="0"/>
                  <w:divBdr>
                    <w:top w:val="none" w:sz="0" w:space="0" w:color="auto"/>
                    <w:left w:val="none" w:sz="0" w:space="0" w:color="auto"/>
                    <w:bottom w:val="none" w:sz="0" w:space="0" w:color="auto"/>
                    <w:right w:val="none" w:sz="0" w:space="0" w:color="auto"/>
                  </w:divBdr>
                </w:div>
                <w:div w:id="261839517">
                  <w:marLeft w:val="0"/>
                  <w:marRight w:val="0"/>
                  <w:marTop w:val="0"/>
                  <w:marBottom w:val="0"/>
                  <w:divBdr>
                    <w:top w:val="none" w:sz="0" w:space="0" w:color="auto"/>
                    <w:left w:val="none" w:sz="0" w:space="0" w:color="auto"/>
                    <w:bottom w:val="none" w:sz="0" w:space="0" w:color="auto"/>
                    <w:right w:val="none" w:sz="0" w:space="0" w:color="auto"/>
                  </w:divBdr>
                </w:div>
                <w:div w:id="1388842118">
                  <w:marLeft w:val="0"/>
                  <w:marRight w:val="0"/>
                  <w:marTop w:val="0"/>
                  <w:marBottom w:val="0"/>
                  <w:divBdr>
                    <w:top w:val="none" w:sz="0" w:space="0" w:color="auto"/>
                    <w:left w:val="none" w:sz="0" w:space="0" w:color="auto"/>
                    <w:bottom w:val="none" w:sz="0" w:space="0" w:color="auto"/>
                    <w:right w:val="none" w:sz="0" w:space="0" w:color="auto"/>
                  </w:divBdr>
                </w:div>
                <w:div w:id="1854495705">
                  <w:marLeft w:val="0"/>
                  <w:marRight w:val="0"/>
                  <w:marTop w:val="0"/>
                  <w:marBottom w:val="0"/>
                  <w:divBdr>
                    <w:top w:val="none" w:sz="0" w:space="0" w:color="auto"/>
                    <w:left w:val="none" w:sz="0" w:space="0" w:color="auto"/>
                    <w:bottom w:val="none" w:sz="0" w:space="0" w:color="auto"/>
                    <w:right w:val="none" w:sz="0" w:space="0" w:color="auto"/>
                  </w:divBdr>
                </w:div>
                <w:div w:id="1228146124">
                  <w:marLeft w:val="0"/>
                  <w:marRight w:val="0"/>
                  <w:marTop w:val="0"/>
                  <w:marBottom w:val="0"/>
                  <w:divBdr>
                    <w:top w:val="none" w:sz="0" w:space="0" w:color="auto"/>
                    <w:left w:val="none" w:sz="0" w:space="0" w:color="auto"/>
                    <w:bottom w:val="none" w:sz="0" w:space="0" w:color="auto"/>
                    <w:right w:val="none" w:sz="0" w:space="0" w:color="auto"/>
                  </w:divBdr>
                </w:div>
                <w:div w:id="1729330681">
                  <w:marLeft w:val="0"/>
                  <w:marRight w:val="0"/>
                  <w:marTop w:val="0"/>
                  <w:marBottom w:val="0"/>
                  <w:divBdr>
                    <w:top w:val="none" w:sz="0" w:space="0" w:color="auto"/>
                    <w:left w:val="none" w:sz="0" w:space="0" w:color="auto"/>
                    <w:bottom w:val="none" w:sz="0" w:space="0" w:color="auto"/>
                    <w:right w:val="none" w:sz="0" w:space="0" w:color="auto"/>
                  </w:divBdr>
                </w:div>
                <w:div w:id="1642729381">
                  <w:marLeft w:val="0"/>
                  <w:marRight w:val="0"/>
                  <w:marTop w:val="0"/>
                  <w:marBottom w:val="0"/>
                  <w:divBdr>
                    <w:top w:val="none" w:sz="0" w:space="0" w:color="auto"/>
                    <w:left w:val="none" w:sz="0" w:space="0" w:color="auto"/>
                    <w:bottom w:val="none" w:sz="0" w:space="0" w:color="auto"/>
                    <w:right w:val="none" w:sz="0" w:space="0" w:color="auto"/>
                  </w:divBdr>
                </w:div>
                <w:div w:id="893273653">
                  <w:marLeft w:val="0"/>
                  <w:marRight w:val="0"/>
                  <w:marTop w:val="0"/>
                  <w:marBottom w:val="0"/>
                  <w:divBdr>
                    <w:top w:val="none" w:sz="0" w:space="0" w:color="auto"/>
                    <w:left w:val="none" w:sz="0" w:space="0" w:color="auto"/>
                    <w:bottom w:val="none" w:sz="0" w:space="0" w:color="auto"/>
                    <w:right w:val="none" w:sz="0" w:space="0" w:color="auto"/>
                  </w:divBdr>
                </w:div>
                <w:div w:id="124662228">
                  <w:marLeft w:val="0"/>
                  <w:marRight w:val="0"/>
                  <w:marTop w:val="0"/>
                  <w:marBottom w:val="0"/>
                  <w:divBdr>
                    <w:top w:val="none" w:sz="0" w:space="0" w:color="auto"/>
                    <w:left w:val="none" w:sz="0" w:space="0" w:color="auto"/>
                    <w:bottom w:val="none" w:sz="0" w:space="0" w:color="auto"/>
                    <w:right w:val="none" w:sz="0" w:space="0" w:color="auto"/>
                  </w:divBdr>
                </w:div>
                <w:div w:id="551428240">
                  <w:marLeft w:val="0"/>
                  <w:marRight w:val="0"/>
                  <w:marTop w:val="0"/>
                  <w:marBottom w:val="0"/>
                  <w:divBdr>
                    <w:top w:val="none" w:sz="0" w:space="0" w:color="auto"/>
                    <w:left w:val="none" w:sz="0" w:space="0" w:color="auto"/>
                    <w:bottom w:val="none" w:sz="0" w:space="0" w:color="auto"/>
                    <w:right w:val="none" w:sz="0" w:space="0" w:color="auto"/>
                  </w:divBdr>
                </w:div>
                <w:div w:id="876314159">
                  <w:marLeft w:val="0"/>
                  <w:marRight w:val="0"/>
                  <w:marTop w:val="0"/>
                  <w:marBottom w:val="0"/>
                  <w:divBdr>
                    <w:top w:val="none" w:sz="0" w:space="0" w:color="auto"/>
                    <w:left w:val="none" w:sz="0" w:space="0" w:color="auto"/>
                    <w:bottom w:val="none" w:sz="0" w:space="0" w:color="auto"/>
                    <w:right w:val="none" w:sz="0" w:space="0" w:color="auto"/>
                  </w:divBdr>
                </w:div>
                <w:div w:id="19524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026392">
      <w:bodyDiv w:val="1"/>
      <w:marLeft w:val="0"/>
      <w:marRight w:val="0"/>
      <w:marTop w:val="0"/>
      <w:marBottom w:val="0"/>
      <w:divBdr>
        <w:top w:val="none" w:sz="0" w:space="0" w:color="auto"/>
        <w:left w:val="none" w:sz="0" w:space="0" w:color="auto"/>
        <w:bottom w:val="none" w:sz="0" w:space="0" w:color="auto"/>
        <w:right w:val="none" w:sz="0" w:space="0" w:color="auto"/>
      </w:divBdr>
      <w:divsChild>
        <w:div w:id="843205463">
          <w:marLeft w:val="0"/>
          <w:marRight w:val="0"/>
          <w:marTop w:val="0"/>
          <w:marBottom w:val="0"/>
          <w:divBdr>
            <w:top w:val="none" w:sz="0" w:space="0" w:color="auto"/>
            <w:left w:val="none" w:sz="0" w:space="0" w:color="auto"/>
            <w:bottom w:val="none" w:sz="0" w:space="0" w:color="auto"/>
            <w:right w:val="none" w:sz="0" w:space="0" w:color="auto"/>
          </w:divBdr>
        </w:div>
        <w:div w:id="1915890714">
          <w:marLeft w:val="0"/>
          <w:marRight w:val="0"/>
          <w:marTop w:val="0"/>
          <w:marBottom w:val="0"/>
          <w:divBdr>
            <w:top w:val="none" w:sz="0" w:space="0" w:color="auto"/>
            <w:left w:val="none" w:sz="0" w:space="0" w:color="auto"/>
            <w:bottom w:val="none" w:sz="0" w:space="0" w:color="auto"/>
            <w:right w:val="none" w:sz="0" w:space="0" w:color="auto"/>
          </w:divBdr>
        </w:div>
        <w:div w:id="1762873922">
          <w:marLeft w:val="0"/>
          <w:marRight w:val="0"/>
          <w:marTop w:val="0"/>
          <w:marBottom w:val="0"/>
          <w:divBdr>
            <w:top w:val="none" w:sz="0" w:space="0" w:color="auto"/>
            <w:left w:val="none" w:sz="0" w:space="0" w:color="auto"/>
            <w:bottom w:val="none" w:sz="0" w:space="0" w:color="auto"/>
            <w:right w:val="none" w:sz="0" w:space="0" w:color="auto"/>
          </w:divBdr>
        </w:div>
        <w:div w:id="1343165326">
          <w:marLeft w:val="0"/>
          <w:marRight w:val="0"/>
          <w:marTop w:val="0"/>
          <w:marBottom w:val="0"/>
          <w:divBdr>
            <w:top w:val="none" w:sz="0" w:space="0" w:color="auto"/>
            <w:left w:val="none" w:sz="0" w:space="0" w:color="auto"/>
            <w:bottom w:val="none" w:sz="0" w:space="0" w:color="auto"/>
            <w:right w:val="none" w:sz="0" w:space="0" w:color="auto"/>
          </w:divBdr>
        </w:div>
        <w:div w:id="736168299">
          <w:marLeft w:val="0"/>
          <w:marRight w:val="0"/>
          <w:marTop w:val="0"/>
          <w:marBottom w:val="0"/>
          <w:divBdr>
            <w:top w:val="none" w:sz="0" w:space="0" w:color="auto"/>
            <w:left w:val="none" w:sz="0" w:space="0" w:color="auto"/>
            <w:bottom w:val="none" w:sz="0" w:space="0" w:color="auto"/>
            <w:right w:val="none" w:sz="0" w:space="0" w:color="auto"/>
          </w:divBdr>
        </w:div>
        <w:div w:id="1233929536">
          <w:marLeft w:val="0"/>
          <w:marRight w:val="0"/>
          <w:marTop w:val="0"/>
          <w:marBottom w:val="0"/>
          <w:divBdr>
            <w:top w:val="none" w:sz="0" w:space="0" w:color="auto"/>
            <w:left w:val="none" w:sz="0" w:space="0" w:color="auto"/>
            <w:bottom w:val="none" w:sz="0" w:space="0" w:color="auto"/>
            <w:right w:val="none" w:sz="0" w:space="0" w:color="auto"/>
          </w:divBdr>
        </w:div>
        <w:div w:id="905409511">
          <w:marLeft w:val="0"/>
          <w:marRight w:val="0"/>
          <w:marTop w:val="0"/>
          <w:marBottom w:val="0"/>
          <w:divBdr>
            <w:top w:val="none" w:sz="0" w:space="0" w:color="auto"/>
            <w:left w:val="none" w:sz="0" w:space="0" w:color="auto"/>
            <w:bottom w:val="none" w:sz="0" w:space="0" w:color="auto"/>
            <w:right w:val="none" w:sz="0" w:space="0" w:color="auto"/>
          </w:divBdr>
        </w:div>
        <w:div w:id="485708095">
          <w:marLeft w:val="0"/>
          <w:marRight w:val="0"/>
          <w:marTop w:val="0"/>
          <w:marBottom w:val="0"/>
          <w:divBdr>
            <w:top w:val="none" w:sz="0" w:space="0" w:color="auto"/>
            <w:left w:val="none" w:sz="0" w:space="0" w:color="auto"/>
            <w:bottom w:val="none" w:sz="0" w:space="0" w:color="auto"/>
            <w:right w:val="none" w:sz="0" w:space="0" w:color="auto"/>
          </w:divBdr>
        </w:div>
        <w:div w:id="53897237">
          <w:marLeft w:val="0"/>
          <w:marRight w:val="0"/>
          <w:marTop w:val="0"/>
          <w:marBottom w:val="0"/>
          <w:divBdr>
            <w:top w:val="none" w:sz="0" w:space="0" w:color="auto"/>
            <w:left w:val="none" w:sz="0" w:space="0" w:color="auto"/>
            <w:bottom w:val="none" w:sz="0" w:space="0" w:color="auto"/>
            <w:right w:val="none" w:sz="0" w:space="0" w:color="auto"/>
          </w:divBdr>
        </w:div>
        <w:div w:id="307638701">
          <w:marLeft w:val="0"/>
          <w:marRight w:val="0"/>
          <w:marTop w:val="0"/>
          <w:marBottom w:val="0"/>
          <w:divBdr>
            <w:top w:val="none" w:sz="0" w:space="0" w:color="auto"/>
            <w:left w:val="none" w:sz="0" w:space="0" w:color="auto"/>
            <w:bottom w:val="none" w:sz="0" w:space="0" w:color="auto"/>
            <w:right w:val="none" w:sz="0" w:space="0" w:color="auto"/>
          </w:divBdr>
        </w:div>
        <w:div w:id="1620909948">
          <w:marLeft w:val="0"/>
          <w:marRight w:val="0"/>
          <w:marTop w:val="0"/>
          <w:marBottom w:val="0"/>
          <w:divBdr>
            <w:top w:val="none" w:sz="0" w:space="0" w:color="auto"/>
            <w:left w:val="none" w:sz="0" w:space="0" w:color="auto"/>
            <w:bottom w:val="none" w:sz="0" w:space="0" w:color="auto"/>
            <w:right w:val="none" w:sz="0" w:space="0" w:color="auto"/>
          </w:divBdr>
        </w:div>
        <w:div w:id="1950429250">
          <w:marLeft w:val="0"/>
          <w:marRight w:val="0"/>
          <w:marTop w:val="0"/>
          <w:marBottom w:val="0"/>
          <w:divBdr>
            <w:top w:val="none" w:sz="0" w:space="0" w:color="auto"/>
            <w:left w:val="none" w:sz="0" w:space="0" w:color="auto"/>
            <w:bottom w:val="none" w:sz="0" w:space="0" w:color="auto"/>
            <w:right w:val="none" w:sz="0" w:space="0" w:color="auto"/>
          </w:divBdr>
        </w:div>
        <w:div w:id="1957254922">
          <w:marLeft w:val="0"/>
          <w:marRight w:val="0"/>
          <w:marTop w:val="0"/>
          <w:marBottom w:val="0"/>
          <w:divBdr>
            <w:top w:val="none" w:sz="0" w:space="0" w:color="auto"/>
            <w:left w:val="none" w:sz="0" w:space="0" w:color="auto"/>
            <w:bottom w:val="none" w:sz="0" w:space="0" w:color="auto"/>
            <w:right w:val="none" w:sz="0" w:space="0" w:color="auto"/>
          </w:divBdr>
        </w:div>
        <w:div w:id="991716145">
          <w:marLeft w:val="0"/>
          <w:marRight w:val="0"/>
          <w:marTop w:val="0"/>
          <w:marBottom w:val="0"/>
          <w:divBdr>
            <w:top w:val="none" w:sz="0" w:space="0" w:color="auto"/>
            <w:left w:val="none" w:sz="0" w:space="0" w:color="auto"/>
            <w:bottom w:val="none" w:sz="0" w:space="0" w:color="auto"/>
            <w:right w:val="none" w:sz="0" w:space="0" w:color="auto"/>
          </w:divBdr>
        </w:div>
        <w:div w:id="80225373">
          <w:marLeft w:val="0"/>
          <w:marRight w:val="0"/>
          <w:marTop w:val="0"/>
          <w:marBottom w:val="0"/>
          <w:divBdr>
            <w:top w:val="none" w:sz="0" w:space="0" w:color="auto"/>
            <w:left w:val="none" w:sz="0" w:space="0" w:color="auto"/>
            <w:bottom w:val="none" w:sz="0" w:space="0" w:color="auto"/>
            <w:right w:val="none" w:sz="0" w:space="0" w:color="auto"/>
          </w:divBdr>
        </w:div>
        <w:div w:id="74519089">
          <w:marLeft w:val="0"/>
          <w:marRight w:val="0"/>
          <w:marTop w:val="0"/>
          <w:marBottom w:val="0"/>
          <w:divBdr>
            <w:top w:val="none" w:sz="0" w:space="0" w:color="auto"/>
            <w:left w:val="none" w:sz="0" w:space="0" w:color="auto"/>
            <w:bottom w:val="none" w:sz="0" w:space="0" w:color="auto"/>
            <w:right w:val="none" w:sz="0" w:space="0" w:color="auto"/>
          </w:divBdr>
        </w:div>
        <w:div w:id="2100634237">
          <w:marLeft w:val="0"/>
          <w:marRight w:val="0"/>
          <w:marTop w:val="0"/>
          <w:marBottom w:val="0"/>
          <w:divBdr>
            <w:top w:val="none" w:sz="0" w:space="0" w:color="auto"/>
            <w:left w:val="none" w:sz="0" w:space="0" w:color="auto"/>
            <w:bottom w:val="none" w:sz="0" w:space="0" w:color="auto"/>
            <w:right w:val="none" w:sz="0" w:space="0" w:color="auto"/>
          </w:divBdr>
        </w:div>
        <w:div w:id="822281806">
          <w:marLeft w:val="0"/>
          <w:marRight w:val="0"/>
          <w:marTop w:val="0"/>
          <w:marBottom w:val="0"/>
          <w:divBdr>
            <w:top w:val="none" w:sz="0" w:space="0" w:color="auto"/>
            <w:left w:val="none" w:sz="0" w:space="0" w:color="auto"/>
            <w:bottom w:val="none" w:sz="0" w:space="0" w:color="auto"/>
            <w:right w:val="none" w:sz="0" w:space="0" w:color="auto"/>
          </w:divBdr>
        </w:div>
        <w:div w:id="1750494440">
          <w:marLeft w:val="0"/>
          <w:marRight w:val="0"/>
          <w:marTop w:val="0"/>
          <w:marBottom w:val="0"/>
          <w:divBdr>
            <w:top w:val="none" w:sz="0" w:space="0" w:color="auto"/>
            <w:left w:val="none" w:sz="0" w:space="0" w:color="auto"/>
            <w:bottom w:val="none" w:sz="0" w:space="0" w:color="auto"/>
            <w:right w:val="none" w:sz="0" w:space="0" w:color="auto"/>
          </w:divBdr>
        </w:div>
        <w:div w:id="1002396649">
          <w:marLeft w:val="0"/>
          <w:marRight w:val="0"/>
          <w:marTop w:val="0"/>
          <w:marBottom w:val="0"/>
          <w:divBdr>
            <w:top w:val="none" w:sz="0" w:space="0" w:color="auto"/>
            <w:left w:val="none" w:sz="0" w:space="0" w:color="auto"/>
            <w:bottom w:val="none" w:sz="0" w:space="0" w:color="auto"/>
            <w:right w:val="none" w:sz="0" w:space="0" w:color="auto"/>
          </w:divBdr>
        </w:div>
        <w:div w:id="207690056">
          <w:marLeft w:val="0"/>
          <w:marRight w:val="0"/>
          <w:marTop w:val="0"/>
          <w:marBottom w:val="0"/>
          <w:divBdr>
            <w:top w:val="none" w:sz="0" w:space="0" w:color="auto"/>
            <w:left w:val="none" w:sz="0" w:space="0" w:color="auto"/>
            <w:bottom w:val="none" w:sz="0" w:space="0" w:color="auto"/>
            <w:right w:val="none" w:sz="0" w:space="0" w:color="auto"/>
          </w:divBdr>
        </w:div>
        <w:div w:id="2055039228">
          <w:marLeft w:val="0"/>
          <w:marRight w:val="0"/>
          <w:marTop w:val="0"/>
          <w:marBottom w:val="0"/>
          <w:divBdr>
            <w:top w:val="none" w:sz="0" w:space="0" w:color="auto"/>
            <w:left w:val="none" w:sz="0" w:space="0" w:color="auto"/>
            <w:bottom w:val="none" w:sz="0" w:space="0" w:color="auto"/>
            <w:right w:val="none" w:sz="0" w:space="0" w:color="auto"/>
          </w:divBdr>
        </w:div>
        <w:div w:id="688222293">
          <w:marLeft w:val="0"/>
          <w:marRight w:val="0"/>
          <w:marTop w:val="0"/>
          <w:marBottom w:val="0"/>
          <w:divBdr>
            <w:top w:val="none" w:sz="0" w:space="0" w:color="auto"/>
            <w:left w:val="none" w:sz="0" w:space="0" w:color="auto"/>
            <w:bottom w:val="none" w:sz="0" w:space="0" w:color="auto"/>
            <w:right w:val="none" w:sz="0" w:space="0" w:color="auto"/>
          </w:divBdr>
        </w:div>
        <w:div w:id="496774779">
          <w:marLeft w:val="0"/>
          <w:marRight w:val="0"/>
          <w:marTop w:val="0"/>
          <w:marBottom w:val="0"/>
          <w:divBdr>
            <w:top w:val="none" w:sz="0" w:space="0" w:color="auto"/>
            <w:left w:val="none" w:sz="0" w:space="0" w:color="auto"/>
            <w:bottom w:val="none" w:sz="0" w:space="0" w:color="auto"/>
            <w:right w:val="none" w:sz="0" w:space="0" w:color="auto"/>
          </w:divBdr>
        </w:div>
      </w:divsChild>
    </w:div>
    <w:div w:id="782573281">
      <w:bodyDiv w:val="1"/>
      <w:marLeft w:val="0"/>
      <w:marRight w:val="0"/>
      <w:marTop w:val="0"/>
      <w:marBottom w:val="0"/>
      <w:divBdr>
        <w:top w:val="none" w:sz="0" w:space="0" w:color="auto"/>
        <w:left w:val="none" w:sz="0" w:space="0" w:color="auto"/>
        <w:bottom w:val="none" w:sz="0" w:space="0" w:color="auto"/>
        <w:right w:val="none" w:sz="0" w:space="0" w:color="auto"/>
      </w:divBdr>
      <w:divsChild>
        <w:div w:id="1482187739">
          <w:marLeft w:val="0"/>
          <w:marRight w:val="0"/>
          <w:marTop w:val="0"/>
          <w:marBottom w:val="0"/>
          <w:divBdr>
            <w:top w:val="none" w:sz="0" w:space="0" w:color="auto"/>
            <w:left w:val="none" w:sz="0" w:space="0" w:color="auto"/>
            <w:bottom w:val="none" w:sz="0" w:space="0" w:color="auto"/>
            <w:right w:val="none" w:sz="0" w:space="0" w:color="auto"/>
          </w:divBdr>
        </w:div>
        <w:div w:id="1589734169">
          <w:marLeft w:val="0"/>
          <w:marRight w:val="0"/>
          <w:marTop w:val="0"/>
          <w:marBottom w:val="0"/>
          <w:divBdr>
            <w:top w:val="none" w:sz="0" w:space="0" w:color="auto"/>
            <w:left w:val="none" w:sz="0" w:space="0" w:color="auto"/>
            <w:bottom w:val="none" w:sz="0" w:space="0" w:color="auto"/>
            <w:right w:val="none" w:sz="0" w:space="0" w:color="auto"/>
          </w:divBdr>
        </w:div>
        <w:div w:id="1192524685">
          <w:marLeft w:val="0"/>
          <w:marRight w:val="0"/>
          <w:marTop w:val="0"/>
          <w:marBottom w:val="0"/>
          <w:divBdr>
            <w:top w:val="none" w:sz="0" w:space="0" w:color="auto"/>
            <w:left w:val="none" w:sz="0" w:space="0" w:color="auto"/>
            <w:bottom w:val="none" w:sz="0" w:space="0" w:color="auto"/>
            <w:right w:val="none" w:sz="0" w:space="0" w:color="auto"/>
          </w:divBdr>
        </w:div>
        <w:div w:id="92626157">
          <w:marLeft w:val="0"/>
          <w:marRight w:val="0"/>
          <w:marTop w:val="0"/>
          <w:marBottom w:val="0"/>
          <w:divBdr>
            <w:top w:val="none" w:sz="0" w:space="0" w:color="auto"/>
            <w:left w:val="none" w:sz="0" w:space="0" w:color="auto"/>
            <w:bottom w:val="none" w:sz="0" w:space="0" w:color="auto"/>
            <w:right w:val="none" w:sz="0" w:space="0" w:color="auto"/>
          </w:divBdr>
        </w:div>
        <w:div w:id="290134722">
          <w:marLeft w:val="0"/>
          <w:marRight w:val="0"/>
          <w:marTop w:val="0"/>
          <w:marBottom w:val="0"/>
          <w:divBdr>
            <w:top w:val="none" w:sz="0" w:space="0" w:color="auto"/>
            <w:left w:val="none" w:sz="0" w:space="0" w:color="auto"/>
            <w:bottom w:val="none" w:sz="0" w:space="0" w:color="auto"/>
            <w:right w:val="none" w:sz="0" w:space="0" w:color="auto"/>
          </w:divBdr>
        </w:div>
        <w:div w:id="549340403">
          <w:marLeft w:val="0"/>
          <w:marRight w:val="0"/>
          <w:marTop w:val="0"/>
          <w:marBottom w:val="0"/>
          <w:divBdr>
            <w:top w:val="none" w:sz="0" w:space="0" w:color="auto"/>
            <w:left w:val="none" w:sz="0" w:space="0" w:color="auto"/>
            <w:bottom w:val="none" w:sz="0" w:space="0" w:color="auto"/>
            <w:right w:val="none" w:sz="0" w:space="0" w:color="auto"/>
          </w:divBdr>
        </w:div>
        <w:div w:id="1086656444">
          <w:marLeft w:val="0"/>
          <w:marRight w:val="0"/>
          <w:marTop w:val="0"/>
          <w:marBottom w:val="0"/>
          <w:divBdr>
            <w:top w:val="none" w:sz="0" w:space="0" w:color="auto"/>
            <w:left w:val="none" w:sz="0" w:space="0" w:color="auto"/>
            <w:bottom w:val="none" w:sz="0" w:space="0" w:color="auto"/>
            <w:right w:val="none" w:sz="0" w:space="0" w:color="auto"/>
          </w:divBdr>
        </w:div>
        <w:div w:id="558635456">
          <w:marLeft w:val="0"/>
          <w:marRight w:val="0"/>
          <w:marTop w:val="0"/>
          <w:marBottom w:val="0"/>
          <w:divBdr>
            <w:top w:val="none" w:sz="0" w:space="0" w:color="auto"/>
            <w:left w:val="none" w:sz="0" w:space="0" w:color="auto"/>
            <w:bottom w:val="none" w:sz="0" w:space="0" w:color="auto"/>
            <w:right w:val="none" w:sz="0" w:space="0" w:color="auto"/>
          </w:divBdr>
        </w:div>
        <w:div w:id="1778138918">
          <w:marLeft w:val="0"/>
          <w:marRight w:val="0"/>
          <w:marTop w:val="0"/>
          <w:marBottom w:val="0"/>
          <w:divBdr>
            <w:top w:val="none" w:sz="0" w:space="0" w:color="auto"/>
            <w:left w:val="none" w:sz="0" w:space="0" w:color="auto"/>
            <w:bottom w:val="none" w:sz="0" w:space="0" w:color="auto"/>
            <w:right w:val="none" w:sz="0" w:space="0" w:color="auto"/>
          </w:divBdr>
        </w:div>
        <w:div w:id="1088884215">
          <w:marLeft w:val="0"/>
          <w:marRight w:val="0"/>
          <w:marTop w:val="0"/>
          <w:marBottom w:val="0"/>
          <w:divBdr>
            <w:top w:val="none" w:sz="0" w:space="0" w:color="auto"/>
            <w:left w:val="none" w:sz="0" w:space="0" w:color="auto"/>
            <w:bottom w:val="none" w:sz="0" w:space="0" w:color="auto"/>
            <w:right w:val="none" w:sz="0" w:space="0" w:color="auto"/>
          </w:divBdr>
        </w:div>
        <w:div w:id="1182864436">
          <w:marLeft w:val="0"/>
          <w:marRight w:val="0"/>
          <w:marTop w:val="0"/>
          <w:marBottom w:val="0"/>
          <w:divBdr>
            <w:top w:val="none" w:sz="0" w:space="0" w:color="auto"/>
            <w:left w:val="none" w:sz="0" w:space="0" w:color="auto"/>
            <w:bottom w:val="none" w:sz="0" w:space="0" w:color="auto"/>
            <w:right w:val="none" w:sz="0" w:space="0" w:color="auto"/>
          </w:divBdr>
        </w:div>
      </w:divsChild>
    </w:div>
    <w:div w:id="788398262">
      <w:bodyDiv w:val="1"/>
      <w:marLeft w:val="0"/>
      <w:marRight w:val="0"/>
      <w:marTop w:val="0"/>
      <w:marBottom w:val="0"/>
      <w:divBdr>
        <w:top w:val="none" w:sz="0" w:space="0" w:color="auto"/>
        <w:left w:val="none" w:sz="0" w:space="0" w:color="auto"/>
        <w:bottom w:val="none" w:sz="0" w:space="0" w:color="auto"/>
        <w:right w:val="none" w:sz="0" w:space="0" w:color="auto"/>
      </w:divBdr>
      <w:divsChild>
        <w:div w:id="1859853222">
          <w:marLeft w:val="0"/>
          <w:marRight w:val="0"/>
          <w:marTop w:val="0"/>
          <w:marBottom w:val="0"/>
          <w:divBdr>
            <w:top w:val="none" w:sz="0" w:space="0" w:color="auto"/>
            <w:left w:val="none" w:sz="0" w:space="0" w:color="auto"/>
            <w:bottom w:val="none" w:sz="0" w:space="0" w:color="auto"/>
            <w:right w:val="none" w:sz="0" w:space="0" w:color="auto"/>
          </w:divBdr>
        </w:div>
        <w:div w:id="1236553596">
          <w:marLeft w:val="0"/>
          <w:marRight w:val="0"/>
          <w:marTop w:val="0"/>
          <w:marBottom w:val="0"/>
          <w:divBdr>
            <w:top w:val="none" w:sz="0" w:space="0" w:color="auto"/>
            <w:left w:val="none" w:sz="0" w:space="0" w:color="auto"/>
            <w:bottom w:val="none" w:sz="0" w:space="0" w:color="auto"/>
            <w:right w:val="none" w:sz="0" w:space="0" w:color="auto"/>
          </w:divBdr>
        </w:div>
        <w:div w:id="1451895296">
          <w:marLeft w:val="0"/>
          <w:marRight w:val="0"/>
          <w:marTop w:val="0"/>
          <w:marBottom w:val="0"/>
          <w:divBdr>
            <w:top w:val="none" w:sz="0" w:space="0" w:color="auto"/>
            <w:left w:val="none" w:sz="0" w:space="0" w:color="auto"/>
            <w:bottom w:val="none" w:sz="0" w:space="0" w:color="auto"/>
            <w:right w:val="none" w:sz="0" w:space="0" w:color="auto"/>
          </w:divBdr>
        </w:div>
        <w:div w:id="1639186614">
          <w:marLeft w:val="0"/>
          <w:marRight w:val="0"/>
          <w:marTop w:val="0"/>
          <w:marBottom w:val="0"/>
          <w:divBdr>
            <w:top w:val="none" w:sz="0" w:space="0" w:color="auto"/>
            <w:left w:val="none" w:sz="0" w:space="0" w:color="auto"/>
            <w:bottom w:val="none" w:sz="0" w:space="0" w:color="auto"/>
            <w:right w:val="none" w:sz="0" w:space="0" w:color="auto"/>
          </w:divBdr>
        </w:div>
        <w:div w:id="1357122952">
          <w:marLeft w:val="0"/>
          <w:marRight w:val="0"/>
          <w:marTop w:val="0"/>
          <w:marBottom w:val="0"/>
          <w:divBdr>
            <w:top w:val="none" w:sz="0" w:space="0" w:color="auto"/>
            <w:left w:val="none" w:sz="0" w:space="0" w:color="auto"/>
            <w:bottom w:val="none" w:sz="0" w:space="0" w:color="auto"/>
            <w:right w:val="none" w:sz="0" w:space="0" w:color="auto"/>
          </w:divBdr>
        </w:div>
      </w:divsChild>
    </w:div>
    <w:div w:id="808934679">
      <w:bodyDiv w:val="1"/>
      <w:marLeft w:val="0"/>
      <w:marRight w:val="0"/>
      <w:marTop w:val="0"/>
      <w:marBottom w:val="0"/>
      <w:divBdr>
        <w:top w:val="none" w:sz="0" w:space="0" w:color="auto"/>
        <w:left w:val="none" w:sz="0" w:space="0" w:color="auto"/>
        <w:bottom w:val="none" w:sz="0" w:space="0" w:color="auto"/>
        <w:right w:val="none" w:sz="0" w:space="0" w:color="auto"/>
      </w:divBdr>
      <w:divsChild>
        <w:div w:id="980161211">
          <w:marLeft w:val="0"/>
          <w:marRight w:val="0"/>
          <w:marTop w:val="0"/>
          <w:marBottom w:val="0"/>
          <w:divBdr>
            <w:top w:val="none" w:sz="0" w:space="0" w:color="auto"/>
            <w:left w:val="none" w:sz="0" w:space="0" w:color="auto"/>
            <w:bottom w:val="none" w:sz="0" w:space="0" w:color="auto"/>
            <w:right w:val="none" w:sz="0" w:space="0" w:color="auto"/>
          </w:divBdr>
        </w:div>
        <w:div w:id="355277042">
          <w:marLeft w:val="0"/>
          <w:marRight w:val="0"/>
          <w:marTop w:val="0"/>
          <w:marBottom w:val="0"/>
          <w:divBdr>
            <w:top w:val="none" w:sz="0" w:space="0" w:color="auto"/>
            <w:left w:val="none" w:sz="0" w:space="0" w:color="auto"/>
            <w:bottom w:val="none" w:sz="0" w:space="0" w:color="auto"/>
            <w:right w:val="none" w:sz="0" w:space="0" w:color="auto"/>
          </w:divBdr>
        </w:div>
        <w:div w:id="205338001">
          <w:marLeft w:val="0"/>
          <w:marRight w:val="0"/>
          <w:marTop w:val="0"/>
          <w:marBottom w:val="0"/>
          <w:divBdr>
            <w:top w:val="none" w:sz="0" w:space="0" w:color="auto"/>
            <w:left w:val="none" w:sz="0" w:space="0" w:color="auto"/>
            <w:bottom w:val="none" w:sz="0" w:space="0" w:color="auto"/>
            <w:right w:val="none" w:sz="0" w:space="0" w:color="auto"/>
          </w:divBdr>
        </w:div>
        <w:div w:id="387848350">
          <w:marLeft w:val="0"/>
          <w:marRight w:val="0"/>
          <w:marTop w:val="0"/>
          <w:marBottom w:val="0"/>
          <w:divBdr>
            <w:top w:val="none" w:sz="0" w:space="0" w:color="auto"/>
            <w:left w:val="none" w:sz="0" w:space="0" w:color="auto"/>
            <w:bottom w:val="none" w:sz="0" w:space="0" w:color="auto"/>
            <w:right w:val="none" w:sz="0" w:space="0" w:color="auto"/>
          </w:divBdr>
        </w:div>
        <w:div w:id="109593454">
          <w:marLeft w:val="0"/>
          <w:marRight w:val="0"/>
          <w:marTop w:val="0"/>
          <w:marBottom w:val="0"/>
          <w:divBdr>
            <w:top w:val="none" w:sz="0" w:space="0" w:color="auto"/>
            <w:left w:val="none" w:sz="0" w:space="0" w:color="auto"/>
            <w:bottom w:val="none" w:sz="0" w:space="0" w:color="auto"/>
            <w:right w:val="none" w:sz="0" w:space="0" w:color="auto"/>
          </w:divBdr>
        </w:div>
        <w:div w:id="1597667811">
          <w:marLeft w:val="0"/>
          <w:marRight w:val="0"/>
          <w:marTop w:val="0"/>
          <w:marBottom w:val="0"/>
          <w:divBdr>
            <w:top w:val="none" w:sz="0" w:space="0" w:color="auto"/>
            <w:left w:val="none" w:sz="0" w:space="0" w:color="auto"/>
            <w:bottom w:val="none" w:sz="0" w:space="0" w:color="auto"/>
            <w:right w:val="none" w:sz="0" w:space="0" w:color="auto"/>
          </w:divBdr>
        </w:div>
        <w:div w:id="878976065">
          <w:marLeft w:val="0"/>
          <w:marRight w:val="0"/>
          <w:marTop w:val="0"/>
          <w:marBottom w:val="0"/>
          <w:divBdr>
            <w:top w:val="none" w:sz="0" w:space="0" w:color="auto"/>
            <w:left w:val="none" w:sz="0" w:space="0" w:color="auto"/>
            <w:bottom w:val="none" w:sz="0" w:space="0" w:color="auto"/>
            <w:right w:val="none" w:sz="0" w:space="0" w:color="auto"/>
          </w:divBdr>
        </w:div>
        <w:div w:id="86191918">
          <w:marLeft w:val="0"/>
          <w:marRight w:val="0"/>
          <w:marTop w:val="0"/>
          <w:marBottom w:val="0"/>
          <w:divBdr>
            <w:top w:val="none" w:sz="0" w:space="0" w:color="auto"/>
            <w:left w:val="none" w:sz="0" w:space="0" w:color="auto"/>
            <w:bottom w:val="none" w:sz="0" w:space="0" w:color="auto"/>
            <w:right w:val="none" w:sz="0" w:space="0" w:color="auto"/>
          </w:divBdr>
        </w:div>
        <w:div w:id="117728896">
          <w:marLeft w:val="0"/>
          <w:marRight w:val="0"/>
          <w:marTop w:val="0"/>
          <w:marBottom w:val="0"/>
          <w:divBdr>
            <w:top w:val="none" w:sz="0" w:space="0" w:color="auto"/>
            <w:left w:val="none" w:sz="0" w:space="0" w:color="auto"/>
            <w:bottom w:val="none" w:sz="0" w:space="0" w:color="auto"/>
            <w:right w:val="none" w:sz="0" w:space="0" w:color="auto"/>
          </w:divBdr>
        </w:div>
        <w:div w:id="1340933563">
          <w:marLeft w:val="0"/>
          <w:marRight w:val="0"/>
          <w:marTop w:val="0"/>
          <w:marBottom w:val="0"/>
          <w:divBdr>
            <w:top w:val="none" w:sz="0" w:space="0" w:color="auto"/>
            <w:left w:val="none" w:sz="0" w:space="0" w:color="auto"/>
            <w:bottom w:val="none" w:sz="0" w:space="0" w:color="auto"/>
            <w:right w:val="none" w:sz="0" w:space="0" w:color="auto"/>
          </w:divBdr>
        </w:div>
        <w:div w:id="1307395796">
          <w:marLeft w:val="0"/>
          <w:marRight w:val="0"/>
          <w:marTop w:val="0"/>
          <w:marBottom w:val="0"/>
          <w:divBdr>
            <w:top w:val="none" w:sz="0" w:space="0" w:color="auto"/>
            <w:left w:val="none" w:sz="0" w:space="0" w:color="auto"/>
            <w:bottom w:val="none" w:sz="0" w:space="0" w:color="auto"/>
            <w:right w:val="none" w:sz="0" w:space="0" w:color="auto"/>
          </w:divBdr>
        </w:div>
        <w:div w:id="1663896235">
          <w:marLeft w:val="0"/>
          <w:marRight w:val="0"/>
          <w:marTop w:val="0"/>
          <w:marBottom w:val="0"/>
          <w:divBdr>
            <w:top w:val="none" w:sz="0" w:space="0" w:color="auto"/>
            <w:left w:val="none" w:sz="0" w:space="0" w:color="auto"/>
            <w:bottom w:val="none" w:sz="0" w:space="0" w:color="auto"/>
            <w:right w:val="none" w:sz="0" w:space="0" w:color="auto"/>
          </w:divBdr>
        </w:div>
        <w:div w:id="1458571436">
          <w:marLeft w:val="0"/>
          <w:marRight w:val="0"/>
          <w:marTop w:val="0"/>
          <w:marBottom w:val="0"/>
          <w:divBdr>
            <w:top w:val="none" w:sz="0" w:space="0" w:color="auto"/>
            <w:left w:val="none" w:sz="0" w:space="0" w:color="auto"/>
            <w:bottom w:val="none" w:sz="0" w:space="0" w:color="auto"/>
            <w:right w:val="none" w:sz="0" w:space="0" w:color="auto"/>
          </w:divBdr>
        </w:div>
        <w:div w:id="1000350275">
          <w:marLeft w:val="0"/>
          <w:marRight w:val="0"/>
          <w:marTop w:val="0"/>
          <w:marBottom w:val="0"/>
          <w:divBdr>
            <w:top w:val="none" w:sz="0" w:space="0" w:color="auto"/>
            <w:left w:val="none" w:sz="0" w:space="0" w:color="auto"/>
            <w:bottom w:val="none" w:sz="0" w:space="0" w:color="auto"/>
            <w:right w:val="none" w:sz="0" w:space="0" w:color="auto"/>
          </w:divBdr>
        </w:div>
        <w:div w:id="88623281">
          <w:marLeft w:val="0"/>
          <w:marRight w:val="0"/>
          <w:marTop w:val="0"/>
          <w:marBottom w:val="0"/>
          <w:divBdr>
            <w:top w:val="none" w:sz="0" w:space="0" w:color="auto"/>
            <w:left w:val="none" w:sz="0" w:space="0" w:color="auto"/>
            <w:bottom w:val="none" w:sz="0" w:space="0" w:color="auto"/>
            <w:right w:val="none" w:sz="0" w:space="0" w:color="auto"/>
          </w:divBdr>
        </w:div>
        <w:div w:id="1459255726">
          <w:marLeft w:val="0"/>
          <w:marRight w:val="0"/>
          <w:marTop w:val="0"/>
          <w:marBottom w:val="0"/>
          <w:divBdr>
            <w:top w:val="none" w:sz="0" w:space="0" w:color="auto"/>
            <w:left w:val="none" w:sz="0" w:space="0" w:color="auto"/>
            <w:bottom w:val="none" w:sz="0" w:space="0" w:color="auto"/>
            <w:right w:val="none" w:sz="0" w:space="0" w:color="auto"/>
          </w:divBdr>
        </w:div>
        <w:div w:id="968164339">
          <w:marLeft w:val="0"/>
          <w:marRight w:val="0"/>
          <w:marTop w:val="0"/>
          <w:marBottom w:val="0"/>
          <w:divBdr>
            <w:top w:val="none" w:sz="0" w:space="0" w:color="auto"/>
            <w:left w:val="none" w:sz="0" w:space="0" w:color="auto"/>
            <w:bottom w:val="none" w:sz="0" w:space="0" w:color="auto"/>
            <w:right w:val="none" w:sz="0" w:space="0" w:color="auto"/>
          </w:divBdr>
        </w:div>
        <w:div w:id="483278385">
          <w:marLeft w:val="0"/>
          <w:marRight w:val="0"/>
          <w:marTop w:val="0"/>
          <w:marBottom w:val="0"/>
          <w:divBdr>
            <w:top w:val="none" w:sz="0" w:space="0" w:color="auto"/>
            <w:left w:val="none" w:sz="0" w:space="0" w:color="auto"/>
            <w:bottom w:val="none" w:sz="0" w:space="0" w:color="auto"/>
            <w:right w:val="none" w:sz="0" w:space="0" w:color="auto"/>
          </w:divBdr>
        </w:div>
        <w:div w:id="1752695644">
          <w:marLeft w:val="0"/>
          <w:marRight w:val="0"/>
          <w:marTop w:val="0"/>
          <w:marBottom w:val="0"/>
          <w:divBdr>
            <w:top w:val="none" w:sz="0" w:space="0" w:color="auto"/>
            <w:left w:val="none" w:sz="0" w:space="0" w:color="auto"/>
            <w:bottom w:val="none" w:sz="0" w:space="0" w:color="auto"/>
            <w:right w:val="none" w:sz="0" w:space="0" w:color="auto"/>
          </w:divBdr>
        </w:div>
        <w:div w:id="1531215487">
          <w:marLeft w:val="0"/>
          <w:marRight w:val="0"/>
          <w:marTop w:val="0"/>
          <w:marBottom w:val="0"/>
          <w:divBdr>
            <w:top w:val="none" w:sz="0" w:space="0" w:color="auto"/>
            <w:left w:val="none" w:sz="0" w:space="0" w:color="auto"/>
            <w:bottom w:val="none" w:sz="0" w:space="0" w:color="auto"/>
            <w:right w:val="none" w:sz="0" w:space="0" w:color="auto"/>
          </w:divBdr>
        </w:div>
        <w:div w:id="235820915">
          <w:marLeft w:val="0"/>
          <w:marRight w:val="0"/>
          <w:marTop w:val="0"/>
          <w:marBottom w:val="0"/>
          <w:divBdr>
            <w:top w:val="none" w:sz="0" w:space="0" w:color="auto"/>
            <w:left w:val="none" w:sz="0" w:space="0" w:color="auto"/>
            <w:bottom w:val="none" w:sz="0" w:space="0" w:color="auto"/>
            <w:right w:val="none" w:sz="0" w:space="0" w:color="auto"/>
          </w:divBdr>
        </w:div>
        <w:div w:id="1874344713">
          <w:marLeft w:val="0"/>
          <w:marRight w:val="0"/>
          <w:marTop w:val="0"/>
          <w:marBottom w:val="0"/>
          <w:divBdr>
            <w:top w:val="none" w:sz="0" w:space="0" w:color="auto"/>
            <w:left w:val="none" w:sz="0" w:space="0" w:color="auto"/>
            <w:bottom w:val="none" w:sz="0" w:space="0" w:color="auto"/>
            <w:right w:val="none" w:sz="0" w:space="0" w:color="auto"/>
          </w:divBdr>
        </w:div>
        <w:div w:id="1447193717">
          <w:marLeft w:val="0"/>
          <w:marRight w:val="0"/>
          <w:marTop w:val="0"/>
          <w:marBottom w:val="0"/>
          <w:divBdr>
            <w:top w:val="none" w:sz="0" w:space="0" w:color="auto"/>
            <w:left w:val="none" w:sz="0" w:space="0" w:color="auto"/>
            <w:bottom w:val="none" w:sz="0" w:space="0" w:color="auto"/>
            <w:right w:val="none" w:sz="0" w:space="0" w:color="auto"/>
          </w:divBdr>
        </w:div>
        <w:div w:id="1897355834">
          <w:marLeft w:val="0"/>
          <w:marRight w:val="0"/>
          <w:marTop w:val="0"/>
          <w:marBottom w:val="0"/>
          <w:divBdr>
            <w:top w:val="none" w:sz="0" w:space="0" w:color="auto"/>
            <w:left w:val="none" w:sz="0" w:space="0" w:color="auto"/>
            <w:bottom w:val="none" w:sz="0" w:space="0" w:color="auto"/>
            <w:right w:val="none" w:sz="0" w:space="0" w:color="auto"/>
          </w:divBdr>
        </w:div>
        <w:div w:id="1954284411">
          <w:marLeft w:val="0"/>
          <w:marRight w:val="0"/>
          <w:marTop w:val="0"/>
          <w:marBottom w:val="0"/>
          <w:divBdr>
            <w:top w:val="none" w:sz="0" w:space="0" w:color="auto"/>
            <w:left w:val="none" w:sz="0" w:space="0" w:color="auto"/>
            <w:bottom w:val="none" w:sz="0" w:space="0" w:color="auto"/>
            <w:right w:val="none" w:sz="0" w:space="0" w:color="auto"/>
          </w:divBdr>
        </w:div>
        <w:div w:id="234825665">
          <w:marLeft w:val="0"/>
          <w:marRight w:val="0"/>
          <w:marTop w:val="0"/>
          <w:marBottom w:val="0"/>
          <w:divBdr>
            <w:top w:val="none" w:sz="0" w:space="0" w:color="auto"/>
            <w:left w:val="none" w:sz="0" w:space="0" w:color="auto"/>
            <w:bottom w:val="none" w:sz="0" w:space="0" w:color="auto"/>
            <w:right w:val="none" w:sz="0" w:space="0" w:color="auto"/>
          </w:divBdr>
        </w:div>
        <w:div w:id="619411401">
          <w:marLeft w:val="0"/>
          <w:marRight w:val="0"/>
          <w:marTop w:val="0"/>
          <w:marBottom w:val="0"/>
          <w:divBdr>
            <w:top w:val="none" w:sz="0" w:space="0" w:color="auto"/>
            <w:left w:val="none" w:sz="0" w:space="0" w:color="auto"/>
            <w:bottom w:val="none" w:sz="0" w:space="0" w:color="auto"/>
            <w:right w:val="none" w:sz="0" w:space="0" w:color="auto"/>
          </w:divBdr>
        </w:div>
        <w:div w:id="2081053550">
          <w:marLeft w:val="0"/>
          <w:marRight w:val="0"/>
          <w:marTop w:val="0"/>
          <w:marBottom w:val="0"/>
          <w:divBdr>
            <w:top w:val="none" w:sz="0" w:space="0" w:color="auto"/>
            <w:left w:val="none" w:sz="0" w:space="0" w:color="auto"/>
            <w:bottom w:val="none" w:sz="0" w:space="0" w:color="auto"/>
            <w:right w:val="none" w:sz="0" w:space="0" w:color="auto"/>
          </w:divBdr>
        </w:div>
        <w:div w:id="840045227">
          <w:marLeft w:val="0"/>
          <w:marRight w:val="0"/>
          <w:marTop w:val="0"/>
          <w:marBottom w:val="0"/>
          <w:divBdr>
            <w:top w:val="none" w:sz="0" w:space="0" w:color="auto"/>
            <w:left w:val="none" w:sz="0" w:space="0" w:color="auto"/>
            <w:bottom w:val="none" w:sz="0" w:space="0" w:color="auto"/>
            <w:right w:val="none" w:sz="0" w:space="0" w:color="auto"/>
          </w:divBdr>
        </w:div>
        <w:div w:id="836844749">
          <w:marLeft w:val="0"/>
          <w:marRight w:val="0"/>
          <w:marTop w:val="0"/>
          <w:marBottom w:val="0"/>
          <w:divBdr>
            <w:top w:val="none" w:sz="0" w:space="0" w:color="auto"/>
            <w:left w:val="none" w:sz="0" w:space="0" w:color="auto"/>
            <w:bottom w:val="none" w:sz="0" w:space="0" w:color="auto"/>
            <w:right w:val="none" w:sz="0" w:space="0" w:color="auto"/>
          </w:divBdr>
        </w:div>
        <w:div w:id="527908292">
          <w:marLeft w:val="0"/>
          <w:marRight w:val="0"/>
          <w:marTop w:val="0"/>
          <w:marBottom w:val="0"/>
          <w:divBdr>
            <w:top w:val="none" w:sz="0" w:space="0" w:color="auto"/>
            <w:left w:val="none" w:sz="0" w:space="0" w:color="auto"/>
            <w:bottom w:val="none" w:sz="0" w:space="0" w:color="auto"/>
            <w:right w:val="none" w:sz="0" w:space="0" w:color="auto"/>
          </w:divBdr>
        </w:div>
        <w:div w:id="450592019">
          <w:marLeft w:val="0"/>
          <w:marRight w:val="0"/>
          <w:marTop w:val="0"/>
          <w:marBottom w:val="0"/>
          <w:divBdr>
            <w:top w:val="none" w:sz="0" w:space="0" w:color="auto"/>
            <w:left w:val="none" w:sz="0" w:space="0" w:color="auto"/>
            <w:bottom w:val="none" w:sz="0" w:space="0" w:color="auto"/>
            <w:right w:val="none" w:sz="0" w:space="0" w:color="auto"/>
          </w:divBdr>
        </w:div>
        <w:div w:id="1966233589">
          <w:marLeft w:val="0"/>
          <w:marRight w:val="0"/>
          <w:marTop w:val="0"/>
          <w:marBottom w:val="0"/>
          <w:divBdr>
            <w:top w:val="none" w:sz="0" w:space="0" w:color="auto"/>
            <w:left w:val="none" w:sz="0" w:space="0" w:color="auto"/>
            <w:bottom w:val="none" w:sz="0" w:space="0" w:color="auto"/>
            <w:right w:val="none" w:sz="0" w:space="0" w:color="auto"/>
          </w:divBdr>
        </w:div>
        <w:div w:id="41485105">
          <w:marLeft w:val="0"/>
          <w:marRight w:val="0"/>
          <w:marTop w:val="0"/>
          <w:marBottom w:val="0"/>
          <w:divBdr>
            <w:top w:val="none" w:sz="0" w:space="0" w:color="auto"/>
            <w:left w:val="none" w:sz="0" w:space="0" w:color="auto"/>
            <w:bottom w:val="none" w:sz="0" w:space="0" w:color="auto"/>
            <w:right w:val="none" w:sz="0" w:space="0" w:color="auto"/>
          </w:divBdr>
        </w:div>
        <w:div w:id="2108308828">
          <w:marLeft w:val="0"/>
          <w:marRight w:val="0"/>
          <w:marTop w:val="0"/>
          <w:marBottom w:val="0"/>
          <w:divBdr>
            <w:top w:val="none" w:sz="0" w:space="0" w:color="auto"/>
            <w:left w:val="none" w:sz="0" w:space="0" w:color="auto"/>
            <w:bottom w:val="none" w:sz="0" w:space="0" w:color="auto"/>
            <w:right w:val="none" w:sz="0" w:space="0" w:color="auto"/>
          </w:divBdr>
        </w:div>
        <w:div w:id="193155298">
          <w:marLeft w:val="0"/>
          <w:marRight w:val="0"/>
          <w:marTop w:val="0"/>
          <w:marBottom w:val="0"/>
          <w:divBdr>
            <w:top w:val="none" w:sz="0" w:space="0" w:color="auto"/>
            <w:left w:val="none" w:sz="0" w:space="0" w:color="auto"/>
            <w:bottom w:val="none" w:sz="0" w:space="0" w:color="auto"/>
            <w:right w:val="none" w:sz="0" w:space="0" w:color="auto"/>
          </w:divBdr>
        </w:div>
        <w:div w:id="544025749">
          <w:marLeft w:val="0"/>
          <w:marRight w:val="0"/>
          <w:marTop w:val="0"/>
          <w:marBottom w:val="0"/>
          <w:divBdr>
            <w:top w:val="none" w:sz="0" w:space="0" w:color="auto"/>
            <w:left w:val="none" w:sz="0" w:space="0" w:color="auto"/>
            <w:bottom w:val="none" w:sz="0" w:space="0" w:color="auto"/>
            <w:right w:val="none" w:sz="0" w:space="0" w:color="auto"/>
          </w:divBdr>
        </w:div>
        <w:div w:id="1879201829">
          <w:marLeft w:val="0"/>
          <w:marRight w:val="0"/>
          <w:marTop w:val="0"/>
          <w:marBottom w:val="0"/>
          <w:divBdr>
            <w:top w:val="none" w:sz="0" w:space="0" w:color="auto"/>
            <w:left w:val="none" w:sz="0" w:space="0" w:color="auto"/>
            <w:bottom w:val="none" w:sz="0" w:space="0" w:color="auto"/>
            <w:right w:val="none" w:sz="0" w:space="0" w:color="auto"/>
          </w:divBdr>
        </w:div>
        <w:div w:id="760445945">
          <w:marLeft w:val="0"/>
          <w:marRight w:val="0"/>
          <w:marTop w:val="0"/>
          <w:marBottom w:val="0"/>
          <w:divBdr>
            <w:top w:val="none" w:sz="0" w:space="0" w:color="auto"/>
            <w:left w:val="none" w:sz="0" w:space="0" w:color="auto"/>
            <w:bottom w:val="none" w:sz="0" w:space="0" w:color="auto"/>
            <w:right w:val="none" w:sz="0" w:space="0" w:color="auto"/>
          </w:divBdr>
        </w:div>
        <w:div w:id="888227699">
          <w:marLeft w:val="0"/>
          <w:marRight w:val="0"/>
          <w:marTop w:val="0"/>
          <w:marBottom w:val="0"/>
          <w:divBdr>
            <w:top w:val="none" w:sz="0" w:space="0" w:color="auto"/>
            <w:left w:val="none" w:sz="0" w:space="0" w:color="auto"/>
            <w:bottom w:val="none" w:sz="0" w:space="0" w:color="auto"/>
            <w:right w:val="none" w:sz="0" w:space="0" w:color="auto"/>
          </w:divBdr>
        </w:div>
      </w:divsChild>
    </w:div>
    <w:div w:id="876890805">
      <w:bodyDiv w:val="1"/>
      <w:marLeft w:val="0"/>
      <w:marRight w:val="0"/>
      <w:marTop w:val="0"/>
      <w:marBottom w:val="0"/>
      <w:divBdr>
        <w:top w:val="none" w:sz="0" w:space="0" w:color="auto"/>
        <w:left w:val="none" w:sz="0" w:space="0" w:color="auto"/>
        <w:bottom w:val="none" w:sz="0" w:space="0" w:color="auto"/>
        <w:right w:val="none" w:sz="0" w:space="0" w:color="auto"/>
      </w:divBdr>
    </w:div>
    <w:div w:id="940379422">
      <w:bodyDiv w:val="1"/>
      <w:marLeft w:val="0"/>
      <w:marRight w:val="0"/>
      <w:marTop w:val="0"/>
      <w:marBottom w:val="0"/>
      <w:divBdr>
        <w:top w:val="none" w:sz="0" w:space="0" w:color="auto"/>
        <w:left w:val="none" w:sz="0" w:space="0" w:color="auto"/>
        <w:bottom w:val="none" w:sz="0" w:space="0" w:color="auto"/>
        <w:right w:val="none" w:sz="0" w:space="0" w:color="auto"/>
      </w:divBdr>
    </w:div>
    <w:div w:id="1120954987">
      <w:bodyDiv w:val="1"/>
      <w:marLeft w:val="0"/>
      <w:marRight w:val="0"/>
      <w:marTop w:val="0"/>
      <w:marBottom w:val="0"/>
      <w:divBdr>
        <w:top w:val="none" w:sz="0" w:space="0" w:color="auto"/>
        <w:left w:val="none" w:sz="0" w:space="0" w:color="auto"/>
        <w:bottom w:val="none" w:sz="0" w:space="0" w:color="auto"/>
        <w:right w:val="none" w:sz="0" w:space="0" w:color="auto"/>
      </w:divBdr>
      <w:divsChild>
        <w:div w:id="2088573723">
          <w:marLeft w:val="0"/>
          <w:marRight w:val="0"/>
          <w:marTop w:val="0"/>
          <w:marBottom w:val="0"/>
          <w:divBdr>
            <w:top w:val="none" w:sz="0" w:space="0" w:color="auto"/>
            <w:left w:val="none" w:sz="0" w:space="0" w:color="auto"/>
            <w:bottom w:val="none" w:sz="0" w:space="0" w:color="auto"/>
            <w:right w:val="none" w:sz="0" w:space="0" w:color="auto"/>
          </w:divBdr>
        </w:div>
        <w:div w:id="1731073421">
          <w:marLeft w:val="0"/>
          <w:marRight w:val="0"/>
          <w:marTop w:val="0"/>
          <w:marBottom w:val="0"/>
          <w:divBdr>
            <w:top w:val="none" w:sz="0" w:space="0" w:color="auto"/>
            <w:left w:val="none" w:sz="0" w:space="0" w:color="auto"/>
            <w:bottom w:val="none" w:sz="0" w:space="0" w:color="auto"/>
            <w:right w:val="none" w:sz="0" w:space="0" w:color="auto"/>
          </w:divBdr>
        </w:div>
        <w:div w:id="1550796059">
          <w:marLeft w:val="0"/>
          <w:marRight w:val="0"/>
          <w:marTop w:val="0"/>
          <w:marBottom w:val="0"/>
          <w:divBdr>
            <w:top w:val="none" w:sz="0" w:space="0" w:color="auto"/>
            <w:left w:val="none" w:sz="0" w:space="0" w:color="auto"/>
            <w:bottom w:val="none" w:sz="0" w:space="0" w:color="auto"/>
            <w:right w:val="none" w:sz="0" w:space="0" w:color="auto"/>
          </w:divBdr>
        </w:div>
        <w:div w:id="1068573398">
          <w:marLeft w:val="0"/>
          <w:marRight w:val="0"/>
          <w:marTop w:val="0"/>
          <w:marBottom w:val="0"/>
          <w:divBdr>
            <w:top w:val="none" w:sz="0" w:space="0" w:color="auto"/>
            <w:left w:val="none" w:sz="0" w:space="0" w:color="auto"/>
            <w:bottom w:val="none" w:sz="0" w:space="0" w:color="auto"/>
            <w:right w:val="none" w:sz="0" w:space="0" w:color="auto"/>
          </w:divBdr>
        </w:div>
        <w:div w:id="191654491">
          <w:marLeft w:val="0"/>
          <w:marRight w:val="0"/>
          <w:marTop w:val="0"/>
          <w:marBottom w:val="0"/>
          <w:divBdr>
            <w:top w:val="none" w:sz="0" w:space="0" w:color="auto"/>
            <w:left w:val="none" w:sz="0" w:space="0" w:color="auto"/>
            <w:bottom w:val="none" w:sz="0" w:space="0" w:color="auto"/>
            <w:right w:val="none" w:sz="0" w:space="0" w:color="auto"/>
          </w:divBdr>
        </w:div>
      </w:divsChild>
    </w:div>
    <w:div w:id="1169952198">
      <w:bodyDiv w:val="1"/>
      <w:marLeft w:val="0"/>
      <w:marRight w:val="0"/>
      <w:marTop w:val="0"/>
      <w:marBottom w:val="0"/>
      <w:divBdr>
        <w:top w:val="none" w:sz="0" w:space="0" w:color="auto"/>
        <w:left w:val="none" w:sz="0" w:space="0" w:color="auto"/>
        <w:bottom w:val="none" w:sz="0" w:space="0" w:color="auto"/>
        <w:right w:val="none" w:sz="0" w:space="0" w:color="auto"/>
      </w:divBdr>
      <w:divsChild>
        <w:div w:id="1413241598">
          <w:marLeft w:val="0"/>
          <w:marRight w:val="0"/>
          <w:marTop w:val="0"/>
          <w:marBottom w:val="0"/>
          <w:divBdr>
            <w:top w:val="none" w:sz="0" w:space="0" w:color="auto"/>
            <w:left w:val="none" w:sz="0" w:space="0" w:color="auto"/>
            <w:bottom w:val="none" w:sz="0" w:space="0" w:color="auto"/>
            <w:right w:val="none" w:sz="0" w:space="0" w:color="auto"/>
          </w:divBdr>
        </w:div>
        <w:div w:id="1458989027">
          <w:marLeft w:val="0"/>
          <w:marRight w:val="0"/>
          <w:marTop w:val="0"/>
          <w:marBottom w:val="0"/>
          <w:divBdr>
            <w:top w:val="none" w:sz="0" w:space="0" w:color="auto"/>
            <w:left w:val="none" w:sz="0" w:space="0" w:color="auto"/>
            <w:bottom w:val="none" w:sz="0" w:space="0" w:color="auto"/>
            <w:right w:val="none" w:sz="0" w:space="0" w:color="auto"/>
          </w:divBdr>
        </w:div>
        <w:div w:id="117575721">
          <w:marLeft w:val="0"/>
          <w:marRight w:val="0"/>
          <w:marTop w:val="0"/>
          <w:marBottom w:val="0"/>
          <w:divBdr>
            <w:top w:val="none" w:sz="0" w:space="0" w:color="auto"/>
            <w:left w:val="none" w:sz="0" w:space="0" w:color="auto"/>
            <w:bottom w:val="none" w:sz="0" w:space="0" w:color="auto"/>
            <w:right w:val="none" w:sz="0" w:space="0" w:color="auto"/>
          </w:divBdr>
        </w:div>
        <w:div w:id="177236735">
          <w:marLeft w:val="0"/>
          <w:marRight w:val="0"/>
          <w:marTop w:val="0"/>
          <w:marBottom w:val="0"/>
          <w:divBdr>
            <w:top w:val="none" w:sz="0" w:space="0" w:color="auto"/>
            <w:left w:val="none" w:sz="0" w:space="0" w:color="auto"/>
            <w:bottom w:val="none" w:sz="0" w:space="0" w:color="auto"/>
            <w:right w:val="none" w:sz="0" w:space="0" w:color="auto"/>
          </w:divBdr>
        </w:div>
        <w:div w:id="1568808984">
          <w:marLeft w:val="0"/>
          <w:marRight w:val="0"/>
          <w:marTop w:val="0"/>
          <w:marBottom w:val="0"/>
          <w:divBdr>
            <w:top w:val="none" w:sz="0" w:space="0" w:color="auto"/>
            <w:left w:val="none" w:sz="0" w:space="0" w:color="auto"/>
            <w:bottom w:val="none" w:sz="0" w:space="0" w:color="auto"/>
            <w:right w:val="none" w:sz="0" w:space="0" w:color="auto"/>
          </w:divBdr>
        </w:div>
        <w:div w:id="1192722047">
          <w:marLeft w:val="0"/>
          <w:marRight w:val="0"/>
          <w:marTop w:val="0"/>
          <w:marBottom w:val="0"/>
          <w:divBdr>
            <w:top w:val="none" w:sz="0" w:space="0" w:color="auto"/>
            <w:left w:val="none" w:sz="0" w:space="0" w:color="auto"/>
            <w:bottom w:val="none" w:sz="0" w:space="0" w:color="auto"/>
            <w:right w:val="none" w:sz="0" w:space="0" w:color="auto"/>
          </w:divBdr>
        </w:div>
        <w:div w:id="1993101563">
          <w:marLeft w:val="0"/>
          <w:marRight w:val="0"/>
          <w:marTop w:val="0"/>
          <w:marBottom w:val="0"/>
          <w:divBdr>
            <w:top w:val="none" w:sz="0" w:space="0" w:color="auto"/>
            <w:left w:val="none" w:sz="0" w:space="0" w:color="auto"/>
            <w:bottom w:val="none" w:sz="0" w:space="0" w:color="auto"/>
            <w:right w:val="none" w:sz="0" w:space="0" w:color="auto"/>
          </w:divBdr>
        </w:div>
        <w:div w:id="1037395144">
          <w:marLeft w:val="0"/>
          <w:marRight w:val="0"/>
          <w:marTop w:val="0"/>
          <w:marBottom w:val="0"/>
          <w:divBdr>
            <w:top w:val="none" w:sz="0" w:space="0" w:color="auto"/>
            <w:left w:val="none" w:sz="0" w:space="0" w:color="auto"/>
            <w:bottom w:val="none" w:sz="0" w:space="0" w:color="auto"/>
            <w:right w:val="none" w:sz="0" w:space="0" w:color="auto"/>
          </w:divBdr>
        </w:div>
        <w:div w:id="1603490779">
          <w:marLeft w:val="0"/>
          <w:marRight w:val="0"/>
          <w:marTop w:val="0"/>
          <w:marBottom w:val="0"/>
          <w:divBdr>
            <w:top w:val="none" w:sz="0" w:space="0" w:color="auto"/>
            <w:left w:val="none" w:sz="0" w:space="0" w:color="auto"/>
            <w:bottom w:val="none" w:sz="0" w:space="0" w:color="auto"/>
            <w:right w:val="none" w:sz="0" w:space="0" w:color="auto"/>
          </w:divBdr>
        </w:div>
        <w:div w:id="359479865">
          <w:marLeft w:val="0"/>
          <w:marRight w:val="0"/>
          <w:marTop w:val="0"/>
          <w:marBottom w:val="0"/>
          <w:divBdr>
            <w:top w:val="none" w:sz="0" w:space="0" w:color="auto"/>
            <w:left w:val="none" w:sz="0" w:space="0" w:color="auto"/>
            <w:bottom w:val="none" w:sz="0" w:space="0" w:color="auto"/>
            <w:right w:val="none" w:sz="0" w:space="0" w:color="auto"/>
          </w:divBdr>
        </w:div>
        <w:div w:id="902955239">
          <w:marLeft w:val="0"/>
          <w:marRight w:val="0"/>
          <w:marTop w:val="0"/>
          <w:marBottom w:val="0"/>
          <w:divBdr>
            <w:top w:val="none" w:sz="0" w:space="0" w:color="auto"/>
            <w:left w:val="none" w:sz="0" w:space="0" w:color="auto"/>
            <w:bottom w:val="none" w:sz="0" w:space="0" w:color="auto"/>
            <w:right w:val="none" w:sz="0" w:space="0" w:color="auto"/>
          </w:divBdr>
        </w:div>
        <w:div w:id="441999843">
          <w:marLeft w:val="0"/>
          <w:marRight w:val="0"/>
          <w:marTop w:val="0"/>
          <w:marBottom w:val="0"/>
          <w:divBdr>
            <w:top w:val="none" w:sz="0" w:space="0" w:color="auto"/>
            <w:left w:val="none" w:sz="0" w:space="0" w:color="auto"/>
            <w:bottom w:val="none" w:sz="0" w:space="0" w:color="auto"/>
            <w:right w:val="none" w:sz="0" w:space="0" w:color="auto"/>
          </w:divBdr>
        </w:div>
        <w:div w:id="1556895136">
          <w:marLeft w:val="0"/>
          <w:marRight w:val="0"/>
          <w:marTop w:val="0"/>
          <w:marBottom w:val="0"/>
          <w:divBdr>
            <w:top w:val="none" w:sz="0" w:space="0" w:color="auto"/>
            <w:left w:val="none" w:sz="0" w:space="0" w:color="auto"/>
            <w:bottom w:val="none" w:sz="0" w:space="0" w:color="auto"/>
            <w:right w:val="none" w:sz="0" w:space="0" w:color="auto"/>
          </w:divBdr>
        </w:div>
        <w:div w:id="1939825341">
          <w:marLeft w:val="0"/>
          <w:marRight w:val="0"/>
          <w:marTop w:val="0"/>
          <w:marBottom w:val="0"/>
          <w:divBdr>
            <w:top w:val="none" w:sz="0" w:space="0" w:color="auto"/>
            <w:left w:val="none" w:sz="0" w:space="0" w:color="auto"/>
            <w:bottom w:val="none" w:sz="0" w:space="0" w:color="auto"/>
            <w:right w:val="none" w:sz="0" w:space="0" w:color="auto"/>
          </w:divBdr>
        </w:div>
        <w:div w:id="542865722">
          <w:marLeft w:val="0"/>
          <w:marRight w:val="0"/>
          <w:marTop w:val="0"/>
          <w:marBottom w:val="0"/>
          <w:divBdr>
            <w:top w:val="none" w:sz="0" w:space="0" w:color="auto"/>
            <w:left w:val="none" w:sz="0" w:space="0" w:color="auto"/>
            <w:bottom w:val="none" w:sz="0" w:space="0" w:color="auto"/>
            <w:right w:val="none" w:sz="0" w:space="0" w:color="auto"/>
          </w:divBdr>
        </w:div>
        <w:div w:id="1149401421">
          <w:marLeft w:val="0"/>
          <w:marRight w:val="0"/>
          <w:marTop w:val="0"/>
          <w:marBottom w:val="0"/>
          <w:divBdr>
            <w:top w:val="none" w:sz="0" w:space="0" w:color="auto"/>
            <w:left w:val="none" w:sz="0" w:space="0" w:color="auto"/>
            <w:bottom w:val="none" w:sz="0" w:space="0" w:color="auto"/>
            <w:right w:val="none" w:sz="0" w:space="0" w:color="auto"/>
          </w:divBdr>
        </w:div>
        <w:div w:id="957566154">
          <w:marLeft w:val="0"/>
          <w:marRight w:val="0"/>
          <w:marTop w:val="0"/>
          <w:marBottom w:val="0"/>
          <w:divBdr>
            <w:top w:val="none" w:sz="0" w:space="0" w:color="auto"/>
            <w:left w:val="none" w:sz="0" w:space="0" w:color="auto"/>
            <w:bottom w:val="none" w:sz="0" w:space="0" w:color="auto"/>
            <w:right w:val="none" w:sz="0" w:space="0" w:color="auto"/>
          </w:divBdr>
        </w:div>
        <w:div w:id="2048215507">
          <w:marLeft w:val="0"/>
          <w:marRight w:val="0"/>
          <w:marTop w:val="0"/>
          <w:marBottom w:val="0"/>
          <w:divBdr>
            <w:top w:val="none" w:sz="0" w:space="0" w:color="auto"/>
            <w:left w:val="none" w:sz="0" w:space="0" w:color="auto"/>
            <w:bottom w:val="none" w:sz="0" w:space="0" w:color="auto"/>
            <w:right w:val="none" w:sz="0" w:space="0" w:color="auto"/>
          </w:divBdr>
        </w:div>
        <w:div w:id="927154156">
          <w:marLeft w:val="0"/>
          <w:marRight w:val="0"/>
          <w:marTop w:val="0"/>
          <w:marBottom w:val="0"/>
          <w:divBdr>
            <w:top w:val="none" w:sz="0" w:space="0" w:color="auto"/>
            <w:left w:val="none" w:sz="0" w:space="0" w:color="auto"/>
            <w:bottom w:val="none" w:sz="0" w:space="0" w:color="auto"/>
            <w:right w:val="none" w:sz="0" w:space="0" w:color="auto"/>
          </w:divBdr>
        </w:div>
        <w:div w:id="1839270961">
          <w:marLeft w:val="0"/>
          <w:marRight w:val="0"/>
          <w:marTop w:val="0"/>
          <w:marBottom w:val="0"/>
          <w:divBdr>
            <w:top w:val="none" w:sz="0" w:space="0" w:color="auto"/>
            <w:left w:val="none" w:sz="0" w:space="0" w:color="auto"/>
            <w:bottom w:val="none" w:sz="0" w:space="0" w:color="auto"/>
            <w:right w:val="none" w:sz="0" w:space="0" w:color="auto"/>
          </w:divBdr>
        </w:div>
      </w:divsChild>
    </w:div>
    <w:div w:id="1286808382">
      <w:bodyDiv w:val="1"/>
      <w:marLeft w:val="0"/>
      <w:marRight w:val="0"/>
      <w:marTop w:val="0"/>
      <w:marBottom w:val="0"/>
      <w:divBdr>
        <w:top w:val="none" w:sz="0" w:space="0" w:color="auto"/>
        <w:left w:val="none" w:sz="0" w:space="0" w:color="auto"/>
        <w:bottom w:val="none" w:sz="0" w:space="0" w:color="auto"/>
        <w:right w:val="none" w:sz="0" w:space="0" w:color="auto"/>
      </w:divBdr>
      <w:divsChild>
        <w:div w:id="504245171">
          <w:marLeft w:val="0"/>
          <w:marRight w:val="0"/>
          <w:marTop w:val="0"/>
          <w:marBottom w:val="0"/>
          <w:divBdr>
            <w:top w:val="none" w:sz="0" w:space="0" w:color="auto"/>
            <w:left w:val="none" w:sz="0" w:space="0" w:color="auto"/>
            <w:bottom w:val="none" w:sz="0" w:space="0" w:color="auto"/>
            <w:right w:val="none" w:sz="0" w:space="0" w:color="auto"/>
          </w:divBdr>
        </w:div>
        <w:div w:id="88933607">
          <w:marLeft w:val="0"/>
          <w:marRight w:val="0"/>
          <w:marTop w:val="0"/>
          <w:marBottom w:val="0"/>
          <w:divBdr>
            <w:top w:val="none" w:sz="0" w:space="0" w:color="auto"/>
            <w:left w:val="none" w:sz="0" w:space="0" w:color="auto"/>
            <w:bottom w:val="none" w:sz="0" w:space="0" w:color="auto"/>
            <w:right w:val="none" w:sz="0" w:space="0" w:color="auto"/>
          </w:divBdr>
        </w:div>
        <w:div w:id="448857911">
          <w:marLeft w:val="0"/>
          <w:marRight w:val="0"/>
          <w:marTop w:val="0"/>
          <w:marBottom w:val="0"/>
          <w:divBdr>
            <w:top w:val="none" w:sz="0" w:space="0" w:color="auto"/>
            <w:left w:val="none" w:sz="0" w:space="0" w:color="auto"/>
            <w:bottom w:val="none" w:sz="0" w:space="0" w:color="auto"/>
            <w:right w:val="none" w:sz="0" w:space="0" w:color="auto"/>
          </w:divBdr>
        </w:div>
        <w:div w:id="1145313327">
          <w:marLeft w:val="0"/>
          <w:marRight w:val="0"/>
          <w:marTop w:val="0"/>
          <w:marBottom w:val="0"/>
          <w:divBdr>
            <w:top w:val="none" w:sz="0" w:space="0" w:color="auto"/>
            <w:left w:val="none" w:sz="0" w:space="0" w:color="auto"/>
            <w:bottom w:val="none" w:sz="0" w:space="0" w:color="auto"/>
            <w:right w:val="none" w:sz="0" w:space="0" w:color="auto"/>
          </w:divBdr>
        </w:div>
        <w:div w:id="1535771277">
          <w:marLeft w:val="0"/>
          <w:marRight w:val="0"/>
          <w:marTop w:val="0"/>
          <w:marBottom w:val="0"/>
          <w:divBdr>
            <w:top w:val="none" w:sz="0" w:space="0" w:color="auto"/>
            <w:left w:val="none" w:sz="0" w:space="0" w:color="auto"/>
            <w:bottom w:val="none" w:sz="0" w:space="0" w:color="auto"/>
            <w:right w:val="none" w:sz="0" w:space="0" w:color="auto"/>
          </w:divBdr>
        </w:div>
        <w:div w:id="1785153042">
          <w:marLeft w:val="0"/>
          <w:marRight w:val="0"/>
          <w:marTop w:val="0"/>
          <w:marBottom w:val="0"/>
          <w:divBdr>
            <w:top w:val="none" w:sz="0" w:space="0" w:color="auto"/>
            <w:left w:val="none" w:sz="0" w:space="0" w:color="auto"/>
            <w:bottom w:val="none" w:sz="0" w:space="0" w:color="auto"/>
            <w:right w:val="none" w:sz="0" w:space="0" w:color="auto"/>
          </w:divBdr>
        </w:div>
      </w:divsChild>
    </w:div>
    <w:div w:id="1328023803">
      <w:bodyDiv w:val="1"/>
      <w:marLeft w:val="0"/>
      <w:marRight w:val="0"/>
      <w:marTop w:val="0"/>
      <w:marBottom w:val="0"/>
      <w:divBdr>
        <w:top w:val="none" w:sz="0" w:space="0" w:color="auto"/>
        <w:left w:val="none" w:sz="0" w:space="0" w:color="auto"/>
        <w:bottom w:val="none" w:sz="0" w:space="0" w:color="auto"/>
        <w:right w:val="none" w:sz="0" w:space="0" w:color="auto"/>
      </w:divBdr>
      <w:divsChild>
        <w:div w:id="2440388">
          <w:marLeft w:val="0"/>
          <w:marRight w:val="0"/>
          <w:marTop w:val="0"/>
          <w:marBottom w:val="0"/>
          <w:divBdr>
            <w:top w:val="none" w:sz="0" w:space="0" w:color="auto"/>
            <w:left w:val="none" w:sz="0" w:space="0" w:color="auto"/>
            <w:bottom w:val="none" w:sz="0" w:space="0" w:color="auto"/>
            <w:right w:val="none" w:sz="0" w:space="0" w:color="auto"/>
          </w:divBdr>
        </w:div>
        <w:div w:id="885794105">
          <w:marLeft w:val="0"/>
          <w:marRight w:val="0"/>
          <w:marTop w:val="0"/>
          <w:marBottom w:val="0"/>
          <w:divBdr>
            <w:top w:val="none" w:sz="0" w:space="0" w:color="auto"/>
            <w:left w:val="none" w:sz="0" w:space="0" w:color="auto"/>
            <w:bottom w:val="none" w:sz="0" w:space="0" w:color="auto"/>
            <w:right w:val="none" w:sz="0" w:space="0" w:color="auto"/>
          </w:divBdr>
        </w:div>
        <w:div w:id="133789963">
          <w:marLeft w:val="0"/>
          <w:marRight w:val="0"/>
          <w:marTop w:val="0"/>
          <w:marBottom w:val="0"/>
          <w:divBdr>
            <w:top w:val="none" w:sz="0" w:space="0" w:color="auto"/>
            <w:left w:val="none" w:sz="0" w:space="0" w:color="auto"/>
            <w:bottom w:val="none" w:sz="0" w:space="0" w:color="auto"/>
            <w:right w:val="none" w:sz="0" w:space="0" w:color="auto"/>
          </w:divBdr>
        </w:div>
        <w:div w:id="1238857445">
          <w:marLeft w:val="0"/>
          <w:marRight w:val="0"/>
          <w:marTop w:val="0"/>
          <w:marBottom w:val="0"/>
          <w:divBdr>
            <w:top w:val="none" w:sz="0" w:space="0" w:color="auto"/>
            <w:left w:val="none" w:sz="0" w:space="0" w:color="auto"/>
            <w:bottom w:val="none" w:sz="0" w:space="0" w:color="auto"/>
            <w:right w:val="none" w:sz="0" w:space="0" w:color="auto"/>
          </w:divBdr>
        </w:div>
        <w:div w:id="1558736503">
          <w:marLeft w:val="0"/>
          <w:marRight w:val="0"/>
          <w:marTop w:val="0"/>
          <w:marBottom w:val="0"/>
          <w:divBdr>
            <w:top w:val="none" w:sz="0" w:space="0" w:color="auto"/>
            <w:left w:val="none" w:sz="0" w:space="0" w:color="auto"/>
            <w:bottom w:val="none" w:sz="0" w:space="0" w:color="auto"/>
            <w:right w:val="none" w:sz="0" w:space="0" w:color="auto"/>
          </w:divBdr>
        </w:div>
        <w:div w:id="116529189">
          <w:marLeft w:val="0"/>
          <w:marRight w:val="0"/>
          <w:marTop w:val="0"/>
          <w:marBottom w:val="0"/>
          <w:divBdr>
            <w:top w:val="none" w:sz="0" w:space="0" w:color="auto"/>
            <w:left w:val="none" w:sz="0" w:space="0" w:color="auto"/>
            <w:bottom w:val="none" w:sz="0" w:space="0" w:color="auto"/>
            <w:right w:val="none" w:sz="0" w:space="0" w:color="auto"/>
          </w:divBdr>
        </w:div>
        <w:div w:id="1400010389">
          <w:marLeft w:val="0"/>
          <w:marRight w:val="0"/>
          <w:marTop w:val="0"/>
          <w:marBottom w:val="0"/>
          <w:divBdr>
            <w:top w:val="none" w:sz="0" w:space="0" w:color="auto"/>
            <w:left w:val="none" w:sz="0" w:space="0" w:color="auto"/>
            <w:bottom w:val="none" w:sz="0" w:space="0" w:color="auto"/>
            <w:right w:val="none" w:sz="0" w:space="0" w:color="auto"/>
          </w:divBdr>
        </w:div>
        <w:div w:id="1586105854">
          <w:marLeft w:val="0"/>
          <w:marRight w:val="0"/>
          <w:marTop w:val="0"/>
          <w:marBottom w:val="0"/>
          <w:divBdr>
            <w:top w:val="none" w:sz="0" w:space="0" w:color="auto"/>
            <w:left w:val="none" w:sz="0" w:space="0" w:color="auto"/>
            <w:bottom w:val="none" w:sz="0" w:space="0" w:color="auto"/>
            <w:right w:val="none" w:sz="0" w:space="0" w:color="auto"/>
          </w:divBdr>
        </w:div>
        <w:div w:id="1540626461">
          <w:marLeft w:val="0"/>
          <w:marRight w:val="0"/>
          <w:marTop w:val="0"/>
          <w:marBottom w:val="0"/>
          <w:divBdr>
            <w:top w:val="none" w:sz="0" w:space="0" w:color="auto"/>
            <w:left w:val="none" w:sz="0" w:space="0" w:color="auto"/>
            <w:bottom w:val="none" w:sz="0" w:space="0" w:color="auto"/>
            <w:right w:val="none" w:sz="0" w:space="0" w:color="auto"/>
          </w:divBdr>
        </w:div>
        <w:div w:id="365061379">
          <w:marLeft w:val="0"/>
          <w:marRight w:val="0"/>
          <w:marTop w:val="0"/>
          <w:marBottom w:val="0"/>
          <w:divBdr>
            <w:top w:val="none" w:sz="0" w:space="0" w:color="auto"/>
            <w:left w:val="none" w:sz="0" w:space="0" w:color="auto"/>
            <w:bottom w:val="none" w:sz="0" w:space="0" w:color="auto"/>
            <w:right w:val="none" w:sz="0" w:space="0" w:color="auto"/>
          </w:divBdr>
        </w:div>
        <w:div w:id="955134750">
          <w:marLeft w:val="0"/>
          <w:marRight w:val="0"/>
          <w:marTop w:val="0"/>
          <w:marBottom w:val="0"/>
          <w:divBdr>
            <w:top w:val="none" w:sz="0" w:space="0" w:color="auto"/>
            <w:left w:val="none" w:sz="0" w:space="0" w:color="auto"/>
            <w:bottom w:val="none" w:sz="0" w:space="0" w:color="auto"/>
            <w:right w:val="none" w:sz="0" w:space="0" w:color="auto"/>
          </w:divBdr>
        </w:div>
        <w:div w:id="616067181">
          <w:marLeft w:val="0"/>
          <w:marRight w:val="0"/>
          <w:marTop w:val="0"/>
          <w:marBottom w:val="0"/>
          <w:divBdr>
            <w:top w:val="none" w:sz="0" w:space="0" w:color="auto"/>
            <w:left w:val="none" w:sz="0" w:space="0" w:color="auto"/>
            <w:bottom w:val="none" w:sz="0" w:space="0" w:color="auto"/>
            <w:right w:val="none" w:sz="0" w:space="0" w:color="auto"/>
          </w:divBdr>
        </w:div>
        <w:div w:id="1068265744">
          <w:marLeft w:val="0"/>
          <w:marRight w:val="0"/>
          <w:marTop w:val="0"/>
          <w:marBottom w:val="0"/>
          <w:divBdr>
            <w:top w:val="none" w:sz="0" w:space="0" w:color="auto"/>
            <w:left w:val="none" w:sz="0" w:space="0" w:color="auto"/>
            <w:bottom w:val="none" w:sz="0" w:space="0" w:color="auto"/>
            <w:right w:val="none" w:sz="0" w:space="0" w:color="auto"/>
          </w:divBdr>
        </w:div>
        <w:div w:id="476923481">
          <w:marLeft w:val="0"/>
          <w:marRight w:val="0"/>
          <w:marTop w:val="0"/>
          <w:marBottom w:val="0"/>
          <w:divBdr>
            <w:top w:val="none" w:sz="0" w:space="0" w:color="auto"/>
            <w:left w:val="none" w:sz="0" w:space="0" w:color="auto"/>
            <w:bottom w:val="none" w:sz="0" w:space="0" w:color="auto"/>
            <w:right w:val="none" w:sz="0" w:space="0" w:color="auto"/>
          </w:divBdr>
        </w:div>
        <w:div w:id="1343624646">
          <w:marLeft w:val="0"/>
          <w:marRight w:val="0"/>
          <w:marTop w:val="0"/>
          <w:marBottom w:val="0"/>
          <w:divBdr>
            <w:top w:val="none" w:sz="0" w:space="0" w:color="auto"/>
            <w:left w:val="none" w:sz="0" w:space="0" w:color="auto"/>
            <w:bottom w:val="none" w:sz="0" w:space="0" w:color="auto"/>
            <w:right w:val="none" w:sz="0" w:space="0" w:color="auto"/>
          </w:divBdr>
        </w:div>
      </w:divsChild>
    </w:div>
    <w:div w:id="1376540391">
      <w:bodyDiv w:val="1"/>
      <w:marLeft w:val="0"/>
      <w:marRight w:val="0"/>
      <w:marTop w:val="0"/>
      <w:marBottom w:val="0"/>
      <w:divBdr>
        <w:top w:val="none" w:sz="0" w:space="0" w:color="auto"/>
        <w:left w:val="none" w:sz="0" w:space="0" w:color="auto"/>
        <w:bottom w:val="none" w:sz="0" w:space="0" w:color="auto"/>
        <w:right w:val="none" w:sz="0" w:space="0" w:color="auto"/>
      </w:divBdr>
      <w:divsChild>
        <w:div w:id="1020165280">
          <w:marLeft w:val="0"/>
          <w:marRight w:val="0"/>
          <w:marTop w:val="0"/>
          <w:marBottom w:val="0"/>
          <w:divBdr>
            <w:top w:val="none" w:sz="0" w:space="0" w:color="auto"/>
            <w:left w:val="none" w:sz="0" w:space="0" w:color="auto"/>
            <w:bottom w:val="none" w:sz="0" w:space="0" w:color="auto"/>
            <w:right w:val="none" w:sz="0" w:space="0" w:color="auto"/>
          </w:divBdr>
        </w:div>
        <w:div w:id="931817969">
          <w:marLeft w:val="0"/>
          <w:marRight w:val="0"/>
          <w:marTop w:val="0"/>
          <w:marBottom w:val="0"/>
          <w:divBdr>
            <w:top w:val="none" w:sz="0" w:space="0" w:color="auto"/>
            <w:left w:val="none" w:sz="0" w:space="0" w:color="auto"/>
            <w:bottom w:val="none" w:sz="0" w:space="0" w:color="auto"/>
            <w:right w:val="none" w:sz="0" w:space="0" w:color="auto"/>
          </w:divBdr>
        </w:div>
        <w:div w:id="1548377903">
          <w:marLeft w:val="0"/>
          <w:marRight w:val="0"/>
          <w:marTop w:val="0"/>
          <w:marBottom w:val="0"/>
          <w:divBdr>
            <w:top w:val="none" w:sz="0" w:space="0" w:color="auto"/>
            <w:left w:val="none" w:sz="0" w:space="0" w:color="auto"/>
            <w:bottom w:val="none" w:sz="0" w:space="0" w:color="auto"/>
            <w:right w:val="none" w:sz="0" w:space="0" w:color="auto"/>
          </w:divBdr>
        </w:div>
        <w:div w:id="1164004095">
          <w:marLeft w:val="0"/>
          <w:marRight w:val="0"/>
          <w:marTop w:val="0"/>
          <w:marBottom w:val="0"/>
          <w:divBdr>
            <w:top w:val="none" w:sz="0" w:space="0" w:color="auto"/>
            <w:left w:val="none" w:sz="0" w:space="0" w:color="auto"/>
            <w:bottom w:val="none" w:sz="0" w:space="0" w:color="auto"/>
            <w:right w:val="none" w:sz="0" w:space="0" w:color="auto"/>
          </w:divBdr>
        </w:div>
        <w:div w:id="1116287849">
          <w:marLeft w:val="0"/>
          <w:marRight w:val="0"/>
          <w:marTop w:val="0"/>
          <w:marBottom w:val="0"/>
          <w:divBdr>
            <w:top w:val="none" w:sz="0" w:space="0" w:color="auto"/>
            <w:left w:val="none" w:sz="0" w:space="0" w:color="auto"/>
            <w:bottom w:val="none" w:sz="0" w:space="0" w:color="auto"/>
            <w:right w:val="none" w:sz="0" w:space="0" w:color="auto"/>
          </w:divBdr>
        </w:div>
        <w:div w:id="1395816177">
          <w:marLeft w:val="0"/>
          <w:marRight w:val="0"/>
          <w:marTop w:val="0"/>
          <w:marBottom w:val="0"/>
          <w:divBdr>
            <w:top w:val="none" w:sz="0" w:space="0" w:color="auto"/>
            <w:left w:val="none" w:sz="0" w:space="0" w:color="auto"/>
            <w:bottom w:val="none" w:sz="0" w:space="0" w:color="auto"/>
            <w:right w:val="none" w:sz="0" w:space="0" w:color="auto"/>
          </w:divBdr>
        </w:div>
        <w:div w:id="976647977">
          <w:marLeft w:val="0"/>
          <w:marRight w:val="0"/>
          <w:marTop w:val="0"/>
          <w:marBottom w:val="0"/>
          <w:divBdr>
            <w:top w:val="none" w:sz="0" w:space="0" w:color="auto"/>
            <w:left w:val="none" w:sz="0" w:space="0" w:color="auto"/>
            <w:bottom w:val="none" w:sz="0" w:space="0" w:color="auto"/>
            <w:right w:val="none" w:sz="0" w:space="0" w:color="auto"/>
          </w:divBdr>
        </w:div>
        <w:div w:id="103691061">
          <w:marLeft w:val="0"/>
          <w:marRight w:val="0"/>
          <w:marTop w:val="0"/>
          <w:marBottom w:val="0"/>
          <w:divBdr>
            <w:top w:val="none" w:sz="0" w:space="0" w:color="auto"/>
            <w:left w:val="none" w:sz="0" w:space="0" w:color="auto"/>
            <w:bottom w:val="none" w:sz="0" w:space="0" w:color="auto"/>
            <w:right w:val="none" w:sz="0" w:space="0" w:color="auto"/>
          </w:divBdr>
        </w:div>
        <w:div w:id="504251395">
          <w:marLeft w:val="0"/>
          <w:marRight w:val="0"/>
          <w:marTop w:val="0"/>
          <w:marBottom w:val="0"/>
          <w:divBdr>
            <w:top w:val="none" w:sz="0" w:space="0" w:color="auto"/>
            <w:left w:val="none" w:sz="0" w:space="0" w:color="auto"/>
            <w:bottom w:val="none" w:sz="0" w:space="0" w:color="auto"/>
            <w:right w:val="none" w:sz="0" w:space="0" w:color="auto"/>
          </w:divBdr>
        </w:div>
      </w:divsChild>
    </w:div>
    <w:div w:id="1467970215">
      <w:bodyDiv w:val="1"/>
      <w:marLeft w:val="0"/>
      <w:marRight w:val="0"/>
      <w:marTop w:val="0"/>
      <w:marBottom w:val="0"/>
      <w:divBdr>
        <w:top w:val="none" w:sz="0" w:space="0" w:color="auto"/>
        <w:left w:val="none" w:sz="0" w:space="0" w:color="auto"/>
        <w:bottom w:val="none" w:sz="0" w:space="0" w:color="auto"/>
        <w:right w:val="none" w:sz="0" w:space="0" w:color="auto"/>
      </w:divBdr>
    </w:div>
    <w:div w:id="1546021964">
      <w:bodyDiv w:val="1"/>
      <w:marLeft w:val="0"/>
      <w:marRight w:val="0"/>
      <w:marTop w:val="0"/>
      <w:marBottom w:val="0"/>
      <w:divBdr>
        <w:top w:val="none" w:sz="0" w:space="0" w:color="auto"/>
        <w:left w:val="none" w:sz="0" w:space="0" w:color="auto"/>
        <w:bottom w:val="none" w:sz="0" w:space="0" w:color="auto"/>
        <w:right w:val="none" w:sz="0" w:space="0" w:color="auto"/>
      </w:divBdr>
      <w:divsChild>
        <w:div w:id="2061632104">
          <w:marLeft w:val="0"/>
          <w:marRight w:val="0"/>
          <w:marTop w:val="0"/>
          <w:marBottom w:val="0"/>
          <w:divBdr>
            <w:top w:val="none" w:sz="0" w:space="0" w:color="auto"/>
            <w:left w:val="none" w:sz="0" w:space="0" w:color="auto"/>
            <w:bottom w:val="none" w:sz="0" w:space="0" w:color="auto"/>
            <w:right w:val="none" w:sz="0" w:space="0" w:color="auto"/>
          </w:divBdr>
        </w:div>
        <w:div w:id="1369141043">
          <w:marLeft w:val="0"/>
          <w:marRight w:val="0"/>
          <w:marTop w:val="0"/>
          <w:marBottom w:val="0"/>
          <w:divBdr>
            <w:top w:val="none" w:sz="0" w:space="0" w:color="auto"/>
            <w:left w:val="none" w:sz="0" w:space="0" w:color="auto"/>
            <w:bottom w:val="none" w:sz="0" w:space="0" w:color="auto"/>
            <w:right w:val="none" w:sz="0" w:space="0" w:color="auto"/>
          </w:divBdr>
        </w:div>
        <w:div w:id="841433581">
          <w:marLeft w:val="0"/>
          <w:marRight w:val="0"/>
          <w:marTop w:val="0"/>
          <w:marBottom w:val="0"/>
          <w:divBdr>
            <w:top w:val="none" w:sz="0" w:space="0" w:color="auto"/>
            <w:left w:val="none" w:sz="0" w:space="0" w:color="auto"/>
            <w:bottom w:val="none" w:sz="0" w:space="0" w:color="auto"/>
            <w:right w:val="none" w:sz="0" w:space="0" w:color="auto"/>
          </w:divBdr>
        </w:div>
        <w:div w:id="923030178">
          <w:marLeft w:val="0"/>
          <w:marRight w:val="0"/>
          <w:marTop w:val="0"/>
          <w:marBottom w:val="0"/>
          <w:divBdr>
            <w:top w:val="none" w:sz="0" w:space="0" w:color="auto"/>
            <w:left w:val="none" w:sz="0" w:space="0" w:color="auto"/>
            <w:bottom w:val="none" w:sz="0" w:space="0" w:color="auto"/>
            <w:right w:val="none" w:sz="0" w:space="0" w:color="auto"/>
          </w:divBdr>
        </w:div>
        <w:div w:id="649794606">
          <w:marLeft w:val="0"/>
          <w:marRight w:val="0"/>
          <w:marTop w:val="0"/>
          <w:marBottom w:val="0"/>
          <w:divBdr>
            <w:top w:val="none" w:sz="0" w:space="0" w:color="auto"/>
            <w:left w:val="none" w:sz="0" w:space="0" w:color="auto"/>
            <w:bottom w:val="none" w:sz="0" w:space="0" w:color="auto"/>
            <w:right w:val="none" w:sz="0" w:space="0" w:color="auto"/>
          </w:divBdr>
        </w:div>
        <w:div w:id="996687604">
          <w:marLeft w:val="0"/>
          <w:marRight w:val="0"/>
          <w:marTop w:val="0"/>
          <w:marBottom w:val="0"/>
          <w:divBdr>
            <w:top w:val="none" w:sz="0" w:space="0" w:color="auto"/>
            <w:left w:val="none" w:sz="0" w:space="0" w:color="auto"/>
            <w:bottom w:val="none" w:sz="0" w:space="0" w:color="auto"/>
            <w:right w:val="none" w:sz="0" w:space="0" w:color="auto"/>
          </w:divBdr>
        </w:div>
        <w:div w:id="1150057020">
          <w:marLeft w:val="0"/>
          <w:marRight w:val="0"/>
          <w:marTop w:val="0"/>
          <w:marBottom w:val="0"/>
          <w:divBdr>
            <w:top w:val="none" w:sz="0" w:space="0" w:color="auto"/>
            <w:left w:val="none" w:sz="0" w:space="0" w:color="auto"/>
            <w:bottom w:val="none" w:sz="0" w:space="0" w:color="auto"/>
            <w:right w:val="none" w:sz="0" w:space="0" w:color="auto"/>
          </w:divBdr>
        </w:div>
        <w:div w:id="1911187781">
          <w:marLeft w:val="0"/>
          <w:marRight w:val="0"/>
          <w:marTop w:val="0"/>
          <w:marBottom w:val="0"/>
          <w:divBdr>
            <w:top w:val="none" w:sz="0" w:space="0" w:color="auto"/>
            <w:left w:val="none" w:sz="0" w:space="0" w:color="auto"/>
            <w:bottom w:val="none" w:sz="0" w:space="0" w:color="auto"/>
            <w:right w:val="none" w:sz="0" w:space="0" w:color="auto"/>
          </w:divBdr>
        </w:div>
        <w:div w:id="383524853">
          <w:marLeft w:val="0"/>
          <w:marRight w:val="0"/>
          <w:marTop w:val="0"/>
          <w:marBottom w:val="0"/>
          <w:divBdr>
            <w:top w:val="none" w:sz="0" w:space="0" w:color="auto"/>
            <w:left w:val="none" w:sz="0" w:space="0" w:color="auto"/>
            <w:bottom w:val="none" w:sz="0" w:space="0" w:color="auto"/>
            <w:right w:val="none" w:sz="0" w:space="0" w:color="auto"/>
          </w:divBdr>
        </w:div>
        <w:div w:id="2085183939">
          <w:marLeft w:val="0"/>
          <w:marRight w:val="0"/>
          <w:marTop w:val="0"/>
          <w:marBottom w:val="0"/>
          <w:divBdr>
            <w:top w:val="none" w:sz="0" w:space="0" w:color="auto"/>
            <w:left w:val="none" w:sz="0" w:space="0" w:color="auto"/>
            <w:bottom w:val="none" w:sz="0" w:space="0" w:color="auto"/>
            <w:right w:val="none" w:sz="0" w:space="0" w:color="auto"/>
          </w:divBdr>
        </w:div>
        <w:div w:id="322780014">
          <w:marLeft w:val="0"/>
          <w:marRight w:val="0"/>
          <w:marTop w:val="0"/>
          <w:marBottom w:val="0"/>
          <w:divBdr>
            <w:top w:val="none" w:sz="0" w:space="0" w:color="auto"/>
            <w:left w:val="none" w:sz="0" w:space="0" w:color="auto"/>
            <w:bottom w:val="none" w:sz="0" w:space="0" w:color="auto"/>
            <w:right w:val="none" w:sz="0" w:space="0" w:color="auto"/>
          </w:divBdr>
        </w:div>
        <w:div w:id="316425568">
          <w:marLeft w:val="0"/>
          <w:marRight w:val="0"/>
          <w:marTop w:val="0"/>
          <w:marBottom w:val="0"/>
          <w:divBdr>
            <w:top w:val="none" w:sz="0" w:space="0" w:color="auto"/>
            <w:left w:val="none" w:sz="0" w:space="0" w:color="auto"/>
            <w:bottom w:val="none" w:sz="0" w:space="0" w:color="auto"/>
            <w:right w:val="none" w:sz="0" w:space="0" w:color="auto"/>
          </w:divBdr>
        </w:div>
        <w:div w:id="87312492">
          <w:marLeft w:val="0"/>
          <w:marRight w:val="0"/>
          <w:marTop w:val="0"/>
          <w:marBottom w:val="0"/>
          <w:divBdr>
            <w:top w:val="none" w:sz="0" w:space="0" w:color="auto"/>
            <w:left w:val="none" w:sz="0" w:space="0" w:color="auto"/>
            <w:bottom w:val="none" w:sz="0" w:space="0" w:color="auto"/>
            <w:right w:val="none" w:sz="0" w:space="0" w:color="auto"/>
          </w:divBdr>
        </w:div>
        <w:div w:id="2128887640">
          <w:marLeft w:val="0"/>
          <w:marRight w:val="0"/>
          <w:marTop w:val="0"/>
          <w:marBottom w:val="0"/>
          <w:divBdr>
            <w:top w:val="none" w:sz="0" w:space="0" w:color="auto"/>
            <w:left w:val="none" w:sz="0" w:space="0" w:color="auto"/>
            <w:bottom w:val="none" w:sz="0" w:space="0" w:color="auto"/>
            <w:right w:val="none" w:sz="0" w:space="0" w:color="auto"/>
          </w:divBdr>
        </w:div>
        <w:div w:id="617954675">
          <w:marLeft w:val="0"/>
          <w:marRight w:val="0"/>
          <w:marTop w:val="0"/>
          <w:marBottom w:val="0"/>
          <w:divBdr>
            <w:top w:val="none" w:sz="0" w:space="0" w:color="auto"/>
            <w:left w:val="none" w:sz="0" w:space="0" w:color="auto"/>
            <w:bottom w:val="none" w:sz="0" w:space="0" w:color="auto"/>
            <w:right w:val="none" w:sz="0" w:space="0" w:color="auto"/>
          </w:divBdr>
        </w:div>
        <w:div w:id="1873151165">
          <w:marLeft w:val="0"/>
          <w:marRight w:val="0"/>
          <w:marTop w:val="0"/>
          <w:marBottom w:val="0"/>
          <w:divBdr>
            <w:top w:val="none" w:sz="0" w:space="0" w:color="auto"/>
            <w:left w:val="none" w:sz="0" w:space="0" w:color="auto"/>
            <w:bottom w:val="none" w:sz="0" w:space="0" w:color="auto"/>
            <w:right w:val="none" w:sz="0" w:space="0" w:color="auto"/>
          </w:divBdr>
        </w:div>
        <w:div w:id="1631983288">
          <w:marLeft w:val="0"/>
          <w:marRight w:val="0"/>
          <w:marTop w:val="0"/>
          <w:marBottom w:val="0"/>
          <w:divBdr>
            <w:top w:val="none" w:sz="0" w:space="0" w:color="auto"/>
            <w:left w:val="none" w:sz="0" w:space="0" w:color="auto"/>
            <w:bottom w:val="none" w:sz="0" w:space="0" w:color="auto"/>
            <w:right w:val="none" w:sz="0" w:space="0" w:color="auto"/>
          </w:divBdr>
        </w:div>
        <w:div w:id="407730847">
          <w:marLeft w:val="0"/>
          <w:marRight w:val="0"/>
          <w:marTop w:val="0"/>
          <w:marBottom w:val="0"/>
          <w:divBdr>
            <w:top w:val="none" w:sz="0" w:space="0" w:color="auto"/>
            <w:left w:val="none" w:sz="0" w:space="0" w:color="auto"/>
            <w:bottom w:val="none" w:sz="0" w:space="0" w:color="auto"/>
            <w:right w:val="none" w:sz="0" w:space="0" w:color="auto"/>
          </w:divBdr>
        </w:div>
        <w:div w:id="1166944677">
          <w:marLeft w:val="0"/>
          <w:marRight w:val="0"/>
          <w:marTop w:val="0"/>
          <w:marBottom w:val="0"/>
          <w:divBdr>
            <w:top w:val="none" w:sz="0" w:space="0" w:color="auto"/>
            <w:left w:val="none" w:sz="0" w:space="0" w:color="auto"/>
            <w:bottom w:val="none" w:sz="0" w:space="0" w:color="auto"/>
            <w:right w:val="none" w:sz="0" w:space="0" w:color="auto"/>
          </w:divBdr>
        </w:div>
        <w:div w:id="860316844">
          <w:marLeft w:val="0"/>
          <w:marRight w:val="0"/>
          <w:marTop w:val="0"/>
          <w:marBottom w:val="0"/>
          <w:divBdr>
            <w:top w:val="none" w:sz="0" w:space="0" w:color="auto"/>
            <w:left w:val="none" w:sz="0" w:space="0" w:color="auto"/>
            <w:bottom w:val="none" w:sz="0" w:space="0" w:color="auto"/>
            <w:right w:val="none" w:sz="0" w:space="0" w:color="auto"/>
          </w:divBdr>
        </w:div>
        <w:div w:id="1114903313">
          <w:marLeft w:val="0"/>
          <w:marRight w:val="0"/>
          <w:marTop w:val="0"/>
          <w:marBottom w:val="0"/>
          <w:divBdr>
            <w:top w:val="none" w:sz="0" w:space="0" w:color="auto"/>
            <w:left w:val="none" w:sz="0" w:space="0" w:color="auto"/>
            <w:bottom w:val="none" w:sz="0" w:space="0" w:color="auto"/>
            <w:right w:val="none" w:sz="0" w:space="0" w:color="auto"/>
          </w:divBdr>
        </w:div>
        <w:div w:id="1978946340">
          <w:marLeft w:val="0"/>
          <w:marRight w:val="0"/>
          <w:marTop w:val="0"/>
          <w:marBottom w:val="0"/>
          <w:divBdr>
            <w:top w:val="none" w:sz="0" w:space="0" w:color="auto"/>
            <w:left w:val="none" w:sz="0" w:space="0" w:color="auto"/>
            <w:bottom w:val="none" w:sz="0" w:space="0" w:color="auto"/>
            <w:right w:val="none" w:sz="0" w:space="0" w:color="auto"/>
          </w:divBdr>
        </w:div>
        <w:div w:id="555357928">
          <w:marLeft w:val="0"/>
          <w:marRight w:val="0"/>
          <w:marTop w:val="0"/>
          <w:marBottom w:val="0"/>
          <w:divBdr>
            <w:top w:val="none" w:sz="0" w:space="0" w:color="auto"/>
            <w:left w:val="none" w:sz="0" w:space="0" w:color="auto"/>
            <w:bottom w:val="none" w:sz="0" w:space="0" w:color="auto"/>
            <w:right w:val="none" w:sz="0" w:space="0" w:color="auto"/>
          </w:divBdr>
        </w:div>
        <w:div w:id="1521043233">
          <w:marLeft w:val="0"/>
          <w:marRight w:val="0"/>
          <w:marTop w:val="0"/>
          <w:marBottom w:val="0"/>
          <w:divBdr>
            <w:top w:val="none" w:sz="0" w:space="0" w:color="auto"/>
            <w:left w:val="none" w:sz="0" w:space="0" w:color="auto"/>
            <w:bottom w:val="none" w:sz="0" w:space="0" w:color="auto"/>
            <w:right w:val="none" w:sz="0" w:space="0" w:color="auto"/>
          </w:divBdr>
        </w:div>
        <w:div w:id="1768690364">
          <w:marLeft w:val="0"/>
          <w:marRight w:val="0"/>
          <w:marTop w:val="0"/>
          <w:marBottom w:val="0"/>
          <w:divBdr>
            <w:top w:val="none" w:sz="0" w:space="0" w:color="auto"/>
            <w:left w:val="none" w:sz="0" w:space="0" w:color="auto"/>
            <w:bottom w:val="none" w:sz="0" w:space="0" w:color="auto"/>
            <w:right w:val="none" w:sz="0" w:space="0" w:color="auto"/>
          </w:divBdr>
        </w:div>
        <w:div w:id="1421876109">
          <w:marLeft w:val="0"/>
          <w:marRight w:val="0"/>
          <w:marTop w:val="0"/>
          <w:marBottom w:val="0"/>
          <w:divBdr>
            <w:top w:val="none" w:sz="0" w:space="0" w:color="auto"/>
            <w:left w:val="none" w:sz="0" w:space="0" w:color="auto"/>
            <w:bottom w:val="none" w:sz="0" w:space="0" w:color="auto"/>
            <w:right w:val="none" w:sz="0" w:space="0" w:color="auto"/>
          </w:divBdr>
        </w:div>
        <w:div w:id="1891069070">
          <w:marLeft w:val="0"/>
          <w:marRight w:val="0"/>
          <w:marTop w:val="0"/>
          <w:marBottom w:val="0"/>
          <w:divBdr>
            <w:top w:val="none" w:sz="0" w:space="0" w:color="auto"/>
            <w:left w:val="none" w:sz="0" w:space="0" w:color="auto"/>
            <w:bottom w:val="none" w:sz="0" w:space="0" w:color="auto"/>
            <w:right w:val="none" w:sz="0" w:space="0" w:color="auto"/>
          </w:divBdr>
        </w:div>
        <w:div w:id="848254647">
          <w:marLeft w:val="0"/>
          <w:marRight w:val="0"/>
          <w:marTop w:val="0"/>
          <w:marBottom w:val="0"/>
          <w:divBdr>
            <w:top w:val="none" w:sz="0" w:space="0" w:color="auto"/>
            <w:left w:val="none" w:sz="0" w:space="0" w:color="auto"/>
            <w:bottom w:val="none" w:sz="0" w:space="0" w:color="auto"/>
            <w:right w:val="none" w:sz="0" w:space="0" w:color="auto"/>
          </w:divBdr>
        </w:div>
        <w:div w:id="1443308235">
          <w:marLeft w:val="0"/>
          <w:marRight w:val="0"/>
          <w:marTop w:val="0"/>
          <w:marBottom w:val="0"/>
          <w:divBdr>
            <w:top w:val="none" w:sz="0" w:space="0" w:color="auto"/>
            <w:left w:val="none" w:sz="0" w:space="0" w:color="auto"/>
            <w:bottom w:val="none" w:sz="0" w:space="0" w:color="auto"/>
            <w:right w:val="none" w:sz="0" w:space="0" w:color="auto"/>
          </w:divBdr>
        </w:div>
        <w:div w:id="1692298665">
          <w:marLeft w:val="0"/>
          <w:marRight w:val="0"/>
          <w:marTop w:val="0"/>
          <w:marBottom w:val="0"/>
          <w:divBdr>
            <w:top w:val="none" w:sz="0" w:space="0" w:color="auto"/>
            <w:left w:val="none" w:sz="0" w:space="0" w:color="auto"/>
            <w:bottom w:val="none" w:sz="0" w:space="0" w:color="auto"/>
            <w:right w:val="none" w:sz="0" w:space="0" w:color="auto"/>
          </w:divBdr>
        </w:div>
        <w:div w:id="377822977">
          <w:marLeft w:val="0"/>
          <w:marRight w:val="0"/>
          <w:marTop w:val="0"/>
          <w:marBottom w:val="0"/>
          <w:divBdr>
            <w:top w:val="none" w:sz="0" w:space="0" w:color="auto"/>
            <w:left w:val="none" w:sz="0" w:space="0" w:color="auto"/>
            <w:bottom w:val="none" w:sz="0" w:space="0" w:color="auto"/>
            <w:right w:val="none" w:sz="0" w:space="0" w:color="auto"/>
          </w:divBdr>
        </w:div>
        <w:div w:id="1937397148">
          <w:marLeft w:val="0"/>
          <w:marRight w:val="0"/>
          <w:marTop w:val="0"/>
          <w:marBottom w:val="0"/>
          <w:divBdr>
            <w:top w:val="none" w:sz="0" w:space="0" w:color="auto"/>
            <w:left w:val="none" w:sz="0" w:space="0" w:color="auto"/>
            <w:bottom w:val="none" w:sz="0" w:space="0" w:color="auto"/>
            <w:right w:val="none" w:sz="0" w:space="0" w:color="auto"/>
          </w:divBdr>
        </w:div>
        <w:div w:id="1528714445">
          <w:marLeft w:val="0"/>
          <w:marRight w:val="0"/>
          <w:marTop w:val="0"/>
          <w:marBottom w:val="0"/>
          <w:divBdr>
            <w:top w:val="none" w:sz="0" w:space="0" w:color="auto"/>
            <w:left w:val="none" w:sz="0" w:space="0" w:color="auto"/>
            <w:bottom w:val="none" w:sz="0" w:space="0" w:color="auto"/>
            <w:right w:val="none" w:sz="0" w:space="0" w:color="auto"/>
          </w:divBdr>
        </w:div>
        <w:div w:id="1483812634">
          <w:marLeft w:val="0"/>
          <w:marRight w:val="0"/>
          <w:marTop w:val="0"/>
          <w:marBottom w:val="0"/>
          <w:divBdr>
            <w:top w:val="none" w:sz="0" w:space="0" w:color="auto"/>
            <w:left w:val="none" w:sz="0" w:space="0" w:color="auto"/>
            <w:bottom w:val="none" w:sz="0" w:space="0" w:color="auto"/>
            <w:right w:val="none" w:sz="0" w:space="0" w:color="auto"/>
          </w:divBdr>
        </w:div>
        <w:div w:id="152919685">
          <w:marLeft w:val="0"/>
          <w:marRight w:val="0"/>
          <w:marTop w:val="0"/>
          <w:marBottom w:val="0"/>
          <w:divBdr>
            <w:top w:val="none" w:sz="0" w:space="0" w:color="auto"/>
            <w:left w:val="none" w:sz="0" w:space="0" w:color="auto"/>
            <w:bottom w:val="none" w:sz="0" w:space="0" w:color="auto"/>
            <w:right w:val="none" w:sz="0" w:space="0" w:color="auto"/>
          </w:divBdr>
        </w:div>
        <w:div w:id="860162380">
          <w:marLeft w:val="0"/>
          <w:marRight w:val="0"/>
          <w:marTop w:val="0"/>
          <w:marBottom w:val="0"/>
          <w:divBdr>
            <w:top w:val="none" w:sz="0" w:space="0" w:color="auto"/>
            <w:left w:val="none" w:sz="0" w:space="0" w:color="auto"/>
            <w:bottom w:val="none" w:sz="0" w:space="0" w:color="auto"/>
            <w:right w:val="none" w:sz="0" w:space="0" w:color="auto"/>
          </w:divBdr>
        </w:div>
        <w:div w:id="1048645310">
          <w:marLeft w:val="0"/>
          <w:marRight w:val="0"/>
          <w:marTop w:val="0"/>
          <w:marBottom w:val="0"/>
          <w:divBdr>
            <w:top w:val="none" w:sz="0" w:space="0" w:color="auto"/>
            <w:left w:val="none" w:sz="0" w:space="0" w:color="auto"/>
            <w:bottom w:val="none" w:sz="0" w:space="0" w:color="auto"/>
            <w:right w:val="none" w:sz="0" w:space="0" w:color="auto"/>
          </w:divBdr>
        </w:div>
        <w:div w:id="583345755">
          <w:marLeft w:val="0"/>
          <w:marRight w:val="0"/>
          <w:marTop w:val="0"/>
          <w:marBottom w:val="0"/>
          <w:divBdr>
            <w:top w:val="none" w:sz="0" w:space="0" w:color="auto"/>
            <w:left w:val="none" w:sz="0" w:space="0" w:color="auto"/>
            <w:bottom w:val="none" w:sz="0" w:space="0" w:color="auto"/>
            <w:right w:val="none" w:sz="0" w:space="0" w:color="auto"/>
          </w:divBdr>
        </w:div>
        <w:div w:id="207189000">
          <w:marLeft w:val="0"/>
          <w:marRight w:val="0"/>
          <w:marTop w:val="0"/>
          <w:marBottom w:val="0"/>
          <w:divBdr>
            <w:top w:val="none" w:sz="0" w:space="0" w:color="auto"/>
            <w:left w:val="none" w:sz="0" w:space="0" w:color="auto"/>
            <w:bottom w:val="none" w:sz="0" w:space="0" w:color="auto"/>
            <w:right w:val="none" w:sz="0" w:space="0" w:color="auto"/>
          </w:divBdr>
        </w:div>
        <w:div w:id="1968661137">
          <w:marLeft w:val="0"/>
          <w:marRight w:val="0"/>
          <w:marTop w:val="0"/>
          <w:marBottom w:val="0"/>
          <w:divBdr>
            <w:top w:val="none" w:sz="0" w:space="0" w:color="auto"/>
            <w:left w:val="none" w:sz="0" w:space="0" w:color="auto"/>
            <w:bottom w:val="none" w:sz="0" w:space="0" w:color="auto"/>
            <w:right w:val="none" w:sz="0" w:space="0" w:color="auto"/>
          </w:divBdr>
        </w:div>
        <w:div w:id="2138790688">
          <w:marLeft w:val="0"/>
          <w:marRight w:val="0"/>
          <w:marTop w:val="0"/>
          <w:marBottom w:val="0"/>
          <w:divBdr>
            <w:top w:val="none" w:sz="0" w:space="0" w:color="auto"/>
            <w:left w:val="none" w:sz="0" w:space="0" w:color="auto"/>
            <w:bottom w:val="none" w:sz="0" w:space="0" w:color="auto"/>
            <w:right w:val="none" w:sz="0" w:space="0" w:color="auto"/>
          </w:divBdr>
        </w:div>
        <w:div w:id="1869030508">
          <w:marLeft w:val="0"/>
          <w:marRight w:val="0"/>
          <w:marTop w:val="0"/>
          <w:marBottom w:val="0"/>
          <w:divBdr>
            <w:top w:val="none" w:sz="0" w:space="0" w:color="auto"/>
            <w:left w:val="none" w:sz="0" w:space="0" w:color="auto"/>
            <w:bottom w:val="none" w:sz="0" w:space="0" w:color="auto"/>
            <w:right w:val="none" w:sz="0" w:space="0" w:color="auto"/>
          </w:divBdr>
        </w:div>
        <w:div w:id="1175806561">
          <w:marLeft w:val="0"/>
          <w:marRight w:val="0"/>
          <w:marTop w:val="0"/>
          <w:marBottom w:val="0"/>
          <w:divBdr>
            <w:top w:val="none" w:sz="0" w:space="0" w:color="auto"/>
            <w:left w:val="none" w:sz="0" w:space="0" w:color="auto"/>
            <w:bottom w:val="none" w:sz="0" w:space="0" w:color="auto"/>
            <w:right w:val="none" w:sz="0" w:space="0" w:color="auto"/>
          </w:divBdr>
        </w:div>
        <w:div w:id="1240555705">
          <w:marLeft w:val="0"/>
          <w:marRight w:val="0"/>
          <w:marTop w:val="0"/>
          <w:marBottom w:val="0"/>
          <w:divBdr>
            <w:top w:val="none" w:sz="0" w:space="0" w:color="auto"/>
            <w:left w:val="none" w:sz="0" w:space="0" w:color="auto"/>
            <w:bottom w:val="none" w:sz="0" w:space="0" w:color="auto"/>
            <w:right w:val="none" w:sz="0" w:space="0" w:color="auto"/>
          </w:divBdr>
        </w:div>
        <w:div w:id="805120864">
          <w:marLeft w:val="0"/>
          <w:marRight w:val="0"/>
          <w:marTop w:val="0"/>
          <w:marBottom w:val="0"/>
          <w:divBdr>
            <w:top w:val="none" w:sz="0" w:space="0" w:color="auto"/>
            <w:left w:val="none" w:sz="0" w:space="0" w:color="auto"/>
            <w:bottom w:val="none" w:sz="0" w:space="0" w:color="auto"/>
            <w:right w:val="none" w:sz="0" w:space="0" w:color="auto"/>
          </w:divBdr>
        </w:div>
        <w:div w:id="165050252">
          <w:marLeft w:val="0"/>
          <w:marRight w:val="0"/>
          <w:marTop w:val="0"/>
          <w:marBottom w:val="0"/>
          <w:divBdr>
            <w:top w:val="none" w:sz="0" w:space="0" w:color="auto"/>
            <w:left w:val="none" w:sz="0" w:space="0" w:color="auto"/>
            <w:bottom w:val="none" w:sz="0" w:space="0" w:color="auto"/>
            <w:right w:val="none" w:sz="0" w:space="0" w:color="auto"/>
          </w:divBdr>
        </w:div>
      </w:divsChild>
    </w:div>
    <w:div w:id="1710567356">
      <w:bodyDiv w:val="1"/>
      <w:marLeft w:val="0"/>
      <w:marRight w:val="0"/>
      <w:marTop w:val="0"/>
      <w:marBottom w:val="0"/>
      <w:divBdr>
        <w:top w:val="none" w:sz="0" w:space="0" w:color="auto"/>
        <w:left w:val="none" w:sz="0" w:space="0" w:color="auto"/>
        <w:bottom w:val="none" w:sz="0" w:space="0" w:color="auto"/>
        <w:right w:val="none" w:sz="0" w:space="0" w:color="auto"/>
      </w:divBdr>
      <w:divsChild>
        <w:div w:id="950211399">
          <w:marLeft w:val="0"/>
          <w:marRight w:val="0"/>
          <w:marTop w:val="0"/>
          <w:marBottom w:val="0"/>
          <w:divBdr>
            <w:top w:val="none" w:sz="0" w:space="0" w:color="auto"/>
            <w:left w:val="none" w:sz="0" w:space="0" w:color="auto"/>
            <w:bottom w:val="none" w:sz="0" w:space="0" w:color="auto"/>
            <w:right w:val="none" w:sz="0" w:space="0" w:color="auto"/>
          </w:divBdr>
        </w:div>
        <w:div w:id="112671223">
          <w:marLeft w:val="0"/>
          <w:marRight w:val="0"/>
          <w:marTop w:val="0"/>
          <w:marBottom w:val="0"/>
          <w:divBdr>
            <w:top w:val="none" w:sz="0" w:space="0" w:color="auto"/>
            <w:left w:val="none" w:sz="0" w:space="0" w:color="auto"/>
            <w:bottom w:val="none" w:sz="0" w:space="0" w:color="auto"/>
            <w:right w:val="none" w:sz="0" w:space="0" w:color="auto"/>
          </w:divBdr>
        </w:div>
        <w:div w:id="1321931957">
          <w:marLeft w:val="0"/>
          <w:marRight w:val="0"/>
          <w:marTop w:val="0"/>
          <w:marBottom w:val="0"/>
          <w:divBdr>
            <w:top w:val="none" w:sz="0" w:space="0" w:color="auto"/>
            <w:left w:val="none" w:sz="0" w:space="0" w:color="auto"/>
            <w:bottom w:val="none" w:sz="0" w:space="0" w:color="auto"/>
            <w:right w:val="none" w:sz="0" w:space="0" w:color="auto"/>
          </w:divBdr>
        </w:div>
        <w:div w:id="2090930429">
          <w:marLeft w:val="0"/>
          <w:marRight w:val="0"/>
          <w:marTop w:val="0"/>
          <w:marBottom w:val="0"/>
          <w:divBdr>
            <w:top w:val="none" w:sz="0" w:space="0" w:color="auto"/>
            <w:left w:val="none" w:sz="0" w:space="0" w:color="auto"/>
            <w:bottom w:val="none" w:sz="0" w:space="0" w:color="auto"/>
            <w:right w:val="none" w:sz="0" w:space="0" w:color="auto"/>
          </w:divBdr>
        </w:div>
        <w:div w:id="902644855">
          <w:marLeft w:val="0"/>
          <w:marRight w:val="0"/>
          <w:marTop w:val="0"/>
          <w:marBottom w:val="0"/>
          <w:divBdr>
            <w:top w:val="none" w:sz="0" w:space="0" w:color="auto"/>
            <w:left w:val="none" w:sz="0" w:space="0" w:color="auto"/>
            <w:bottom w:val="none" w:sz="0" w:space="0" w:color="auto"/>
            <w:right w:val="none" w:sz="0" w:space="0" w:color="auto"/>
          </w:divBdr>
        </w:div>
        <w:div w:id="589773182">
          <w:marLeft w:val="0"/>
          <w:marRight w:val="0"/>
          <w:marTop w:val="0"/>
          <w:marBottom w:val="0"/>
          <w:divBdr>
            <w:top w:val="none" w:sz="0" w:space="0" w:color="auto"/>
            <w:left w:val="none" w:sz="0" w:space="0" w:color="auto"/>
            <w:bottom w:val="none" w:sz="0" w:space="0" w:color="auto"/>
            <w:right w:val="none" w:sz="0" w:space="0" w:color="auto"/>
          </w:divBdr>
        </w:div>
        <w:div w:id="667487556">
          <w:marLeft w:val="0"/>
          <w:marRight w:val="0"/>
          <w:marTop w:val="0"/>
          <w:marBottom w:val="0"/>
          <w:divBdr>
            <w:top w:val="none" w:sz="0" w:space="0" w:color="auto"/>
            <w:left w:val="none" w:sz="0" w:space="0" w:color="auto"/>
            <w:bottom w:val="none" w:sz="0" w:space="0" w:color="auto"/>
            <w:right w:val="none" w:sz="0" w:space="0" w:color="auto"/>
          </w:divBdr>
        </w:div>
        <w:div w:id="1816875401">
          <w:marLeft w:val="0"/>
          <w:marRight w:val="0"/>
          <w:marTop w:val="0"/>
          <w:marBottom w:val="0"/>
          <w:divBdr>
            <w:top w:val="none" w:sz="0" w:space="0" w:color="auto"/>
            <w:left w:val="none" w:sz="0" w:space="0" w:color="auto"/>
            <w:bottom w:val="none" w:sz="0" w:space="0" w:color="auto"/>
            <w:right w:val="none" w:sz="0" w:space="0" w:color="auto"/>
          </w:divBdr>
        </w:div>
        <w:div w:id="613169245">
          <w:marLeft w:val="0"/>
          <w:marRight w:val="0"/>
          <w:marTop w:val="0"/>
          <w:marBottom w:val="0"/>
          <w:divBdr>
            <w:top w:val="none" w:sz="0" w:space="0" w:color="auto"/>
            <w:left w:val="none" w:sz="0" w:space="0" w:color="auto"/>
            <w:bottom w:val="none" w:sz="0" w:space="0" w:color="auto"/>
            <w:right w:val="none" w:sz="0" w:space="0" w:color="auto"/>
          </w:divBdr>
        </w:div>
      </w:divsChild>
    </w:div>
    <w:div w:id="1893274172">
      <w:bodyDiv w:val="1"/>
      <w:marLeft w:val="0"/>
      <w:marRight w:val="0"/>
      <w:marTop w:val="0"/>
      <w:marBottom w:val="0"/>
      <w:divBdr>
        <w:top w:val="none" w:sz="0" w:space="0" w:color="auto"/>
        <w:left w:val="none" w:sz="0" w:space="0" w:color="auto"/>
        <w:bottom w:val="none" w:sz="0" w:space="0" w:color="auto"/>
        <w:right w:val="none" w:sz="0" w:space="0" w:color="auto"/>
      </w:divBdr>
    </w:div>
    <w:div w:id="1923761249">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sChild>
        <w:div w:id="1346201720">
          <w:marLeft w:val="0"/>
          <w:marRight w:val="0"/>
          <w:marTop w:val="0"/>
          <w:marBottom w:val="0"/>
          <w:divBdr>
            <w:top w:val="none" w:sz="0" w:space="0" w:color="auto"/>
            <w:left w:val="none" w:sz="0" w:space="0" w:color="auto"/>
            <w:bottom w:val="none" w:sz="0" w:space="0" w:color="auto"/>
            <w:right w:val="none" w:sz="0" w:space="0" w:color="auto"/>
          </w:divBdr>
        </w:div>
        <w:div w:id="1553690162">
          <w:marLeft w:val="0"/>
          <w:marRight w:val="0"/>
          <w:marTop w:val="0"/>
          <w:marBottom w:val="0"/>
          <w:divBdr>
            <w:top w:val="none" w:sz="0" w:space="0" w:color="auto"/>
            <w:left w:val="none" w:sz="0" w:space="0" w:color="auto"/>
            <w:bottom w:val="none" w:sz="0" w:space="0" w:color="auto"/>
            <w:right w:val="none" w:sz="0" w:space="0" w:color="auto"/>
          </w:divBdr>
        </w:div>
        <w:div w:id="216817167">
          <w:marLeft w:val="0"/>
          <w:marRight w:val="0"/>
          <w:marTop w:val="0"/>
          <w:marBottom w:val="0"/>
          <w:divBdr>
            <w:top w:val="none" w:sz="0" w:space="0" w:color="auto"/>
            <w:left w:val="none" w:sz="0" w:space="0" w:color="auto"/>
            <w:bottom w:val="none" w:sz="0" w:space="0" w:color="auto"/>
            <w:right w:val="none" w:sz="0" w:space="0" w:color="auto"/>
          </w:divBdr>
        </w:div>
        <w:div w:id="317226329">
          <w:marLeft w:val="0"/>
          <w:marRight w:val="0"/>
          <w:marTop w:val="0"/>
          <w:marBottom w:val="0"/>
          <w:divBdr>
            <w:top w:val="none" w:sz="0" w:space="0" w:color="auto"/>
            <w:left w:val="none" w:sz="0" w:space="0" w:color="auto"/>
            <w:bottom w:val="none" w:sz="0" w:space="0" w:color="auto"/>
            <w:right w:val="none" w:sz="0" w:space="0" w:color="auto"/>
          </w:divBdr>
        </w:div>
      </w:divsChild>
    </w:div>
    <w:div w:id="1971981857">
      <w:bodyDiv w:val="1"/>
      <w:marLeft w:val="0"/>
      <w:marRight w:val="0"/>
      <w:marTop w:val="0"/>
      <w:marBottom w:val="0"/>
      <w:divBdr>
        <w:top w:val="none" w:sz="0" w:space="0" w:color="auto"/>
        <w:left w:val="none" w:sz="0" w:space="0" w:color="auto"/>
        <w:bottom w:val="none" w:sz="0" w:space="0" w:color="auto"/>
        <w:right w:val="none" w:sz="0" w:space="0" w:color="auto"/>
      </w:divBdr>
      <w:divsChild>
        <w:div w:id="1885634253">
          <w:marLeft w:val="0"/>
          <w:marRight w:val="0"/>
          <w:marTop w:val="0"/>
          <w:marBottom w:val="0"/>
          <w:divBdr>
            <w:top w:val="none" w:sz="0" w:space="0" w:color="auto"/>
            <w:left w:val="none" w:sz="0" w:space="0" w:color="auto"/>
            <w:bottom w:val="none" w:sz="0" w:space="0" w:color="auto"/>
            <w:right w:val="none" w:sz="0" w:space="0" w:color="auto"/>
          </w:divBdr>
        </w:div>
        <w:div w:id="791171513">
          <w:marLeft w:val="0"/>
          <w:marRight w:val="0"/>
          <w:marTop w:val="0"/>
          <w:marBottom w:val="0"/>
          <w:divBdr>
            <w:top w:val="none" w:sz="0" w:space="0" w:color="auto"/>
            <w:left w:val="none" w:sz="0" w:space="0" w:color="auto"/>
            <w:bottom w:val="none" w:sz="0" w:space="0" w:color="auto"/>
            <w:right w:val="none" w:sz="0" w:space="0" w:color="auto"/>
          </w:divBdr>
        </w:div>
        <w:div w:id="1500272970">
          <w:marLeft w:val="0"/>
          <w:marRight w:val="0"/>
          <w:marTop w:val="0"/>
          <w:marBottom w:val="0"/>
          <w:divBdr>
            <w:top w:val="none" w:sz="0" w:space="0" w:color="auto"/>
            <w:left w:val="none" w:sz="0" w:space="0" w:color="auto"/>
            <w:bottom w:val="none" w:sz="0" w:space="0" w:color="auto"/>
            <w:right w:val="none" w:sz="0" w:space="0" w:color="auto"/>
          </w:divBdr>
        </w:div>
        <w:div w:id="355228281">
          <w:marLeft w:val="0"/>
          <w:marRight w:val="0"/>
          <w:marTop w:val="0"/>
          <w:marBottom w:val="0"/>
          <w:divBdr>
            <w:top w:val="none" w:sz="0" w:space="0" w:color="auto"/>
            <w:left w:val="none" w:sz="0" w:space="0" w:color="auto"/>
            <w:bottom w:val="none" w:sz="0" w:space="0" w:color="auto"/>
            <w:right w:val="none" w:sz="0" w:space="0" w:color="auto"/>
          </w:divBdr>
        </w:div>
        <w:div w:id="1988045525">
          <w:marLeft w:val="0"/>
          <w:marRight w:val="0"/>
          <w:marTop w:val="0"/>
          <w:marBottom w:val="0"/>
          <w:divBdr>
            <w:top w:val="none" w:sz="0" w:space="0" w:color="auto"/>
            <w:left w:val="none" w:sz="0" w:space="0" w:color="auto"/>
            <w:bottom w:val="none" w:sz="0" w:space="0" w:color="auto"/>
            <w:right w:val="none" w:sz="0" w:space="0" w:color="auto"/>
          </w:divBdr>
        </w:div>
        <w:div w:id="1138688701">
          <w:marLeft w:val="0"/>
          <w:marRight w:val="0"/>
          <w:marTop w:val="0"/>
          <w:marBottom w:val="0"/>
          <w:divBdr>
            <w:top w:val="none" w:sz="0" w:space="0" w:color="auto"/>
            <w:left w:val="none" w:sz="0" w:space="0" w:color="auto"/>
            <w:bottom w:val="none" w:sz="0" w:space="0" w:color="auto"/>
            <w:right w:val="none" w:sz="0" w:space="0" w:color="auto"/>
          </w:divBdr>
        </w:div>
        <w:div w:id="443773796">
          <w:marLeft w:val="0"/>
          <w:marRight w:val="0"/>
          <w:marTop w:val="0"/>
          <w:marBottom w:val="0"/>
          <w:divBdr>
            <w:top w:val="none" w:sz="0" w:space="0" w:color="auto"/>
            <w:left w:val="none" w:sz="0" w:space="0" w:color="auto"/>
            <w:bottom w:val="none" w:sz="0" w:space="0" w:color="auto"/>
            <w:right w:val="none" w:sz="0" w:space="0" w:color="auto"/>
          </w:divBdr>
        </w:div>
        <w:div w:id="2035114938">
          <w:marLeft w:val="0"/>
          <w:marRight w:val="0"/>
          <w:marTop w:val="0"/>
          <w:marBottom w:val="0"/>
          <w:divBdr>
            <w:top w:val="none" w:sz="0" w:space="0" w:color="auto"/>
            <w:left w:val="none" w:sz="0" w:space="0" w:color="auto"/>
            <w:bottom w:val="none" w:sz="0" w:space="0" w:color="auto"/>
            <w:right w:val="none" w:sz="0" w:space="0" w:color="auto"/>
          </w:divBdr>
        </w:div>
        <w:div w:id="2139257063">
          <w:marLeft w:val="0"/>
          <w:marRight w:val="0"/>
          <w:marTop w:val="0"/>
          <w:marBottom w:val="0"/>
          <w:divBdr>
            <w:top w:val="none" w:sz="0" w:space="0" w:color="auto"/>
            <w:left w:val="none" w:sz="0" w:space="0" w:color="auto"/>
            <w:bottom w:val="none" w:sz="0" w:space="0" w:color="auto"/>
            <w:right w:val="none" w:sz="0" w:space="0" w:color="auto"/>
          </w:divBdr>
        </w:div>
        <w:div w:id="1414355941">
          <w:marLeft w:val="0"/>
          <w:marRight w:val="0"/>
          <w:marTop w:val="0"/>
          <w:marBottom w:val="0"/>
          <w:divBdr>
            <w:top w:val="none" w:sz="0" w:space="0" w:color="auto"/>
            <w:left w:val="none" w:sz="0" w:space="0" w:color="auto"/>
            <w:bottom w:val="none" w:sz="0" w:space="0" w:color="auto"/>
            <w:right w:val="none" w:sz="0" w:space="0" w:color="auto"/>
          </w:divBdr>
        </w:div>
        <w:div w:id="2100056401">
          <w:marLeft w:val="0"/>
          <w:marRight w:val="0"/>
          <w:marTop w:val="0"/>
          <w:marBottom w:val="0"/>
          <w:divBdr>
            <w:top w:val="none" w:sz="0" w:space="0" w:color="auto"/>
            <w:left w:val="none" w:sz="0" w:space="0" w:color="auto"/>
            <w:bottom w:val="none" w:sz="0" w:space="0" w:color="auto"/>
            <w:right w:val="none" w:sz="0" w:space="0" w:color="auto"/>
          </w:divBdr>
        </w:div>
        <w:div w:id="535701363">
          <w:marLeft w:val="0"/>
          <w:marRight w:val="0"/>
          <w:marTop w:val="0"/>
          <w:marBottom w:val="0"/>
          <w:divBdr>
            <w:top w:val="none" w:sz="0" w:space="0" w:color="auto"/>
            <w:left w:val="none" w:sz="0" w:space="0" w:color="auto"/>
            <w:bottom w:val="none" w:sz="0" w:space="0" w:color="auto"/>
            <w:right w:val="none" w:sz="0" w:space="0" w:color="auto"/>
          </w:divBdr>
        </w:div>
        <w:div w:id="39130391">
          <w:marLeft w:val="0"/>
          <w:marRight w:val="0"/>
          <w:marTop w:val="0"/>
          <w:marBottom w:val="0"/>
          <w:divBdr>
            <w:top w:val="none" w:sz="0" w:space="0" w:color="auto"/>
            <w:left w:val="none" w:sz="0" w:space="0" w:color="auto"/>
            <w:bottom w:val="none" w:sz="0" w:space="0" w:color="auto"/>
            <w:right w:val="none" w:sz="0" w:space="0" w:color="auto"/>
          </w:divBdr>
        </w:div>
        <w:div w:id="339237342">
          <w:marLeft w:val="0"/>
          <w:marRight w:val="0"/>
          <w:marTop w:val="0"/>
          <w:marBottom w:val="0"/>
          <w:divBdr>
            <w:top w:val="none" w:sz="0" w:space="0" w:color="auto"/>
            <w:left w:val="none" w:sz="0" w:space="0" w:color="auto"/>
            <w:bottom w:val="none" w:sz="0" w:space="0" w:color="auto"/>
            <w:right w:val="none" w:sz="0" w:space="0" w:color="auto"/>
          </w:divBdr>
        </w:div>
        <w:div w:id="893345205">
          <w:marLeft w:val="0"/>
          <w:marRight w:val="0"/>
          <w:marTop w:val="0"/>
          <w:marBottom w:val="0"/>
          <w:divBdr>
            <w:top w:val="none" w:sz="0" w:space="0" w:color="auto"/>
            <w:left w:val="none" w:sz="0" w:space="0" w:color="auto"/>
            <w:bottom w:val="none" w:sz="0" w:space="0" w:color="auto"/>
            <w:right w:val="none" w:sz="0" w:space="0" w:color="auto"/>
          </w:divBdr>
        </w:div>
        <w:div w:id="285236727">
          <w:marLeft w:val="0"/>
          <w:marRight w:val="0"/>
          <w:marTop w:val="0"/>
          <w:marBottom w:val="0"/>
          <w:divBdr>
            <w:top w:val="none" w:sz="0" w:space="0" w:color="auto"/>
            <w:left w:val="none" w:sz="0" w:space="0" w:color="auto"/>
            <w:bottom w:val="none" w:sz="0" w:space="0" w:color="auto"/>
            <w:right w:val="none" w:sz="0" w:space="0" w:color="auto"/>
          </w:divBdr>
        </w:div>
        <w:div w:id="1798839477">
          <w:marLeft w:val="0"/>
          <w:marRight w:val="0"/>
          <w:marTop w:val="0"/>
          <w:marBottom w:val="0"/>
          <w:divBdr>
            <w:top w:val="none" w:sz="0" w:space="0" w:color="auto"/>
            <w:left w:val="none" w:sz="0" w:space="0" w:color="auto"/>
            <w:bottom w:val="none" w:sz="0" w:space="0" w:color="auto"/>
            <w:right w:val="none" w:sz="0" w:space="0" w:color="auto"/>
          </w:divBdr>
        </w:div>
        <w:div w:id="1440639205">
          <w:marLeft w:val="0"/>
          <w:marRight w:val="0"/>
          <w:marTop w:val="0"/>
          <w:marBottom w:val="0"/>
          <w:divBdr>
            <w:top w:val="none" w:sz="0" w:space="0" w:color="auto"/>
            <w:left w:val="none" w:sz="0" w:space="0" w:color="auto"/>
            <w:bottom w:val="none" w:sz="0" w:space="0" w:color="auto"/>
            <w:right w:val="none" w:sz="0" w:space="0" w:color="auto"/>
          </w:divBdr>
        </w:div>
        <w:div w:id="857236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135BF2FD7F5CFCF9E2D24BB78C3660E9499B0300449A8E766516B898CF6AB474294A6C88CACB7CAvC23K" TargetMode="External"/><Relationship Id="rId117" Type="http://schemas.openxmlformats.org/officeDocument/2006/relationships/hyperlink" Target="consultantplus://offline/ref=86905CF3B6BDF568EB9743E786A30EDA71DD4003AA31478DACEAAC5F34F05B47127F98BAEFD56BD4WA4CK" TargetMode="External"/><Relationship Id="rId21" Type="http://schemas.openxmlformats.org/officeDocument/2006/relationships/hyperlink" Target="http://www.gosfinansy.ru/" TargetMode="External"/><Relationship Id="rId42" Type="http://schemas.openxmlformats.org/officeDocument/2006/relationships/hyperlink" Target="consultantplus://offline/ref=B40F141EE0B638BD5E5D8E736E190A6D233D86E1E4C41DC8D7BED4782A38B0EDF335D1F42F05B9B77DwAM" TargetMode="External"/><Relationship Id="rId47" Type="http://schemas.openxmlformats.org/officeDocument/2006/relationships/hyperlink" Target="consultantplus://offline/ref=8135BF2FD7F5CFCF9E2D24BB78C3660E9499B0300449A8E766516B898CF6AB474294A6C88CACB4C2vC25K" TargetMode="External"/><Relationship Id="rId63" Type="http://schemas.openxmlformats.org/officeDocument/2006/relationships/hyperlink" Target="consultantplus://offline/ref=9C1F8BC13B55B0C4ECA513E69020A706FB5CA91DAE242D944852E496C9389816C43B370ClBnCF" TargetMode="External"/><Relationship Id="rId68" Type="http://schemas.openxmlformats.org/officeDocument/2006/relationships/hyperlink" Target="consultantplus://offline/ref=9C1F8BC13B55B0C4ECA513E69020A706FB5CA91DAE242D944852E496C9389816C43B3704BD8675EFl3n3F" TargetMode="External"/><Relationship Id="rId84" Type="http://schemas.openxmlformats.org/officeDocument/2006/relationships/hyperlink" Target="consultantplus://offline/ref=86905CF3B6BDF568EB9743E786A30EDA71DD4003AA31478DACEAAC5F34F05B47127F98BAEFD56BDBWA47K" TargetMode="External"/><Relationship Id="rId89" Type="http://schemas.openxmlformats.org/officeDocument/2006/relationships/hyperlink" Target="consultantplus://offline/ref=86905CF3B6BDF568EB9743E786A30EDA71DD4003AA31478DACEAAC5F34F05B47127F98BAEFD56BDBWA42K" TargetMode="External"/><Relationship Id="rId112" Type="http://schemas.openxmlformats.org/officeDocument/2006/relationships/hyperlink" Target="consultantplus://offline/ref=86905CF3B6BDF568EB9743E786A30EDA71DD4003AA31478DACEAAC5F34F05B47127F98BAEFD56BD4WA47K" TargetMode="External"/><Relationship Id="rId133" Type="http://schemas.openxmlformats.org/officeDocument/2006/relationships/hyperlink" Target="consultantplus://offline/ref=86905CF3B6BDF568EB9743E786A30EDA71DD4003AA31478DACEAAC5F34F05B47127F98BAEFD56ADDWA43K" TargetMode="External"/><Relationship Id="rId138" Type="http://schemas.openxmlformats.org/officeDocument/2006/relationships/hyperlink" Target="consultantplus://offline/ref=86905CF3B6BDF568EB9743E786A30EDA71DD4003AA31478DACEAAC5F34F05B47127F98BAEFD56ADDWA42K" TargetMode="External"/><Relationship Id="rId154" Type="http://schemas.openxmlformats.org/officeDocument/2006/relationships/hyperlink" Target="consultantplus://offline/ref=F58D55815399B3E84AE469F739C6D37702362A7466DA64B6F247C4597E1FC2CF76C514317D4CFE41K5K9L" TargetMode="External"/><Relationship Id="rId159" Type="http://schemas.openxmlformats.org/officeDocument/2006/relationships/hyperlink" Target="http://www.gosfinansy.ru/" TargetMode="External"/><Relationship Id="rId175" Type="http://schemas.openxmlformats.org/officeDocument/2006/relationships/theme" Target="theme/theme1.xml"/><Relationship Id="rId170" Type="http://schemas.openxmlformats.org/officeDocument/2006/relationships/hyperlink" Target="http://www.gosfinansy.ru/" TargetMode="External"/><Relationship Id="rId16" Type="http://schemas.openxmlformats.org/officeDocument/2006/relationships/hyperlink" Target="http://www.gosfinansy.ru/" TargetMode="External"/><Relationship Id="rId107" Type="http://schemas.openxmlformats.org/officeDocument/2006/relationships/hyperlink" Target="consultantplus://offline/ref=86905CF3B6BDF568EB9743E786A30EDA71DB4D02A23E478DACEAAC5F34WF40K" TargetMode="External"/><Relationship Id="rId11" Type="http://schemas.openxmlformats.org/officeDocument/2006/relationships/hyperlink" Target="http://www.gosfinansy.ru/" TargetMode="External"/><Relationship Id="rId32" Type="http://schemas.openxmlformats.org/officeDocument/2006/relationships/hyperlink" Target="consultantplus://offline/ref=8135BF2FD7F5CFCF9E2D24BB78C3660E9499B0300449A8E766516B898CF6AB474294A6C88CADB1C2vC2CK" TargetMode="External"/><Relationship Id="rId37" Type="http://schemas.openxmlformats.org/officeDocument/2006/relationships/hyperlink" Target="consultantplus://offline/ref=B40F141EE0B638BD5E5D8E736E190A6D233D86E1E4C41DC8D7BED4782A38B0EDF335D1F42F05B9B77Dw7M" TargetMode="External"/><Relationship Id="rId53" Type="http://schemas.openxmlformats.org/officeDocument/2006/relationships/hyperlink" Target="consultantplus://offline/ref=1F6FFC2E741C591377009FFD273385F7A17917D68F8E346ADBA5AA9720AFB0A91C8580CB54A698F3w2zCM" TargetMode="External"/><Relationship Id="rId58" Type="http://schemas.openxmlformats.org/officeDocument/2006/relationships/hyperlink" Target="consultantplus://offline/ref=1F6FFC2E741C591377009FFD273385F7A17917D68F8E346ADBA5AA9720AFB0A91C8580CB54A49AF0w2zEM" TargetMode="External"/><Relationship Id="rId74" Type="http://schemas.openxmlformats.org/officeDocument/2006/relationships/hyperlink" Target="consultantplus://offline/ref=6446D88E8FAE90BC5341A14F866A3CCF4BCD9C16F16C814E85834BC3A40842381B6DAE99E1C1847BsCs3F" TargetMode="External"/><Relationship Id="rId79" Type="http://schemas.openxmlformats.org/officeDocument/2006/relationships/hyperlink" Target="consultantplus://offline/ref=8135BF2FD7F5CFCF9E2D24BB78C3660E9499B0300449A8E766516B898CF6AB474294A6C88CACB4C2vC22K" TargetMode="External"/><Relationship Id="rId102" Type="http://schemas.openxmlformats.org/officeDocument/2006/relationships/hyperlink" Target="consultantplus://offline/ref=86905CF3B6BDF568EB9743E786A30EDA71DD4003AA31478DACEAAC5F34F05B47127F98BAEFD56BD5WA41K" TargetMode="External"/><Relationship Id="rId123" Type="http://schemas.openxmlformats.org/officeDocument/2006/relationships/hyperlink" Target="consultantplus://offline/ref=86905CF3B6BDF568EB9743E786A30EDA71DD4003AA31478DACEAAC5F34F05B47127F98BAEFD56ADDWA41K" TargetMode="External"/><Relationship Id="rId128" Type="http://schemas.openxmlformats.org/officeDocument/2006/relationships/hyperlink" Target="consultantplus://offline/ref=86905CF3B6BDF568EB9743E786A30EDA71DD4003AA31478DACEAAC5F34F05B47127F98BAEFD56ADDWA4CK" TargetMode="External"/><Relationship Id="rId144" Type="http://schemas.openxmlformats.org/officeDocument/2006/relationships/hyperlink" Target="consultantplus://offline/ref=229E593CEA9CFA995CA5BC8250221BDEE78A71492BAEA2A98577418B6637785222024F745AF6AA116848K" TargetMode="External"/><Relationship Id="rId149" Type="http://schemas.openxmlformats.org/officeDocument/2006/relationships/hyperlink" Target="http://www.gosfinansy.ru/" TargetMode="External"/><Relationship Id="rId5" Type="http://schemas.openxmlformats.org/officeDocument/2006/relationships/webSettings" Target="webSettings.xml"/><Relationship Id="rId90" Type="http://schemas.openxmlformats.org/officeDocument/2006/relationships/hyperlink" Target="consultantplus://offline/ref=86905CF3B6BDF568EB9743E786A30EDA71DD4003AA31478DACEAAC5F34F05B47127F98BAEFD56BD8WA4DK" TargetMode="External"/><Relationship Id="rId95" Type="http://schemas.openxmlformats.org/officeDocument/2006/relationships/hyperlink" Target="consultantplus://offline/ref=86905CF3B6BDF568EB9743E786A30EDA71DD4003AA31478DACEAAC5F34F05B47127F98BAEFD56BDAWA47K" TargetMode="External"/><Relationship Id="rId160" Type="http://schemas.openxmlformats.org/officeDocument/2006/relationships/hyperlink" Target="http://www.gosfinansy.ru/" TargetMode="External"/><Relationship Id="rId165" Type="http://schemas.openxmlformats.org/officeDocument/2006/relationships/hyperlink" Target="http://www.gosfinansy.ru/" TargetMode="External"/><Relationship Id="rId22" Type="http://schemas.openxmlformats.org/officeDocument/2006/relationships/hyperlink" Target="http://www.gosfinansy.ru/" TargetMode="External"/><Relationship Id="rId27" Type="http://schemas.openxmlformats.org/officeDocument/2006/relationships/hyperlink" Target="consultantplus://offline/ref=8135BF2FD7F5CFCF9E2D24BB78C3660E9499B0300449A8E766516B898CF6AB474294A6C88CADB1C2vC2CK" TargetMode="External"/><Relationship Id="rId43" Type="http://schemas.openxmlformats.org/officeDocument/2006/relationships/hyperlink" Target="consultantplus://offline/ref=B40F141EE0B638BD5E5D8E736E190A6D233D86E1E4C41DC8D7BED4782A38B0EDF335D1F42F07BBB57Dw6M" TargetMode="External"/><Relationship Id="rId48" Type="http://schemas.openxmlformats.org/officeDocument/2006/relationships/hyperlink" Target="consultantplus://offline/ref=8135BF2FD7F5CFCF9E2D24BB78C3660E9499B0300449A8E766516B898CF6AB474294A6C88CACB4C2vC27K" TargetMode="External"/><Relationship Id="rId64" Type="http://schemas.openxmlformats.org/officeDocument/2006/relationships/hyperlink" Target="consultantplus://offline/ref=9C1F8BC13B55B0C4ECA513E69020A706FB5CA91DAE242D944852E496C9389816C43B3704BD8675EFl3n3F" TargetMode="External"/><Relationship Id="rId69" Type="http://schemas.openxmlformats.org/officeDocument/2006/relationships/hyperlink" Target="consultantplus://offline/ref=9C1F8BC13B55B0C4ECA513E69020A706FB5CA91DAE242D944852E496C9389816C43B3704BD8675EFl3n0F" TargetMode="External"/><Relationship Id="rId113" Type="http://schemas.openxmlformats.org/officeDocument/2006/relationships/hyperlink" Target="consultantplus://offline/ref=86905CF3B6BDF568EB9743E786A30EDA71DD4003AA31478DACEAAC5F34F05B47127F98BAEFD56BD4WA46K" TargetMode="External"/><Relationship Id="rId118" Type="http://schemas.openxmlformats.org/officeDocument/2006/relationships/hyperlink" Target="consultantplus://offline/ref=86905CF3B6BDF568EB9743E786A30EDA71DD4003AA31478DACEAAC5F34F05B47127F98BAEFD56ADDWA45K" TargetMode="External"/><Relationship Id="rId134" Type="http://schemas.openxmlformats.org/officeDocument/2006/relationships/hyperlink" Target="consultantplus://offline/ref=86905CF3B6BDF568EB9743E786A30EDA71DD4003AA31478DACEAAC5F34F05B47127F98BAEFD56ADDWA43K" TargetMode="External"/><Relationship Id="rId139" Type="http://schemas.openxmlformats.org/officeDocument/2006/relationships/hyperlink" Target="consultantplus://offline/ref=86905CF3B6BDF568EB9743E786A30EDA71DD4003AA31478DACEAAC5F34F05B47127F98BAEFD56ADDWA4DK" TargetMode="External"/><Relationship Id="rId80" Type="http://schemas.openxmlformats.org/officeDocument/2006/relationships/hyperlink" Target="consultantplus://offline/ref=86905CF3B6BDF568EB9743E786A30EDA71DD4003AA31478DACEAAC5F34F05B47127F98BAEFD56BD8WA42K" TargetMode="External"/><Relationship Id="rId85" Type="http://schemas.openxmlformats.org/officeDocument/2006/relationships/hyperlink" Target="consultantplus://offline/ref=86905CF3B6BDF568EB9743E786A30EDA71DD4003AA31478DACEAAC5F34F05B47127F98BAEFD56BDBWA41K" TargetMode="External"/><Relationship Id="rId150" Type="http://schemas.openxmlformats.org/officeDocument/2006/relationships/hyperlink" Target="consultantplus://offline/main?base=LAW;n=107750;fld=134;dst=100325" TargetMode="External"/><Relationship Id="rId155" Type="http://schemas.openxmlformats.org/officeDocument/2006/relationships/hyperlink" Target="consultantplus://offline/ref=F58D55815399B3E84AE469F739C6D37702362A7466DA64B6F247C4597E1FC2CF76C514317D4CFE41K5K4L" TargetMode="External"/><Relationship Id="rId171" Type="http://schemas.openxmlformats.org/officeDocument/2006/relationships/hyperlink" Target="http://www.gosfinansy.ru/" TargetMode="External"/><Relationship Id="rId176" Type="http://schemas.microsoft.com/office/2007/relationships/stylesWithEffects" Target="stylesWithEffects.xml"/><Relationship Id="rId12" Type="http://schemas.openxmlformats.org/officeDocument/2006/relationships/hyperlink" Target="http://www.gosfinansy.ru/" TargetMode="External"/><Relationship Id="rId17" Type="http://schemas.openxmlformats.org/officeDocument/2006/relationships/hyperlink" Target="http://www.gosfinansy.ru/" TargetMode="External"/><Relationship Id="rId33" Type="http://schemas.openxmlformats.org/officeDocument/2006/relationships/hyperlink" Target="consultantplus://offline/ref=8135BF2FD7F5CFCF9E2D24BB78C3660E9499B0300449A8E766516B898CF6AB474294A6C88CACB4C3vC24K" TargetMode="External"/><Relationship Id="rId38" Type="http://schemas.openxmlformats.org/officeDocument/2006/relationships/hyperlink" Target="consultantplus://offline/ref=B40F141EE0B638BD5E5D8E736E190A6D233D86E1E4C41DC8D7BED4782A38B0EDF335D1F42F05B9B77Dw6M" TargetMode="External"/><Relationship Id="rId59" Type="http://schemas.openxmlformats.org/officeDocument/2006/relationships/hyperlink" Target="consultantplus://offline/ref=8135BF2FD7F5CFCF9E2D24BB78C3660E9499B0300449A8E766516B898CF6AB474294A6C88CACB7CAvC23K" TargetMode="External"/><Relationship Id="rId103" Type="http://schemas.openxmlformats.org/officeDocument/2006/relationships/hyperlink" Target="consultantplus://offline/ref=86905CF3B6BDF568EB9743E786A30EDA71DD4003AA31478DACEAAC5F34F05B47127F98BAEFD56BD5WA40K" TargetMode="External"/><Relationship Id="rId108" Type="http://schemas.openxmlformats.org/officeDocument/2006/relationships/hyperlink" Target="consultantplus://offline/ref=86905CF3B6BDF568EB9743E786A30EDA71DA4003A43B478DACEAAC5F34WF40K" TargetMode="External"/><Relationship Id="rId124" Type="http://schemas.openxmlformats.org/officeDocument/2006/relationships/hyperlink" Target="consultantplus://offline/ref=86905CF3B6BDF568EB9743E786A30EDA71DD4003AA31478DACEAAC5F34F05B47127F98BAEFD56ADDWA40K" TargetMode="External"/><Relationship Id="rId129" Type="http://schemas.openxmlformats.org/officeDocument/2006/relationships/hyperlink" Target="consultantplus://offline/ref=86905CF3B6BDF568EB9743E786A30EDA71DD4003AA31478DACEAAC5F34F05B47127F98BAEFD56ADDWA41K" TargetMode="External"/><Relationship Id="rId54" Type="http://schemas.openxmlformats.org/officeDocument/2006/relationships/hyperlink" Target="consultantplus://offline/ref=1F6FFC2E741C591377009FFD273385F7A17917D68F8E346ADBA5AA9720AFB0A91C8580CB54A49AF1w2z4M" TargetMode="External"/><Relationship Id="rId70" Type="http://schemas.openxmlformats.org/officeDocument/2006/relationships/hyperlink" Target="consultantplus://offline/ref=9C1F8BC13B55B0C4ECA513E69020A706FB5CA91DAE242D944852E496C9389816C43B3704BD8675EFl3n1F" TargetMode="External"/><Relationship Id="rId75" Type="http://schemas.openxmlformats.org/officeDocument/2006/relationships/hyperlink" Target="consultantplus://offline/ref=6446D88E8FAE90BC5341A14F866A3CCF4BCD9C16F16C814E85834BC3A40842381B6DAE99E1C1847BsCs2F" TargetMode="External"/><Relationship Id="rId91" Type="http://schemas.openxmlformats.org/officeDocument/2006/relationships/hyperlink" Target="consultantplus://offline/ref=86905CF3B6BDF568EB9743E786A30EDA71DD4003AA31478DACEAAC5F34F05B47127F98BAEFD56BDBWA4DK" TargetMode="External"/><Relationship Id="rId96" Type="http://schemas.openxmlformats.org/officeDocument/2006/relationships/hyperlink" Target="consultantplus://offline/ref=86905CF3B6BDF568EB9743E786A30EDA71DD4003AA31478DACEAAC5F34F05B47127F98BAEFD56BDAWA46K" TargetMode="External"/><Relationship Id="rId140" Type="http://schemas.openxmlformats.org/officeDocument/2006/relationships/hyperlink" Target="consultantplus://offline/ref=86905CF3B6BDF568EB9743E786A30EDA71DD4003AA31478DACEAAC5F34F05B47127F98BAEFD56ADDWA4DK" TargetMode="External"/><Relationship Id="rId145" Type="http://schemas.openxmlformats.org/officeDocument/2006/relationships/hyperlink" Target="consultantplus://offline/ref=F6EBFC103ADB8F0B55902204D90F9AA2FF2FF2D9DF648908438F6F12A6AA3BE19A766168FA448397Q27AK" TargetMode="External"/><Relationship Id="rId161" Type="http://schemas.openxmlformats.org/officeDocument/2006/relationships/hyperlink" Target="http://www.gosfinansy.ru/" TargetMode="External"/><Relationship Id="rId166" Type="http://schemas.openxmlformats.org/officeDocument/2006/relationships/hyperlink" Target="http://www.gosfinansy.ru/" TargetMode="External"/><Relationship Id="rId1" Type="http://schemas.openxmlformats.org/officeDocument/2006/relationships/customXml" Target="../customXml/item1.xml"/><Relationship Id="rId6" Type="http://schemas.openxmlformats.org/officeDocument/2006/relationships/hyperlink" Target="http://www.gosfinansy.ru/" TargetMode="External"/><Relationship Id="rId23" Type="http://schemas.openxmlformats.org/officeDocument/2006/relationships/hyperlink" Target="http://www.gosfinansy.ru/" TargetMode="External"/><Relationship Id="rId28" Type="http://schemas.openxmlformats.org/officeDocument/2006/relationships/hyperlink" Target="consultantplus://offline/ref=8135BF2FD7F5CFCF9E2D24BB78C3660E9499B0300449A8E766516B898CF6AB474294A6C88CACB7CAvC22K" TargetMode="External"/><Relationship Id="rId49" Type="http://schemas.openxmlformats.org/officeDocument/2006/relationships/hyperlink" Target="consultantplus://offline/ref=8135BF2FD7F5CFCF9E2D24BB78C3660E9499B0300449A8E766516B898CF6AB474294A6C88CACB7CAvC2CK" TargetMode="External"/><Relationship Id="rId114" Type="http://schemas.openxmlformats.org/officeDocument/2006/relationships/hyperlink" Target="consultantplus://offline/ref=86905CF3B6BDF568EB9743E786A30EDA71DD4003AA31478DACEAAC5F34F05B47127F98BAEFD56BD4WA41K" TargetMode="External"/><Relationship Id="rId119" Type="http://schemas.openxmlformats.org/officeDocument/2006/relationships/hyperlink" Target="consultantplus://offline/ref=86905CF3B6BDF568EB9743E786A30EDA71DD4003AA31478DACEAAC5F34F05B47127F98BAEFD56ADDWA44K" TargetMode="External"/><Relationship Id="rId10" Type="http://schemas.openxmlformats.org/officeDocument/2006/relationships/hyperlink" Target="http://www.gosfinansy.ru/" TargetMode="External"/><Relationship Id="rId31" Type="http://schemas.openxmlformats.org/officeDocument/2006/relationships/hyperlink" Target="consultantplus://offline/ref=8135BF2FD7F5CFCF9E2D24BB78C3660E9499B0300449A8E766516B898CF6AB474294A6C88CACB4C3vC25K" TargetMode="External"/><Relationship Id="rId44" Type="http://schemas.openxmlformats.org/officeDocument/2006/relationships/hyperlink" Target="consultantplus://offline/ref=B40F141EE0B638BD5E5D8E736E190A6D233D86E1E4C41DC8D7BED4782A38B0EDF335D1F42F07BBB57Dw5M" TargetMode="External"/><Relationship Id="rId52" Type="http://schemas.openxmlformats.org/officeDocument/2006/relationships/hyperlink" Target="consultantplus://offline/ref=8135BF2FD7F5CFCF9E2D24BB78C3660E9499B0300449A8E766516B898CF6AB474294A6C88CACB4C2vC20K" TargetMode="External"/><Relationship Id="rId60" Type="http://schemas.openxmlformats.org/officeDocument/2006/relationships/hyperlink" Target="consultantplus://offline/ref=8135BF2FD7F5CFCF9E2D24BB78C3660E9499B0300449A8E766516B898CF6AB474294A6C88CACB4C2vC22K" TargetMode="External"/><Relationship Id="rId65" Type="http://schemas.openxmlformats.org/officeDocument/2006/relationships/hyperlink" Target="consultantplus://offline/ref=9C1F8BC13B55B0C4ECA513E69020A706FB5CA91DAE242D944852E496C9389816C43B3704BD8675E8l3n6F" TargetMode="External"/><Relationship Id="rId73" Type="http://schemas.openxmlformats.org/officeDocument/2006/relationships/hyperlink" Target="consultantplus://offline/ref=6446D88E8FAE90BC5341A14F866A3CCF4BCD9C16F16C814E85834BC3A40842381B6DAE99E1C1847BsCs0F" TargetMode="External"/><Relationship Id="rId78" Type="http://schemas.openxmlformats.org/officeDocument/2006/relationships/hyperlink" Target="consultantplus://offline/ref=8135BF2FD7F5CFCF9E2D24BB78C3660E9499B0300449A8E766516B898CF6AB474294A6C88CACB4C2vC22K" TargetMode="External"/><Relationship Id="rId81" Type="http://schemas.openxmlformats.org/officeDocument/2006/relationships/hyperlink" Target="consultantplus://offline/ref=86905CF3B6BDF568EB9743E786A30EDA71DD4003AA31478DACEAAC5F34F05B47127F98BAEFD46EDFWA46K" TargetMode="External"/><Relationship Id="rId86" Type="http://schemas.openxmlformats.org/officeDocument/2006/relationships/hyperlink" Target="consultantplus://offline/ref=86905CF3B6BDF568EB9743E786A30EDA71DD4003AA31478DACEAAC5F34F05B47127F98BAEFD46EDFWA46K" TargetMode="External"/><Relationship Id="rId94" Type="http://schemas.openxmlformats.org/officeDocument/2006/relationships/hyperlink" Target="consultantplus://offline/ref=86905CF3B6BDF568EB9743E786A30EDA71DD4003AA31478DACEAAC5F34F05B47127F98BAEFD56BDAWA44K" TargetMode="External"/><Relationship Id="rId99" Type="http://schemas.openxmlformats.org/officeDocument/2006/relationships/hyperlink" Target="consultantplus://offline/ref=86905CF3B6BDF568EB9743E786A30EDA71DD4003AA31478DACEAAC5F34F05B47127F98BAEFD56BDAWA42K" TargetMode="External"/><Relationship Id="rId101" Type="http://schemas.openxmlformats.org/officeDocument/2006/relationships/hyperlink" Target="consultantplus://offline/ref=86905CF3B6BDF568EB9743E786A30EDA71DD4003AA31478DACEAAC5F34F05B47127F98BAEFD56BD5WA46K" TargetMode="External"/><Relationship Id="rId122" Type="http://schemas.openxmlformats.org/officeDocument/2006/relationships/hyperlink" Target="consultantplus://offline/ref=86905CF3B6BDF568EB9743E786A30EDA71DD4003AA31478DACEAAC5F34F05B47127F98BAEFD56BD4WA45K" TargetMode="External"/><Relationship Id="rId130" Type="http://schemas.openxmlformats.org/officeDocument/2006/relationships/hyperlink" Target="consultantplus://offline/ref=86905CF3B6BDF568EB9743E786A30EDA71DD4003AA31478DACEAAC5F34F05B47127F98BAEFD56ADDWA41K" TargetMode="External"/><Relationship Id="rId135" Type="http://schemas.openxmlformats.org/officeDocument/2006/relationships/hyperlink" Target="consultantplus://offline/ref=86905CF3B6BDF568EB9743E786A30EDA71DD4003AA31478DACEAAC5F34F05B47127F98BAEFD56ADDWA43K" TargetMode="External"/><Relationship Id="rId143" Type="http://schemas.openxmlformats.org/officeDocument/2006/relationships/hyperlink" Target="consultantplus://offline/ref=F6EBFC103ADB8F0B55902204D90F9AA2FF2FF2D9DF648908438F6F12A6AA3BE19A766168FA448397Q27AK" TargetMode="External"/><Relationship Id="rId148" Type="http://schemas.openxmlformats.org/officeDocument/2006/relationships/hyperlink" Target="http://www.gosfinansy.ru/" TargetMode="External"/><Relationship Id="rId151" Type="http://schemas.openxmlformats.org/officeDocument/2006/relationships/hyperlink" Target="consultantplus://offline/main?base=LAW;n=107750;fld=134;dst=100325" TargetMode="External"/><Relationship Id="rId156" Type="http://schemas.openxmlformats.org/officeDocument/2006/relationships/hyperlink" Target="consultantplus://offline/ref=34E1551C96632193068CFDCB8E0637883D6509BC70AEE891119ED4EFEFF8B7A9FEB1A7B352145A80T4G4M" TargetMode="External"/><Relationship Id="rId164" Type="http://schemas.openxmlformats.org/officeDocument/2006/relationships/hyperlink" Target="http://www.gosfinansy.ru/" TargetMode="External"/><Relationship Id="rId169" Type="http://schemas.openxmlformats.org/officeDocument/2006/relationships/hyperlink" Target="http://www.gosfinansy.ru/" TargetMode="External"/><Relationship Id="rId4" Type="http://schemas.openxmlformats.org/officeDocument/2006/relationships/settings" Target="settings.xml"/><Relationship Id="rId9" Type="http://schemas.openxmlformats.org/officeDocument/2006/relationships/hyperlink" Target="http://www.gosfinansy.ru/" TargetMode="External"/><Relationship Id="rId172" Type="http://schemas.openxmlformats.org/officeDocument/2006/relationships/hyperlink" Target="http://www.gosfinansy.ru/" TargetMode="External"/><Relationship Id="rId13" Type="http://schemas.openxmlformats.org/officeDocument/2006/relationships/hyperlink" Target="http://www.gosfinansy.ru/" TargetMode="External"/><Relationship Id="rId18" Type="http://schemas.openxmlformats.org/officeDocument/2006/relationships/hyperlink" Target="http://www.gosfinansy.ru/" TargetMode="External"/><Relationship Id="rId39" Type="http://schemas.openxmlformats.org/officeDocument/2006/relationships/hyperlink" Target="consultantplus://offline/ref=B40F141EE0B638BD5E5D8E736E190A6D233D86E1E4C41DC8D7BED4782A38B0EDF335D1F42F05B9B77Dw5M" TargetMode="External"/><Relationship Id="rId109" Type="http://schemas.openxmlformats.org/officeDocument/2006/relationships/hyperlink" Target="consultantplus://offline/ref=86905CF3B6BDF568EB9743E786A30EDA71DD4003AA31478DACEAAC5F34F05B47127F98BAEFD56BD4WA45K" TargetMode="External"/><Relationship Id="rId34" Type="http://schemas.openxmlformats.org/officeDocument/2006/relationships/hyperlink" Target="consultantplus://offline/ref=8135BF2FD7F5CFCF9E2D24BB78C3660E9499B0300449A8E766516B898CF6AB474294A6C88CACB4C3vC27K" TargetMode="External"/><Relationship Id="rId50" Type="http://schemas.openxmlformats.org/officeDocument/2006/relationships/hyperlink" Target="consultantplus://offline/ref=8135BF2FD7F5CFCF9E2D24BB78C3660E9499B0300449A8E766516B898CF6AB474294A6C88CACB4C2vC26K" TargetMode="External"/><Relationship Id="rId55" Type="http://schemas.openxmlformats.org/officeDocument/2006/relationships/hyperlink" Target="consultantplus://offline/ref=1F6FFC2E741C591377009FFD273385F7A17917D68F8E346ADBA5AA9720AFB0A91C8580CB54A49AF1w2z5M" TargetMode="External"/><Relationship Id="rId76" Type="http://schemas.openxmlformats.org/officeDocument/2006/relationships/hyperlink" Target="consultantplus://offline/ref=6446D88E8FAE90BC5341A14F866A3CCF4BCD9C16F16C814E85834BC3A40842381B6DAE99E1C3857CsCsCF" TargetMode="External"/><Relationship Id="rId97" Type="http://schemas.openxmlformats.org/officeDocument/2006/relationships/hyperlink" Target="consultantplus://offline/ref=86905CF3B6BDF568EB9743E786A30EDA71DD4003AA31478DACEAAC5F34F05B47127F98BAEFD56BD8WA4CK" TargetMode="External"/><Relationship Id="rId104" Type="http://schemas.openxmlformats.org/officeDocument/2006/relationships/hyperlink" Target="consultantplus://offline/ref=86905CF3B6BDF568EB9743E786A30EDA71DD4003AA31478DACEAAC5F34F05B47127F98BAEFD56BD8WA42K" TargetMode="External"/><Relationship Id="rId120" Type="http://schemas.openxmlformats.org/officeDocument/2006/relationships/hyperlink" Target="consultantplus://offline/ref=86905CF3B6BDF568EB9743E786A30EDA71DD4003AA31478DACEAAC5F34F05B47127F98BAEFD56ADDWA47K" TargetMode="External"/><Relationship Id="rId125" Type="http://schemas.openxmlformats.org/officeDocument/2006/relationships/hyperlink" Target="consultantplus://offline/ref=86905CF3B6BDF568EB9743E786A30EDA71DD4003AA31478DACEAAC5F34F05B47127F98BAEFD56ADDWA43K" TargetMode="External"/><Relationship Id="rId141" Type="http://schemas.openxmlformats.org/officeDocument/2006/relationships/hyperlink" Target="consultantplus://offline/ref=5AA02B85363EEB656CA52AA741C2C9016B8C286E111F414DE9B76D6D2C8DEBDBCDB0EAE544673147nFx7K" TargetMode="External"/><Relationship Id="rId146" Type="http://schemas.openxmlformats.org/officeDocument/2006/relationships/hyperlink" Target="consultantplus://offline/ref=86905CF3B6BDF568EB9743E786A30EDA71DD4003AA31478DACEAAC5F34F05B47127F98BAEFD56ADDWA4CK" TargetMode="External"/><Relationship Id="rId167" Type="http://schemas.openxmlformats.org/officeDocument/2006/relationships/hyperlink" Target="http://www.gosfinansy.ru/" TargetMode="External"/><Relationship Id="rId7" Type="http://schemas.openxmlformats.org/officeDocument/2006/relationships/hyperlink" Target="http://www.gosfinansy.ru/" TargetMode="External"/><Relationship Id="rId71" Type="http://schemas.openxmlformats.org/officeDocument/2006/relationships/hyperlink" Target="consultantplus://offline/ref=9C1F8BC13B55B0C4ECA513E69020A706FB5CA91DAE242D944852E496C9389816C43B3704BD8675EFl3nEF" TargetMode="External"/><Relationship Id="rId92" Type="http://schemas.openxmlformats.org/officeDocument/2006/relationships/hyperlink" Target="consultantplus://offline/ref=86905CF3B6BDF568EB9743E786A30EDA71DD4003AA31478DACEAAC5F34F05B47127F98BAEFD56BDBWA4CK" TargetMode="External"/><Relationship Id="rId162" Type="http://schemas.openxmlformats.org/officeDocument/2006/relationships/hyperlink" Target="http://www.gosfinansy.ru/" TargetMode="External"/><Relationship Id="rId2" Type="http://schemas.openxmlformats.org/officeDocument/2006/relationships/numbering" Target="numbering.xml"/><Relationship Id="rId29" Type="http://schemas.openxmlformats.org/officeDocument/2006/relationships/hyperlink" Target="consultantplus://offline/ref=8135BF2FD7F5CFCF9E2D24BB78C3660E9499B0300449A8E766516B898CF6AB474294A6C88CACB7CAvC2DK" TargetMode="External"/><Relationship Id="rId24" Type="http://schemas.openxmlformats.org/officeDocument/2006/relationships/hyperlink" Target="http://www.gosfinansy.ru/" TargetMode="External"/><Relationship Id="rId40" Type="http://schemas.openxmlformats.org/officeDocument/2006/relationships/hyperlink" Target="consultantplus://offline/ref=B40F141EE0B638BD5E5D8E736E190A6D233D86E1E4C41DC8D7BED4782A38B0EDF335D1F42F05B9B77Dw4M" TargetMode="External"/><Relationship Id="rId45" Type="http://schemas.openxmlformats.org/officeDocument/2006/relationships/hyperlink" Target="consultantplus://offline/ref=B40F141EE0B638BD5E5D8E736E190A6D233D86E1E4C41DC8D7BED4782A38B0EDF335D1F42F07BBB57Dw4M" TargetMode="External"/><Relationship Id="rId66" Type="http://schemas.openxmlformats.org/officeDocument/2006/relationships/hyperlink" Target="consultantplus://offline/ref=9C1F8BC13B55B0C4ECA513E69020A706FB5CA91DAE242D944852E496C9389816C43B3704BD8675E8l3n3F" TargetMode="External"/><Relationship Id="rId87" Type="http://schemas.openxmlformats.org/officeDocument/2006/relationships/hyperlink" Target="consultantplus://offline/ref=86905CF3B6BDF568EB9743E786A30EDA71DD4003AA31478DACEAAC5F34F05B47127F98BAEFD56BDBWA40K" TargetMode="External"/><Relationship Id="rId110" Type="http://schemas.openxmlformats.org/officeDocument/2006/relationships/hyperlink" Target="consultantplus://offline/ref=86905CF3B6BDF568EB9743E786A30EDA71DD4003AA31478DACEAAC5F34F05B47127F98BAEFD46EDFWA41K" TargetMode="External"/><Relationship Id="rId115" Type="http://schemas.openxmlformats.org/officeDocument/2006/relationships/hyperlink" Target="consultantplus://offline/ref=86905CF3B6BDF568EB9743E786A30EDA71DD4003AA31478DACEAAC5F34F05B47127F98BAEFD56BD4WA40K" TargetMode="External"/><Relationship Id="rId131" Type="http://schemas.openxmlformats.org/officeDocument/2006/relationships/hyperlink" Target="consultantplus://offline/ref=86905CF3B6BDF568EB9743E786A30EDA71DD4003AA31478DACEAAC5F34F05B47127F98BAEFD56ADDWA40K" TargetMode="External"/><Relationship Id="rId136" Type="http://schemas.openxmlformats.org/officeDocument/2006/relationships/hyperlink" Target="consultantplus://offline/ref=86905CF3B6BDF568EB9743E786A30EDA71DD4003AA31478DACEAAC5F34F05B47127F98BAEFD56ADDWA42K" TargetMode="External"/><Relationship Id="rId157" Type="http://schemas.openxmlformats.org/officeDocument/2006/relationships/hyperlink" Target="http://www.gosfinansy.ru/" TargetMode="External"/><Relationship Id="rId61" Type="http://schemas.openxmlformats.org/officeDocument/2006/relationships/hyperlink" Target="consultantplus://offline/ref=8135BF2FD7F5CFCF9E2D24BB78C3660E949FBC310440A8E766516B898CF6AB474294A6C88CACB0C1vC22K" TargetMode="External"/><Relationship Id="rId82" Type="http://schemas.openxmlformats.org/officeDocument/2006/relationships/hyperlink" Target="consultantplus://offline/ref=86905CF3B6BDF568EB9743E786A30EDA71DD4003AA31478DACEAAC5F34F05B47127F98BAEFD56BD8WA4DK" TargetMode="External"/><Relationship Id="rId152" Type="http://schemas.openxmlformats.org/officeDocument/2006/relationships/hyperlink" Target="consultantplus://offline/ref=F58D55815399B3E84AE469F739C6D37702362A7466DA64B6F247C4597E1FC2CF76C514317D4CFE41K5K8L" TargetMode="External"/><Relationship Id="rId173" Type="http://schemas.openxmlformats.org/officeDocument/2006/relationships/hyperlink" Target="http://www.gosfinansy.ru/" TargetMode="External"/><Relationship Id="rId19" Type="http://schemas.openxmlformats.org/officeDocument/2006/relationships/hyperlink" Target="http://www.gosfinansy.ru/" TargetMode="External"/><Relationship Id="rId14" Type="http://schemas.openxmlformats.org/officeDocument/2006/relationships/hyperlink" Target="http://www.gosfinansy.ru/" TargetMode="External"/><Relationship Id="rId30" Type="http://schemas.openxmlformats.org/officeDocument/2006/relationships/hyperlink" Target="consultantplus://offline/ref=8135BF2FD7F5CFCF9E2D24BB78C3660E9499B0300449A8E766516B898CF6AB474294A6C88CACB7CAvC2CK" TargetMode="External"/><Relationship Id="rId35" Type="http://schemas.openxmlformats.org/officeDocument/2006/relationships/hyperlink" Target="consultantplus://offline/ref=8135BF2FD7F5CFCF9E2D24BB78C3660E9499B0300449A8E766516B898CF6AB474294A6C88CACB4C3vC26K" TargetMode="External"/><Relationship Id="rId56" Type="http://schemas.openxmlformats.org/officeDocument/2006/relationships/hyperlink" Target="consultantplus://offline/ref=1F6FFC2E741C591377009FFD273385F7A17917D68F8E346ADBA5AA9720AFB0A91C8580CB54A49AF0w2zCM" TargetMode="External"/><Relationship Id="rId77" Type="http://schemas.openxmlformats.org/officeDocument/2006/relationships/hyperlink" Target="consultantplus://offline/ref=6446D88E8FAE90BC5341A14F866A3CCF4BCD9C16F16C814E85834BC3A40842381B6DAE99E1C1847BsCsDF" TargetMode="External"/><Relationship Id="rId100" Type="http://schemas.openxmlformats.org/officeDocument/2006/relationships/hyperlink" Target="consultantplus://offline/ref=86905CF3B6BDF568EB9743E786A30EDA71DD4003AA31478DACEAAC5F34F05B47127F98BAEFD56BDBWA47K" TargetMode="External"/><Relationship Id="rId105" Type="http://schemas.openxmlformats.org/officeDocument/2006/relationships/hyperlink" Target="consultantplus://offline/ref=86905CF3B6BDF568EB9743E786A30EDA71DD4003AA31478DACEAAC5F34F05B47127F98BAEFD56BD4WA45K" TargetMode="External"/><Relationship Id="rId126" Type="http://schemas.openxmlformats.org/officeDocument/2006/relationships/hyperlink" Target="consultantplus://offline/ref=86905CF3B6BDF568EB9743E786A30EDA71DD4003AA31478DACEAAC5F34F05B47127F98BAEFD56ADDWA42K" TargetMode="External"/><Relationship Id="rId147" Type="http://schemas.openxmlformats.org/officeDocument/2006/relationships/hyperlink" Target="http://www.gosfinansy.ru/" TargetMode="External"/><Relationship Id="rId168" Type="http://schemas.openxmlformats.org/officeDocument/2006/relationships/hyperlink" Target="http://www.gosfinansy.ru/" TargetMode="External"/><Relationship Id="rId8" Type="http://schemas.openxmlformats.org/officeDocument/2006/relationships/hyperlink" Target="http://www.gosfinansy.ru/" TargetMode="External"/><Relationship Id="rId51" Type="http://schemas.openxmlformats.org/officeDocument/2006/relationships/hyperlink" Target="consultantplus://offline/ref=8135BF2FD7F5CFCF9E2D24BB78C3660E9499B0300449A8E766516B898CF6AB474294A6C88CACB4C2vC21K" TargetMode="External"/><Relationship Id="rId72" Type="http://schemas.openxmlformats.org/officeDocument/2006/relationships/hyperlink" Target="consultantplus://offline/ref=9C1F8BC13B55B0C4ECA513E69020A706FB5CA91DAE242D944852E496C9389816C43B3704BD8675EFl3nFF" TargetMode="External"/><Relationship Id="rId93" Type="http://schemas.openxmlformats.org/officeDocument/2006/relationships/hyperlink" Target="consultantplus://offline/ref=86905CF3B6BDF568EB9743E786A30EDA71DD4003AA31478DACEAAC5F34F05B47127F98BAEFD56BDAWA45K" TargetMode="External"/><Relationship Id="rId98" Type="http://schemas.openxmlformats.org/officeDocument/2006/relationships/hyperlink" Target="consultantplus://offline/ref=86905CF3B6BDF568EB9743E786A30EDA71DD4003AA31478DACEAAC5F34F05B47127F98BAEFD56BDAWA41K" TargetMode="External"/><Relationship Id="rId121" Type="http://schemas.openxmlformats.org/officeDocument/2006/relationships/hyperlink" Target="consultantplus://offline/ref=86905CF3B6BDF568EB9743E786A30EDA71DD4003AA31478DACEAAC5F34F05B47127F98BAEFD56BD4WA45K" TargetMode="External"/><Relationship Id="rId142" Type="http://schemas.openxmlformats.org/officeDocument/2006/relationships/hyperlink" Target="consultantplus://offline/ref=229E593CEA9CFA995CA5BC8250221BDEE78A71492BAEA2A98577418B6637785222024F745AF6AA116848K" TargetMode="External"/><Relationship Id="rId163" Type="http://schemas.openxmlformats.org/officeDocument/2006/relationships/hyperlink" Target="http://www.gosfinansy.ru/" TargetMode="External"/><Relationship Id="rId3" Type="http://schemas.openxmlformats.org/officeDocument/2006/relationships/styles" Target="styles.xml"/><Relationship Id="rId25" Type="http://schemas.openxmlformats.org/officeDocument/2006/relationships/hyperlink" Target="http://www.gosfinansy.ru/" TargetMode="External"/><Relationship Id="rId46" Type="http://schemas.openxmlformats.org/officeDocument/2006/relationships/hyperlink" Target="consultantplus://offline/ref=8135BF2FD7F5CFCF9E2D24BB78C3660E9499B0300449A8E766516B898CF6AB474294A6C88CACB7CAvC2DK" TargetMode="External"/><Relationship Id="rId67" Type="http://schemas.openxmlformats.org/officeDocument/2006/relationships/hyperlink" Target="consultantplus://offline/ref=9C1F8BC13B55B0C4ECA513E69020A706FB5CA91DAE242D944852E496C9389816C43B3704BD8474EFl3nFF" TargetMode="External"/><Relationship Id="rId116" Type="http://schemas.openxmlformats.org/officeDocument/2006/relationships/hyperlink" Target="consultantplus://offline/ref=86905CF3B6BDF568EB9743E786A30EDA71DD4003AA31478DACEAAC5F34F05B47127F98BAEFD56BD4WA43K" TargetMode="External"/><Relationship Id="rId137" Type="http://schemas.openxmlformats.org/officeDocument/2006/relationships/hyperlink" Target="consultantplus://offline/ref=86905CF3B6BDF568EB9743E786A30EDA71DD4003AA31478DACEAAC5F34F05B47127F98BAEFD56ADDWA42K" TargetMode="External"/><Relationship Id="rId158" Type="http://schemas.openxmlformats.org/officeDocument/2006/relationships/hyperlink" Target="http://www.gosfinansy.ru/" TargetMode="External"/><Relationship Id="rId20" Type="http://schemas.openxmlformats.org/officeDocument/2006/relationships/hyperlink" Target="http://www.gosfinansy.ru/" TargetMode="External"/><Relationship Id="rId41" Type="http://schemas.openxmlformats.org/officeDocument/2006/relationships/hyperlink" Target="consultantplus://offline/ref=B40F141EE0B638BD5E5D8E736E190A6D233D86E1E4C41DC8D7BED4782A38B0EDF335D1F42F05B9B77DwBM" TargetMode="External"/><Relationship Id="rId62" Type="http://schemas.openxmlformats.org/officeDocument/2006/relationships/hyperlink" Target="consultantplus://offline/ref=8135BF2FD7F5CFCF9E2D24BB78C3660E949FBD380C47A8E766516B898CF6AB474294A6C88CADB6C5vC21K" TargetMode="External"/><Relationship Id="rId83" Type="http://schemas.openxmlformats.org/officeDocument/2006/relationships/hyperlink" Target="consultantplus://offline/ref=86905CF3B6BDF568EB9743E786A30EDA71DD4003AA31478DACEAAC5F34F05B47127F98BAEFD56BD8WA4CK" TargetMode="External"/><Relationship Id="rId88" Type="http://schemas.openxmlformats.org/officeDocument/2006/relationships/hyperlink" Target="consultantplus://offline/ref=86905CF3B6BDF568EB9743E786A30EDA71DD4003AA31478DACEAAC5F34F05B47127F98BAEFD56BDBWA43K" TargetMode="External"/><Relationship Id="rId111" Type="http://schemas.openxmlformats.org/officeDocument/2006/relationships/hyperlink" Target="consultantplus://offline/ref=86905CF3B6BDF568EB9743E786A30EDA71DD4003AA31478DACEAAC5F34F05B47127F98BAEFD56BD4WA44K" TargetMode="External"/><Relationship Id="rId132" Type="http://schemas.openxmlformats.org/officeDocument/2006/relationships/hyperlink" Target="consultantplus://offline/ref=86905CF3B6BDF568EB9743E786A30EDA71DD4003AA31478DACEAAC5F34F05B47127F98BAEFD56ADDWA40K" TargetMode="External"/><Relationship Id="rId153" Type="http://schemas.openxmlformats.org/officeDocument/2006/relationships/hyperlink" Target="consultantplus://offline/ref=F58D55815399B3E84AE469F739C6D37702362A7466DA64B6F247C4597E1FC2CF76C514317D4CFE41K5KBL" TargetMode="External"/><Relationship Id="rId174" Type="http://schemas.openxmlformats.org/officeDocument/2006/relationships/fontTable" Target="fontTable.xml"/><Relationship Id="rId15" Type="http://schemas.openxmlformats.org/officeDocument/2006/relationships/hyperlink" Target="http://www.gosfinansy.ru/" TargetMode="External"/><Relationship Id="rId36" Type="http://schemas.openxmlformats.org/officeDocument/2006/relationships/hyperlink" Target="consultantplus://offline/ref=B40F141EE0B638BD5E5D8E736E190A6D233D86E1E4C41DC8D7BED4782A38B0EDF335D1F42F05BABE7Dw4M" TargetMode="External"/><Relationship Id="rId57" Type="http://schemas.openxmlformats.org/officeDocument/2006/relationships/hyperlink" Target="consultantplus://offline/ref=1F6FFC2E741C591377009FFD273385F7A17917D68F8E346ADBA5AA9720AFB0A91C8580CB54A49AF0w2zDM" TargetMode="External"/><Relationship Id="rId106" Type="http://schemas.openxmlformats.org/officeDocument/2006/relationships/hyperlink" Target="consultantplus://offline/ref=86905CF3B6BDF568EB9743E786A30EDA71DB4A0AA730478DACEAAC5F34F05B47127F98BAEFD469DBWA4CK" TargetMode="External"/><Relationship Id="rId127" Type="http://schemas.openxmlformats.org/officeDocument/2006/relationships/hyperlink" Target="consultantplus://offline/ref=86905CF3B6BDF568EB9743E786A30EDA71DD4003AA31478DACEAAC5F34F05B47127F98BAEFD56ADDWA4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FDA8F-138A-47F8-B6C8-E5792476C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21180</Words>
  <Characters>120729</Characters>
  <Application>Microsoft Office Word</Application>
  <DocSecurity>0</DocSecurity>
  <Lines>1006</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2020-04-28T17:21:00Z</cp:lastPrinted>
  <dcterms:created xsi:type="dcterms:W3CDTF">2020-04-30T10:38:00Z</dcterms:created>
  <dcterms:modified xsi:type="dcterms:W3CDTF">2020-04-30T10:38:00Z</dcterms:modified>
</cp:coreProperties>
</file>