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E7" w:rsidRPr="00D07A4F" w:rsidRDefault="00EF231A" w:rsidP="00771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25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49D0" w:rsidRPr="001149D0" w:rsidRDefault="001149D0" w:rsidP="00114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9D0">
        <w:rPr>
          <w:rFonts w:ascii="Times New Roman" w:hAnsi="Times New Roman" w:cs="Times New Roman"/>
          <w:b/>
          <w:sz w:val="24"/>
          <w:szCs w:val="24"/>
        </w:rPr>
        <w:t>Информация по проверкам надзорных органов</w:t>
      </w:r>
    </w:p>
    <w:p w:rsidR="001149D0" w:rsidRPr="001149D0" w:rsidRDefault="001149D0" w:rsidP="00114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9D0">
        <w:rPr>
          <w:rFonts w:ascii="Times New Roman" w:hAnsi="Times New Roman" w:cs="Times New Roman"/>
          <w:b/>
          <w:sz w:val="24"/>
          <w:szCs w:val="24"/>
        </w:rPr>
        <w:t>В МДОУ «Детский сад № 30 «Насто»</w:t>
      </w:r>
    </w:p>
    <w:p w:rsidR="001149D0" w:rsidRDefault="00EB1295" w:rsidP="000262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с 01 января 2024 г. по 31.12.2024</w:t>
      </w:r>
      <w:r w:rsidR="001149D0" w:rsidRPr="001149D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85DFB" w:rsidRDefault="00385DFB" w:rsidP="000262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DFB" w:rsidRDefault="00385DFB" w:rsidP="000262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Проверок не проводилось в 2023 году, имеются предписания, выданные ранее.</w:t>
      </w:r>
    </w:p>
    <w:tbl>
      <w:tblPr>
        <w:tblpPr w:leftFromText="180" w:rightFromText="180" w:vertAnchor="text" w:horzAnchor="margin" w:tblpXSpec="center" w:tblpY="15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410"/>
        <w:gridCol w:w="2848"/>
        <w:gridCol w:w="2539"/>
      </w:tblGrid>
      <w:tr w:rsidR="001149D0" w:rsidRPr="001149D0" w:rsidTr="00201187">
        <w:tc>
          <w:tcPr>
            <w:tcW w:w="2830" w:type="dxa"/>
            <w:shd w:val="clear" w:color="auto" w:fill="auto"/>
          </w:tcPr>
          <w:p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проверяющей организации (полное) / Дата проведения проверки</w:t>
            </w:r>
          </w:p>
        </w:tc>
        <w:tc>
          <w:tcPr>
            <w:tcW w:w="2410" w:type="dxa"/>
            <w:shd w:val="clear" w:color="auto" w:fill="auto"/>
          </w:tcPr>
          <w:p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проверки</w:t>
            </w:r>
          </w:p>
        </w:tc>
        <w:tc>
          <w:tcPr>
            <w:tcW w:w="2848" w:type="dxa"/>
            <w:shd w:val="clear" w:color="auto" w:fill="auto"/>
          </w:tcPr>
          <w:p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  <w:p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устранении нарушений (с указанием даты устранения по предписанию  и даты, если нарушение уже устранено.</w:t>
            </w:r>
          </w:p>
        </w:tc>
      </w:tr>
      <w:tr w:rsidR="001149D0" w:rsidRPr="001149D0" w:rsidTr="00201187">
        <w:trPr>
          <w:trHeight w:val="699"/>
        </w:trPr>
        <w:tc>
          <w:tcPr>
            <w:tcW w:w="2830" w:type="dxa"/>
            <w:shd w:val="clear" w:color="auto" w:fill="auto"/>
          </w:tcPr>
          <w:p w:rsidR="00D47D69" w:rsidRPr="00D47D69" w:rsidRDefault="00D47D69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D69">
              <w:rPr>
                <w:rFonts w:ascii="Times New Roman" w:hAnsi="Times New Roman" w:cs="Times New Roman"/>
                <w:sz w:val="24"/>
                <w:szCs w:val="24"/>
              </w:rPr>
              <w:t>Управление надзорной деятельности и профилактической работы по</w:t>
            </w:r>
          </w:p>
          <w:p w:rsidR="00D47D69" w:rsidRPr="00D47D69" w:rsidRDefault="00D47D69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D69">
              <w:rPr>
                <w:rFonts w:ascii="Times New Roman" w:hAnsi="Times New Roman" w:cs="Times New Roman"/>
                <w:sz w:val="24"/>
                <w:szCs w:val="24"/>
              </w:rPr>
              <w:t xml:space="preserve"> г. Петрозаводску</w:t>
            </w:r>
          </w:p>
          <w:p w:rsidR="001149D0" w:rsidRPr="001149D0" w:rsidRDefault="00AF3606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августа 2021 г. по 31 августа</w:t>
            </w:r>
            <w:r w:rsidR="00D47D69" w:rsidRPr="00D47D69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410" w:type="dxa"/>
            <w:shd w:val="clear" w:color="auto" w:fill="auto"/>
          </w:tcPr>
          <w:p w:rsidR="00AF3606" w:rsidRPr="001149D0" w:rsidRDefault="00AF3606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3606">
              <w:rPr>
                <w:rFonts w:ascii="Times New Roman" w:hAnsi="Times New Roman" w:cs="Times New Roman"/>
                <w:sz w:val="24"/>
                <w:szCs w:val="24"/>
              </w:rPr>
              <w:t>лановая выездная проверка</w:t>
            </w:r>
          </w:p>
          <w:p w:rsidR="001149D0" w:rsidRPr="001149D0" w:rsidRDefault="001149D0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</w:tcPr>
          <w:p w:rsidR="001149D0" w:rsidRPr="001149D0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 197 от 31.08.2021</w:t>
            </w:r>
            <w:r w:rsidR="001149D0" w:rsidRPr="001149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 xml:space="preserve">1. Кабельные линии АУПС и СОУЭ не соответствуют требованиям пожарной безопасности (кабели не огнестойкие, не соответствуют ГОСТ 31565-2012; </w:t>
            </w:r>
          </w:p>
          <w:p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>2. Питание электроприемников систем противопожарной защиты (АУПС, СОУЭ) осуществляется не от панели противопожарных устройств</w:t>
            </w:r>
          </w:p>
          <w:p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>3. Органы управления приборов приемно-контрольных не защищены от несанкционированного доступа посторонних лиц (приборы установлены в общем коридоре)</w:t>
            </w:r>
          </w:p>
          <w:p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 xml:space="preserve">4. Не обеспечен автоматический </w:t>
            </w:r>
            <w:r w:rsidRPr="006C2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работоспособности линий  связи СОУЭ (с речевым оповещением) </w:t>
            </w:r>
          </w:p>
          <w:p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>5. Речевые оповещатели не обеспечивают разборчивость передаваемой речевой .</w:t>
            </w:r>
          </w:p>
          <w:p w:rsidR="001149D0" w:rsidRPr="0002626F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>6. При смежном расположении приборов приемно-контрольными пожарными и приборами управления расстояние между ними менее 50 мм (33 мм)</w:t>
            </w:r>
          </w:p>
        </w:tc>
        <w:tc>
          <w:tcPr>
            <w:tcW w:w="2539" w:type="dxa"/>
            <w:shd w:val="clear" w:color="auto" w:fill="auto"/>
          </w:tcPr>
          <w:p w:rsidR="00D60713" w:rsidRDefault="00D60713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9D0" w:rsidRPr="003F2B28" w:rsidRDefault="001149D0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  <w:r w:rsidR="00EB1295">
              <w:rPr>
                <w:rFonts w:ascii="Times New Roman" w:hAnsi="Times New Roman" w:cs="Times New Roman"/>
                <w:b/>
                <w:sz w:val="24"/>
                <w:szCs w:val="24"/>
              </w:rPr>
              <w:t>был до 01.07</w:t>
            </w:r>
            <w:r w:rsidR="00385DFB" w:rsidRPr="003F2B28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  <w:p w:rsidR="003F2B28" w:rsidRDefault="00EB1295" w:rsidP="00201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Подано ходатайство 19.06</w:t>
            </w:r>
            <w:r w:rsidR="003F2B28">
              <w:rPr>
                <w:rFonts w:ascii="Times New Roman" w:hAnsi="Times New Roman" w:cs="Times New Roman"/>
                <w:sz w:val="24"/>
                <w:szCs w:val="24"/>
              </w:rPr>
              <w:t>.2024 на изменение (продление) сроков выполнения.</w:t>
            </w:r>
          </w:p>
          <w:p w:rsidR="00EB1295" w:rsidRPr="001149D0" w:rsidRDefault="00EB1295" w:rsidP="00201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CAF" w:rsidRPr="001149D0" w:rsidTr="003F2B28">
        <w:trPr>
          <w:trHeight w:val="566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Управление Роспотребнадзора по Республике Карелия.</w:t>
            </w:r>
          </w:p>
          <w:p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С 31 августа 2021 г. по 08 сентября 2021 г. (приостановка проверки)</w:t>
            </w: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Возобновлена с 08.10.21 по 20.10.21</w:t>
            </w: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Pr="001149D0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Плановая выездная проверка на основании решения о проведении контрольного (надзорного) мероприятия от 26.08.2021 № 446</w:t>
            </w:r>
          </w:p>
          <w:p w:rsidR="00DA5CAF" w:rsidRPr="001149D0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shd w:val="clear" w:color="auto" w:fill="auto"/>
          </w:tcPr>
          <w:p w:rsidR="00DA5CAF" w:rsidRPr="00385DFB" w:rsidRDefault="00DA5CAF" w:rsidP="00385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Предписание 446/152-П от 20.10.2021:</w:t>
            </w:r>
          </w:p>
          <w:p w:rsidR="00DA5CAF" w:rsidRPr="00201187" w:rsidRDefault="00385DFB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 xml:space="preserve">). Обеспечить выполнение требований к кухонной и столовой посуде буфетных </w:t>
            </w:r>
            <w:r w:rsidR="00687409">
              <w:rPr>
                <w:rFonts w:ascii="Times New Roman" w:hAnsi="Times New Roman" w:cs="Times New Roman"/>
                <w:sz w:val="24"/>
                <w:szCs w:val="24"/>
              </w:rPr>
              <w:t xml:space="preserve">групп </w:t>
            </w:r>
            <w:r w:rsidR="000D2D43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="00687409" w:rsidRPr="00687409">
              <w:rPr>
                <w:rFonts w:ascii="Times New Roman" w:hAnsi="Times New Roman" w:cs="Times New Roman"/>
                <w:sz w:val="24"/>
                <w:szCs w:val="24"/>
              </w:rPr>
              <w:t xml:space="preserve">5, 11, 7, 12, 3, 1 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>согласно п. 2.4.6.2 СП 2.4.3648-20;</w:t>
            </w:r>
          </w:p>
          <w:p w:rsidR="00DA5CAF" w:rsidRPr="00201187" w:rsidRDefault="00385DFB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 xml:space="preserve">). Обеспечить выполнение требований к хранению уборочного инвентаря для уборки помещений групповых </w:t>
            </w:r>
            <w:r w:rsidR="000D2D43" w:rsidRPr="000D2D43">
              <w:rPr>
                <w:rFonts w:ascii="Times New Roman" w:hAnsi="Times New Roman" w:cs="Times New Roman"/>
                <w:sz w:val="24"/>
                <w:szCs w:val="24"/>
              </w:rPr>
              <w:t>№№ 5, 7, 12; 10, 6, 8, 4, 3, 9, 1, 2</w:t>
            </w:r>
            <w:r w:rsidR="000D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>согласно п. 2.4.12 СП 2.4.3648-20;</w:t>
            </w:r>
          </w:p>
          <w:p w:rsidR="00DA5CAF" w:rsidRPr="00201187" w:rsidRDefault="000D2D43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>). Обеспечить выполнение требований к поточности технологических процессов, исключающих встречные потоки сырья и готовой продукции, использованной и чистой посуды в соответствии с п. 2.3.3 СП 2.4.3648-20, п. 2.5, п. 2.7 СанПиН 2.3/2.4.3590-20;</w:t>
            </w:r>
          </w:p>
          <w:p w:rsidR="00DA5CAF" w:rsidRPr="00201187" w:rsidRDefault="000D2D43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>). Обеспечить выполнение требований к кухонной посуде и инвентарю пищеблока согласно п. 2.4.6.2 СП 2.4.3648-20, п. 2.9 СанПиН 2.3/2.4.3590-20;</w:t>
            </w:r>
          </w:p>
          <w:p w:rsidR="00DA5CAF" w:rsidRPr="001149D0" w:rsidRDefault="000D2D43" w:rsidP="0038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>). Обеспечить выполнение требований к составлению меню для организации питания детей в соответствии с п. 8.1.2, п. 8.1.2.3, приложение 7 табл. 1, приложение 9 табл. 1, табл. 3, приложение 10 табл. 1, табл. 3, приложение 13</w:t>
            </w:r>
            <w:r w:rsidR="00DA5CAF">
              <w:rPr>
                <w:rFonts w:ascii="Times New Roman" w:hAnsi="Times New Roman" w:cs="Times New Roman"/>
                <w:sz w:val="24"/>
                <w:szCs w:val="24"/>
              </w:rPr>
              <w:t xml:space="preserve"> СанПиН 2.3/2.4.3590-20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</w:tcPr>
          <w:p w:rsidR="003F2B28" w:rsidRDefault="001865F9" w:rsidP="003F2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Выполнено 07.05.2024</w:t>
            </w:r>
          </w:p>
          <w:p w:rsidR="001865F9" w:rsidRDefault="001865F9" w:rsidP="003F2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5F9" w:rsidRDefault="001865F9" w:rsidP="003F2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Предписание снято.</w:t>
            </w:r>
            <w:bookmarkStart w:id="0" w:name="_GoBack"/>
            <w:bookmarkEnd w:id="0"/>
          </w:p>
          <w:p w:rsidR="001865F9" w:rsidRPr="00DA3CFA" w:rsidRDefault="001865F9" w:rsidP="003F2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86C" w:rsidRPr="001149D0" w:rsidRDefault="004C686C">
      <w:pPr>
        <w:rPr>
          <w:rFonts w:ascii="Times New Roman" w:hAnsi="Times New Roman" w:cs="Times New Roman"/>
          <w:sz w:val="24"/>
          <w:szCs w:val="24"/>
        </w:rPr>
      </w:pPr>
    </w:p>
    <w:sectPr w:rsidR="004C686C" w:rsidRPr="0011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470" w:rsidRDefault="008B6470" w:rsidP="00830278">
      <w:pPr>
        <w:spacing w:after="0" w:line="240" w:lineRule="auto"/>
      </w:pPr>
      <w:r>
        <w:separator/>
      </w:r>
    </w:p>
  </w:endnote>
  <w:endnote w:type="continuationSeparator" w:id="0">
    <w:p w:rsidR="008B6470" w:rsidRDefault="008B6470" w:rsidP="0083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470" w:rsidRDefault="008B6470" w:rsidP="00830278">
      <w:pPr>
        <w:spacing w:after="0" w:line="240" w:lineRule="auto"/>
      </w:pPr>
      <w:r>
        <w:separator/>
      </w:r>
    </w:p>
  </w:footnote>
  <w:footnote w:type="continuationSeparator" w:id="0">
    <w:p w:rsidR="008B6470" w:rsidRDefault="008B6470" w:rsidP="00830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96C44"/>
    <w:multiLevelType w:val="hybridMultilevel"/>
    <w:tmpl w:val="96A8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14"/>
    <w:rsid w:val="0002626F"/>
    <w:rsid w:val="000D2D43"/>
    <w:rsid w:val="001149D0"/>
    <w:rsid w:val="001726C7"/>
    <w:rsid w:val="001865F9"/>
    <w:rsid w:val="00201187"/>
    <w:rsid w:val="00283204"/>
    <w:rsid w:val="00342787"/>
    <w:rsid w:val="003506A6"/>
    <w:rsid w:val="00385DFB"/>
    <w:rsid w:val="003F2B28"/>
    <w:rsid w:val="004A79F7"/>
    <w:rsid w:val="004C686C"/>
    <w:rsid w:val="00687409"/>
    <w:rsid w:val="006C23F2"/>
    <w:rsid w:val="007713E7"/>
    <w:rsid w:val="007E1636"/>
    <w:rsid w:val="007F119C"/>
    <w:rsid w:val="00830278"/>
    <w:rsid w:val="008B6470"/>
    <w:rsid w:val="009932A1"/>
    <w:rsid w:val="00A46A55"/>
    <w:rsid w:val="00AC7A76"/>
    <w:rsid w:val="00AF3606"/>
    <w:rsid w:val="00D125C3"/>
    <w:rsid w:val="00D47D69"/>
    <w:rsid w:val="00D51F8D"/>
    <w:rsid w:val="00D60713"/>
    <w:rsid w:val="00DA3CFA"/>
    <w:rsid w:val="00DA5CAF"/>
    <w:rsid w:val="00DD3614"/>
    <w:rsid w:val="00DF0FFC"/>
    <w:rsid w:val="00E579C7"/>
    <w:rsid w:val="00E95AB8"/>
    <w:rsid w:val="00EB1295"/>
    <w:rsid w:val="00E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349FD-9689-4BF2-A6F6-9124C54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7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278"/>
  </w:style>
  <w:style w:type="paragraph" w:styleId="a7">
    <w:name w:val="footer"/>
    <w:basedOn w:val="a"/>
    <w:link w:val="a8"/>
    <w:uiPriority w:val="99"/>
    <w:unhideWhenUsed/>
    <w:rsid w:val="0083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2025-01-10T12:08:00Z</dcterms:created>
  <dcterms:modified xsi:type="dcterms:W3CDTF">2025-01-10T12:08:00Z</dcterms:modified>
</cp:coreProperties>
</file>