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6571" w14:textId="77777777" w:rsidR="00B96A9A" w:rsidRPr="000B42C5" w:rsidRDefault="00B96A9A" w:rsidP="00E603D8">
      <w:pPr>
        <w:jc w:val="center"/>
        <w:rPr>
          <w:rFonts w:ascii="Century Gothic" w:hAnsi="Century Gothic" w:cs="Times New Roman"/>
          <w:b/>
          <w:color w:val="17365D" w:themeColor="text2" w:themeShade="BF"/>
          <w:sz w:val="56"/>
          <w:szCs w:val="56"/>
        </w:rPr>
      </w:pPr>
      <w:r w:rsidRPr="000B42C5">
        <w:rPr>
          <w:rFonts w:ascii="Century Gothic" w:hAnsi="Century Gothic" w:cs="Times New Roman"/>
          <w:b/>
          <w:color w:val="C00000"/>
          <w:sz w:val="56"/>
          <w:szCs w:val="56"/>
        </w:rPr>
        <w:t>РЕГУЛЯЦИЯ СНА У ДОШКОЛЬНИКОВ</w:t>
      </w:r>
      <w:r w:rsidRPr="000B42C5">
        <w:rPr>
          <w:rFonts w:ascii="Century Gothic" w:hAnsi="Century Gothic" w:cs="Times New Roman"/>
          <w:b/>
          <w:color w:val="17365D" w:themeColor="text2" w:themeShade="BF"/>
          <w:sz w:val="56"/>
          <w:szCs w:val="56"/>
        </w:rPr>
        <w:t>:</w:t>
      </w:r>
    </w:p>
    <w:tbl>
      <w:tblPr>
        <w:tblStyle w:val="a5"/>
        <w:tblW w:w="11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  <w:gridCol w:w="4064"/>
      </w:tblGrid>
      <w:tr w:rsidR="000B42C5" w:rsidRPr="000B42C5" w14:paraId="6DC316A9" w14:textId="77777777" w:rsidTr="00F729E6">
        <w:trPr>
          <w:trHeight w:val="6900"/>
        </w:trPr>
        <w:tc>
          <w:tcPr>
            <w:tcW w:w="7072" w:type="dxa"/>
          </w:tcPr>
          <w:p w14:paraId="2FAD8CD9" w14:textId="77777777" w:rsidR="007661C9" w:rsidRPr="000B42C5" w:rsidRDefault="00C1468A" w:rsidP="00806D37">
            <w:pPr>
              <w:jc w:val="right"/>
              <w:rPr>
                <w:rFonts w:ascii="Century Gothic" w:hAnsi="Century Gothic" w:cs="Times New Roman"/>
                <w:b/>
                <w:color w:val="C00000"/>
                <w:sz w:val="44"/>
                <w:szCs w:val="44"/>
              </w:rPr>
            </w:pPr>
            <w:r w:rsidRPr="000B42C5">
              <w:rPr>
                <w:rFonts w:ascii="Century Gothic" w:hAnsi="Century Gothic" w:cs="Times New Roman"/>
                <w:b/>
                <w:color w:val="C00000"/>
                <w:sz w:val="44"/>
                <w:szCs w:val="44"/>
              </w:rPr>
              <w:t>СОВЕТЫ РОДИТЕЛЯМ</w:t>
            </w:r>
          </w:p>
          <w:p w14:paraId="1C80ED99" w14:textId="77777777" w:rsidR="000B42C5" w:rsidRDefault="000B42C5" w:rsidP="00C1468A">
            <w:pPr>
              <w:jc w:val="center"/>
              <w:rPr>
                <w:rFonts w:ascii="Century Gothic" w:hAnsi="Century Gothic" w:cs="Times New Roman"/>
                <w:b/>
                <w:color w:val="17365D" w:themeColor="text2" w:themeShade="BF"/>
                <w:sz w:val="44"/>
                <w:szCs w:val="44"/>
              </w:rPr>
            </w:pPr>
          </w:p>
          <w:p w14:paraId="300130C8" w14:textId="40E859CB" w:rsidR="00C1468A" w:rsidRPr="000B42C5" w:rsidRDefault="00C1468A" w:rsidP="00C1468A">
            <w:pPr>
              <w:jc w:val="center"/>
              <w:rPr>
                <w:rFonts w:ascii="Century Gothic" w:hAnsi="Century Gothic" w:cs="Times New Roman"/>
                <w:b/>
                <w:color w:val="17365D" w:themeColor="text2" w:themeShade="BF"/>
                <w:sz w:val="44"/>
                <w:szCs w:val="44"/>
              </w:rPr>
            </w:pPr>
            <w:r w:rsidRPr="000B42C5">
              <w:rPr>
                <w:rFonts w:ascii="Century Gothic" w:hAnsi="Century Gothic" w:cs="Times New Roman"/>
                <w:b/>
                <w:color w:val="17365D" w:themeColor="text2" w:themeShade="BF"/>
                <w:sz w:val="44"/>
                <w:szCs w:val="44"/>
              </w:rPr>
              <w:t xml:space="preserve">Сколько сна нужно </w:t>
            </w:r>
            <w:r w:rsidR="00F729E6">
              <w:rPr>
                <w:rFonts w:ascii="Century Gothic" w:hAnsi="Century Gothic" w:cs="Times New Roman"/>
                <w:b/>
                <w:color w:val="17365D" w:themeColor="text2" w:themeShade="BF"/>
                <w:sz w:val="44"/>
                <w:szCs w:val="44"/>
              </w:rPr>
              <w:t>д</w:t>
            </w:r>
            <w:r w:rsidRPr="000B42C5">
              <w:rPr>
                <w:rFonts w:ascii="Century Gothic" w:hAnsi="Century Gothic" w:cs="Times New Roman"/>
                <w:b/>
                <w:color w:val="17365D" w:themeColor="text2" w:themeShade="BF"/>
                <w:sz w:val="44"/>
                <w:szCs w:val="44"/>
              </w:rPr>
              <w:t>ошкольникам</w:t>
            </w:r>
          </w:p>
          <w:p w14:paraId="1C07C11A" w14:textId="77777777" w:rsidR="000B42C5" w:rsidRDefault="000B42C5" w:rsidP="007661C9">
            <w:pPr>
              <w:jc w:val="both"/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</w:pPr>
          </w:p>
          <w:p w14:paraId="2FBEA9E0" w14:textId="331DDF2E" w:rsidR="000B42C5" w:rsidRDefault="00C917DF" w:rsidP="007661C9">
            <w:pPr>
              <w:jc w:val="both"/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Ученые приравнивают недостаток сна к недоеданию: и то и другое истощают организм. </w:t>
            </w:r>
            <w:r w:rsidR="00C1468A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>Маленьким детям нужен дополнительный</w:t>
            </w:r>
            <w:r w:rsidR="007661C9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 (дневной)</w:t>
            </w:r>
            <w:r w:rsidR="00C1468A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 сон, чтобы их мозг правильно развивался</w:t>
            </w:r>
            <w:r w:rsidR="007661C9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, а также для эмоционального и психологического </w:t>
            </w:r>
            <w:r w:rsidR="000B42C5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>восстановления детского</w:t>
            </w:r>
            <w:r w:rsidR="007661C9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 организма</w:t>
            </w:r>
            <w:r w:rsidR="00C1468A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>.</w:t>
            </w:r>
            <w:r w:rsidR="005F5C5A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 В детстве гипофиз вырабатывает «гормон роста». </w:t>
            </w:r>
          </w:p>
          <w:p w14:paraId="31CDA7E0" w14:textId="5F6524AF" w:rsidR="000B42C5" w:rsidRDefault="000B42C5" w:rsidP="007661C9">
            <w:pPr>
              <w:jc w:val="both"/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</w:pPr>
          </w:p>
          <w:p w14:paraId="463D276A" w14:textId="77777777" w:rsidR="000B42C5" w:rsidRDefault="000B42C5" w:rsidP="007661C9">
            <w:pPr>
              <w:jc w:val="both"/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</w:pPr>
          </w:p>
          <w:p w14:paraId="38B93B3A" w14:textId="4CA09D94" w:rsidR="00C1468A" w:rsidRPr="000B42C5" w:rsidRDefault="005F5C5A" w:rsidP="007661C9">
            <w:pPr>
              <w:jc w:val="both"/>
              <w:rPr>
                <w:rFonts w:ascii="Century Gothic" w:hAnsi="Century Gothic" w:cs="Times New Roman"/>
                <w:b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>Он ускоряет физические изменения,</w:t>
            </w:r>
          </w:p>
        </w:tc>
        <w:tc>
          <w:tcPr>
            <w:tcW w:w="4064" w:type="dxa"/>
          </w:tcPr>
          <w:p w14:paraId="3522005B" w14:textId="7E350255" w:rsidR="00C1468A" w:rsidRDefault="00C1468A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52A77D13" w14:textId="7E762807" w:rsidR="000B42C5" w:rsidRDefault="000B42C5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15EA847D" w14:textId="60E97145" w:rsidR="000B42C5" w:rsidRDefault="000B42C5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76AB574E" w14:textId="2641331D" w:rsidR="000B42C5" w:rsidRDefault="000B42C5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2E52A90B" w14:textId="342BC5BE" w:rsidR="000B42C5" w:rsidRDefault="000B42C5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0E4DCD16" w14:textId="59C18E45" w:rsidR="000B42C5" w:rsidRDefault="000B42C5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74746631" w14:textId="0E66F3E5" w:rsidR="00C917DF" w:rsidRDefault="00C917DF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499F06A1" w14:textId="77777777" w:rsidR="000B42C5" w:rsidRPr="000B42C5" w:rsidRDefault="000B42C5" w:rsidP="00C1468A">
            <w:pPr>
              <w:jc w:val="right"/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</w:pPr>
          </w:p>
          <w:p w14:paraId="30815C6A" w14:textId="77777777" w:rsidR="007661C9" w:rsidRPr="000B42C5" w:rsidRDefault="007661C9" w:rsidP="007661C9">
            <w:pPr>
              <w:jc w:val="center"/>
              <w:rPr>
                <w:rFonts w:ascii="Century Gothic" w:hAnsi="Century Gothic" w:cs="Times New Roman"/>
                <w:b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5B401FEF" wp14:editId="4616063D">
                  <wp:extent cx="2238375" cy="2147279"/>
                  <wp:effectExtent l="19050" t="0" r="9525" b="0"/>
                  <wp:docPr id="2" name="Рисунок 1" descr="C:\Users\Nata\Desktop\1673550025_gas-kvas-com-p-detskii-risunok-detskii-so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\Desktop\1673550025_gas-kvas-com-p-detskii-risunok-detskii-so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552" cy="215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94E86" w14:textId="77777777" w:rsidR="00C917DF" w:rsidRPr="000B42C5" w:rsidRDefault="007661C9" w:rsidP="00C917DF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включая рост костей и мышц. </w:t>
      </w:r>
      <w:r w:rsidR="00C917DF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Исследования показали, что сон играет важную роль в секреции гормона роста. А недостаточный сон влияет </w:t>
      </w:r>
      <w:r w:rsidR="00E603D8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негативно </w:t>
      </w:r>
      <w:r w:rsidR="00C917DF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на развитие</w:t>
      </w:r>
      <w:r w:rsidR="00E603D8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, здоровье, поведение и настроение детей. Нехватка сна связана с растущими показателями депрессивных и тревожных расстройств у детей.</w:t>
      </w:r>
    </w:p>
    <w:p w14:paraId="475651B5" w14:textId="77777777" w:rsidR="00B96A9A" w:rsidRPr="000B42C5" w:rsidRDefault="00B96A9A" w:rsidP="00B96A9A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Многие дошкольники ходят в детский сад, где сталкиваются с обилием новой информации и вовлекаются в </w:t>
      </w:r>
      <w:r w:rsidR="00E603D8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воспитательно-образовательный </w:t>
      </w: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процесс. Сон нужен им, чтобы помочь обработать то, что они узнают. </w:t>
      </w:r>
    </w:p>
    <w:p w14:paraId="55895D4D" w14:textId="77777777" w:rsidR="00B96A9A" w:rsidRPr="000B42C5" w:rsidRDefault="00B96A9A" w:rsidP="00B96A9A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Детям 3-5 лет нужно 10-13 часов, от 6 до 9 лет – 9-12 часов. Для детей в возрасте 5 лет и младше это время включает и дневной сон.</w:t>
      </w:r>
    </w:p>
    <w:p w14:paraId="1F7CD569" w14:textId="77777777" w:rsidR="000B42C5" w:rsidRDefault="000B42C5" w:rsidP="00B96A9A">
      <w:pPr>
        <w:jc w:val="center"/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</w:pPr>
    </w:p>
    <w:p w14:paraId="7BCF7A12" w14:textId="69973B6D" w:rsidR="000B42C5" w:rsidRDefault="000B42C5" w:rsidP="00B96A9A">
      <w:pPr>
        <w:jc w:val="center"/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</w:pPr>
    </w:p>
    <w:p w14:paraId="4CB0D479" w14:textId="77777777" w:rsidR="00F729E6" w:rsidRDefault="00F729E6" w:rsidP="00B96A9A">
      <w:pPr>
        <w:jc w:val="center"/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</w:pPr>
    </w:p>
    <w:p w14:paraId="11CD36EE" w14:textId="2CC996F4" w:rsidR="00B96A9A" w:rsidRPr="000B42C5" w:rsidRDefault="000B42C5" w:rsidP="00B96A9A">
      <w:pPr>
        <w:jc w:val="center"/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</w:pPr>
      <w:r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  <w:t>К</w:t>
      </w:r>
      <w:r w:rsidR="00B96A9A" w:rsidRPr="000B42C5"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  <w:t>акие факторы влияют на детский сон</w:t>
      </w:r>
    </w:p>
    <w:p w14:paraId="08C107C7" w14:textId="77777777" w:rsidR="00DB0791" w:rsidRPr="000B42C5" w:rsidRDefault="00B96A9A" w:rsidP="00DB0791">
      <w:pPr>
        <w:jc w:val="center"/>
        <w:rPr>
          <w:rFonts w:ascii="Century Gothic" w:hAnsi="Century Gothic" w:cs="Times New Roman"/>
          <w:color w:val="C00000"/>
          <w:sz w:val="32"/>
          <w:szCs w:val="32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Гаджеты</w:t>
      </w:r>
    </w:p>
    <w:p w14:paraId="7054236C" w14:textId="77777777" w:rsidR="00DB0791" w:rsidRPr="000B42C5" w:rsidRDefault="00DB0791" w:rsidP="000444C3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Экранные устройства влияют на сон, задерживая его начало. Просмотр мультфильмов, игры на планшете или телефоне, особенно в вечернее время и непосредственно перед сном,</w:t>
      </w:r>
      <w:r w:rsidR="00806D37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</w:t>
      </w: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стимулируют мозг и не дают ему расслабиться.</w:t>
      </w:r>
      <w:r w:rsidR="00806D37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Сотовые</w:t>
      </w:r>
      <w:r w:rsidR="000444C3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</w:t>
      </w: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телефоны,</w:t>
      </w:r>
      <w:r w:rsidR="00806D37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</w:t>
      </w: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компьютеры излучают коротковолновый</w:t>
      </w:r>
      <w:r w:rsidR="00806D37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синий свет,</w:t>
      </w:r>
      <w:r w:rsidR="000444C3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подавляющий выработку мелатонина. Мелатонин – это гормон, который способствует сонливости и высвобождается естественным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769"/>
      </w:tblGrid>
      <w:tr w:rsidR="000B42C5" w:rsidRPr="000B42C5" w14:paraId="7B8D274C" w14:textId="77777777" w:rsidTr="005F5C5A">
        <w:tc>
          <w:tcPr>
            <w:tcW w:w="4219" w:type="dxa"/>
          </w:tcPr>
          <w:p w14:paraId="66DFE709" w14:textId="77777777" w:rsidR="00DB0791" w:rsidRPr="000B42C5" w:rsidRDefault="00806D37" w:rsidP="00DB0791">
            <w:pPr>
              <w:rPr>
                <w:rFonts w:ascii="Century Gothic" w:hAnsi="Century Gothic" w:cs="Times New Roman"/>
                <w:b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55FA3A02" wp14:editId="7B90557C">
                  <wp:extent cx="2579522" cy="1962150"/>
                  <wp:effectExtent l="19050" t="0" r="0" b="0"/>
                  <wp:docPr id="1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263" cy="196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36AF2767" w14:textId="77777777" w:rsidR="000444C3" w:rsidRPr="000B42C5" w:rsidRDefault="00DB0791" w:rsidP="000444C3">
            <w:pPr>
              <w:jc w:val="both"/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>образом, когда наступает ночь.</w:t>
            </w:r>
            <w:r w:rsidR="005F5C5A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 Мелатонин регулирует циклы сна и бодрствования. Без него ребенок</w:t>
            </w:r>
            <w:r w:rsidR="000444C3"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 чувствует себя бодрым даже глубокой ночью и ворочается в постели без сна.</w:t>
            </w:r>
          </w:p>
          <w:p w14:paraId="788759CE" w14:textId="77777777" w:rsidR="00DB0791" w:rsidRPr="000B42C5" w:rsidRDefault="000444C3" w:rsidP="005F5C5A">
            <w:pPr>
              <w:jc w:val="both"/>
              <w:rPr>
                <w:rFonts w:ascii="Century Gothic" w:hAnsi="Century Gothic" w:cs="Times New Roman"/>
                <w:b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>Если в детской спальне есть электронные устройства, то звуковые сигналы уведомлений и сообщений</w:t>
            </w:r>
          </w:p>
        </w:tc>
      </w:tr>
    </w:tbl>
    <w:p w14:paraId="71298B5D" w14:textId="77777777" w:rsidR="00E603D8" w:rsidRPr="000B42C5" w:rsidRDefault="00E603D8" w:rsidP="00C917DF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в мес</w:t>
      </w:r>
      <w:r w:rsidR="0033075C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сенджерах могут будить их ночью и мешать полноценному сну, в итоге ребенок не высыпается.</w:t>
      </w:r>
    </w:p>
    <w:p w14:paraId="61D45942" w14:textId="77777777" w:rsidR="00E603D8" w:rsidRPr="000B42C5" w:rsidRDefault="00C917DF" w:rsidP="00C917DF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Стимулирование мозга избыточным воздействием гаджетов связано с когнитивными задержками, повышенной импульсивностью, снижением способности к саморегуляции.</w:t>
      </w:r>
    </w:p>
    <w:p w14:paraId="37161C14" w14:textId="77777777" w:rsidR="000B42C5" w:rsidRPr="000B42C5" w:rsidRDefault="000B42C5" w:rsidP="000B42C5">
      <w:pPr>
        <w:jc w:val="center"/>
        <w:rPr>
          <w:rFonts w:ascii="Century Gothic" w:hAnsi="Century Gothic" w:cs="Times New Roman"/>
          <w:b/>
          <w:color w:val="C00000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Генетика</w:t>
      </w:r>
    </w:p>
    <w:p w14:paraId="663FEDBA" w14:textId="77777777" w:rsidR="000B42C5" w:rsidRPr="000B42C5" w:rsidRDefault="000B42C5" w:rsidP="000B42C5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Генетика может влиять на то, насколько хорошо ребенок спит. Исследования показывают, что проблемы со сном, включая бессонницу, могут быть частично связаны с генетикой. В частности, бессонница, может быть связана с несколькими вариантами хромосомы 7.</w:t>
      </w:r>
    </w:p>
    <w:p w14:paraId="2A71172A" w14:textId="4DA9ADDD" w:rsidR="00B96A9A" w:rsidRPr="000B42C5" w:rsidRDefault="00B96A9A" w:rsidP="00B96A9A">
      <w:pPr>
        <w:jc w:val="center"/>
        <w:rPr>
          <w:rFonts w:ascii="Century Gothic" w:hAnsi="Century Gothic" w:cs="Times New Roman"/>
          <w:b/>
          <w:color w:val="C00000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lastRenderedPageBreak/>
        <w:t>Окружающая среда</w:t>
      </w:r>
    </w:p>
    <w:p w14:paraId="4F926619" w14:textId="77777777" w:rsidR="00B96A9A" w:rsidRPr="000B42C5" w:rsidRDefault="008F6AF7" w:rsidP="00B96A9A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Имеется ввиду обстановка в детской, сама детская кровать,</w:t>
      </w:r>
      <w:r w:rsidR="00F904A9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удобный матрас, подушка, приятное для тела постельное белье и пижама,</w:t>
      </w: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освещение или, напротив, возможность затемнить комнату. Комфортная среда для сна, значи</w:t>
      </w:r>
      <w:r w:rsidR="00F904A9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т многое уже в раннем возрасте, она будет работать на крепкий сон вашего малыша.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6"/>
        <w:gridCol w:w="4176"/>
      </w:tblGrid>
      <w:tr w:rsidR="000B42C5" w:rsidRPr="000B42C5" w14:paraId="20478DBB" w14:textId="77777777" w:rsidTr="00836D7B">
        <w:tc>
          <w:tcPr>
            <w:tcW w:w="7187" w:type="dxa"/>
          </w:tcPr>
          <w:p w14:paraId="3E639DA1" w14:textId="77777777" w:rsidR="00836D7B" w:rsidRPr="000B42C5" w:rsidRDefault="00836D7B" w:rsidP="00836D7B">
            <w:pPr>
              <w:jc w:val="both"/>
              <w:rPr>
                <w:rFonts w:ascii="Century Gothic" w:hAnsi="Century Gothic"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/>
                <w:color w:val="17365D" w:themeColor="text2" w:themeShade="BF"/>
                <w:sz w:val="32"/>
                <w:szCs w:val="32"/>
              </w:rPr>
              <w:t>И чем раньше начать обращать внимание на подобные вещи, тем больше шансов, что здоровый сон будет сопровождать ребенка долгие годы. Специалисты рекомендуют место для качественного сна в темном, тихом и прохладном месте, поэтому не помешают непроницаемы</w:t>
            </w:r>
            <w:r w:rsidR="0033075C" w:rsidRPr="000B42C5">
              <w:rPr>
                <w:rFonts w:ascii="Century Gothic" w:hAnsi="Century Gothic"/>
                <w:color w:val="17365D" w:themeColor="text2" w:themeShade="BF"/>
                <w:sz w:val="32"/>
                <w:szCs w:val="32"/>
              </w:rPr>
              <w:t>е</w:t>
            </w:r>
            <w:r w:rsidRPr="000B42C5">
              <w:rPr>
                <w:rFonts w:ascii="Century Gothic" w:hAnsi="Century Gothic"/>
                <w:color w:val="17365D" w:themeColor="text2" w:themeShade="BF"/>
                <w:sz w:val="32"/>
                <w:szCs w:val="32"/>
              </w:rPr>
              <w:t xml:space="preserve"> шторы и регулярное проветривание.</w:t>
            </w:r>
          </w:p>
        </w:tc>
        <w:tc>
          <w:tcPr>
            <w:tcW w:w="3801" w:type="dxa"/>
          </w:tcPr>
          <w:p w14:paraId="0EA30D72" w14:textId="77777777" w:rsidR="00836D7B" w:rsidRPr="000B42C5" w:rsidRDefault="00836D7B" w:rsidP="00836D7B">
            <w:pPr>
              <w:jc w:val="right"/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6B2C726D" wp14:editId="232EAD85">
                  <wp:extent cx="2495550" cy="1779363"/>
                  <wp:effectExtent l="19050" t="0" r="0" b="0"/>
                  <wp:docPr id="4" name="Рисунок 5" descr="https://flomaster.club/uploads/posts/2022-07/1657251110_34-flomaster-club-p-spyashchii-rebenok-risunok-krasivo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lomaster.club/uploads/posts/2022-07/1657251110_34-flomaster-club-p-spyashchii-rebenok-risunok-krasivo-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659" cy="178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273A3" w14:textId="77777777" w:rsidR="00F729E6" w:rsidRDefault="00F729E6" w:rsidP="008F6AF7">
      <w:pPr>
        <w:jc w:val="center"/>
        <w:rPr>
          <w:rFonts w:ascii="Century Gothic" w:hAnsi="Century Gothic" w:cs="Times New Roman"/>
          <w:b/>
          <w:color w:val="C00000"/>
          <w:sz w:val="40"/>
          <w:szCs w:val="40"/>
        </w:rPr>
      </w:pPr>
    </w:p>
    <w:p w14:paraId="1D12652B" w14:textId="36D40AE3" w:rsidR="008F6AF7" w:rsidRPr="000B42C5" w:rsidRDefault="008F6AF7" w:rsidP="008F6AF7">
      <w:pPr>
        <w:jc w:val="center"/>
        <w:rPr>
          <w:rFonts w:ascii="Century Gothic" w:hAnsi="Century Gothic" w:cs="Times New Roman"/>
          <w:b/>
          <w:color w:val="C00000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Привычки сна</w:t>
      </w:r>
    </w:p>
    <w:p w14:paraId="65BFE202" w14:textId="77777777" w:rsidR="00970796" w:rsidRPr="000B42C5" w:rsidRDefault="008F6AF7" w:rsidP="008F6AF7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Если ребенок не соблюдает постоянное время отхода ко сну и пробуждения, у него будет больше проблем с засыпанием и подъемом.</w:t>
      </w:r>
      <w:r w:rsidR="007E393E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Сам ребенок не может нести ответственность за соблюдение графика, поэтому в раннем детстве эта задача ложится на родителей.</w:t>
      </w:r>
    </w:p>
    <w:p w14:paraId="0D4E5A32" w14:textId="77777777" w:rsidR="008F6AF7" w:rsidRPr="000B42C5" w:rsidRDefault="008F6AF7" w:rsidP="008F6AF7">
      <w:pPr>
        <w:jc w:val="center"/>
        <w:rPr>
          <w:rFonts w:ascii="Century Gothic" w:hAnsi="Century Gothic" w:cs="Times New Roman"/>
          <w:b/>
          <w:color w:val="C00000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Медицинские проблемы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6450"/>
      </w:tblGrid>
      <w:tr w:rsidR="000B42C5" w:rsidRPr="000B42C5" w14:paraId="46B11446" w14:textId="77777777" w:rsidTr="00970796">
        <w:tc>
          <w:tcPr>
            <w:tcW w:w="4361" w:type="dxa"/>
          </w:tcPr>
          <w:p w14:paraId="11E6E01F" w14:textId="77777777" w:rsidR="00970796" w:rsidRPr="000B42C5" w:rsidRDefault="00970796" w:rsidP="008F6AF7">
            <w:pPr>
              <w:jc w:val="center"/>
              <w:rPr>
                <w:rFonts w:ascii="Century Gothic" w:hAnsi="Century Gothic" w:cs="Times New Roman"/>
                <w:b/>
                <w:color w:val="17365D" w:themeColor="text2" w:themeShade="BF"/>
                <w:sz w:val="40"/>
                <w:szCs w:val="40"/>
              </w:rPr>
            </w:pPr>
            <w:r w:rsidRPr="000B42C5"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50C38CC6" wp14:editId="36AC5A22">
                  <wp:simplePos x="0" y="0"/>
                  <wp:positionH relativeFrom="column">
                    <wp:posOffset>319223</wp:posOffset>
                  </wp:positionH>
                  <wp:positionV relativeFrom="paragraph">
                    <wp:posOffset>-6079</wp:posOffset>
                  </wp:positionV>
                  <wp:extent cx="2063931" cy="2040377"/>
                  <wp:effectExtent l="0" t="0" r="0" b="0"/>
                  <wp:wrapSquare wrapText="bothSides"/>
                  <wp:docPr id="2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" t="2190" b="2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361" cy="204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27" w:type="dxa"/>
          </w:tcPr>
          <w:p w14:paraId="6130C254" w14:textId="77777777" w:rsidR="00970796" w:rsidRPr="000B42C5" w:rsidRDefault="00970796" w:rsidP="00970796">
            <w:pPr>
              <w:jc w:val="both"/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>Медицинские проблемы могут стать препятствием для полноценного ночного отдыха ребенка. Детям, перенесшим травму или хроническое заболевание, бывает сложнее заснуть.</w:t>
            </w:r>
          </w:p>
          <w:p w14:paraId="269BEBC8" w14:textId="77777777" w:rsidR="00970796" w:rsidRPr="000B42C5" w:rsidRDefault="00970796" w:rsidP="008F6AF7">
            <w:pPr>
              <w:jc w:val="center"/>
              <w:rPr>
                <w:rFonts w:ascii="Century Gothic" w:hAnsi="Century Gothic" w:cs="Times New Roman"/>
                <w:b/>
                <w:color w:val="17365D" w:themeColor="text2" w:themeShade="BF"/>
                <w:sz w:val="40"/>
                <w:szCs w:val="40"/>
              </w:rPr>
            </w:pPr>
          </w:p>
        </w:tc>
      </w:tr>
    </w:tbl>
    <w:p w14:paraId="12639940" w14:textId="2118F832" w:rsidR="007E393E" w:rsidRPr="000B42C5" w:rsidRDefault="007E393E" w:rsidP="00970796">
      <w:pPr>
        <w:jc w:val="center"/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</w:pPr>
      <w:r w:rsidRPr="000B42C5">
        <w:rPr>
          <w:rFonts w:ascii="Century Gothic" w:hAnsi="Century Gothic" w:cs="Times New Roman"/>
          <w:b/>
          <w:color w:val="17365D" w:themeColor="text2" w:themeShade="BF"/>
          <w:sz w:val="44"/>
          <w:szCs w:val="44"/>
        </w:rPr>
        <w:lastRenderedPageBreak/>
        <w:t>Что помогает детям лучше спать</w:t>
      </w:r>
    </w:p>
    <w:p w14:paraId="11FADB3C" w14:textId="54B6C674" w:rsidR="005F5C5A" w:rsidRPr="000B42C5" w:rsidRDefault="005F5C5A" w:rsidP="005F5C5A">
      <w:pPr>
        <w:jc w:val="center"/>
        <w:rPr>
          <w:rFonts w:ascii="Century Gothic" w:hAnsi="Century Gothic" w:cs="Times New Roman"/>
          <w:b/>
          <w:color w:val="17365D" w:themeColor="text2" w:themeShade="BF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Установление режима отхода ко сну</w:t>
      </w:r>
    </w:p>
    <w:p w14:paraId="5FB93C00" w14:textId="11E30C41" w:rsidR="003B60A4" w:rsidRPr="000B42C5" w:rsidRDefault="003B60A4" w:rsidP="005F5C5A">
      <w:pPr>
        <w:jc w:val="both"/>
        <w:rPr>
          <w:rFonts w:ascii="Century Gothic" w:hAnsi="Century Gothic" w:cs="Times New Roman"/>
          <w:b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Соблюдение режима </w:t>
      </w:r>
      <w:r w:rsidR="007E393E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помогает ребенку чувствовать себя более расслабленным и готовым спать. Перед сном хорошей идеей будут ритуалы – процедуры чистки зубов, принятия ванны, </w:t>
      </w:r>
      <w:r w:rsidR="0033075C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слушание спокойной музыки, </w:t>
      </w: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укладывание игрушки спать, обсуждение впечатлений, полученных за день, </w:t>
      </w:r>
      <w:r w:rsidR="007E393E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чтение сказки.</w:t>
      </w: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Использование ритуала помогает ребенку понять, что после совершения определенной последовательности действий последует только сон.</w:t>
      </w:r>
      <w:r w:rsidR="0002428C"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 xml:space="preserve"> </w:t>
      </w:r>
    </w:p>
    <w:p w14:paraId="603FB679" w14:textId="77777777" w:rsidR="0002428C" w:rsidRPr="000B42C5" w:rsidRDefault="0002428C" w:rsidP="0002428C">
      <w:pPr>
        <w:jc w:val="center"/>
        <w:rPr>
          <w:rFonts w:ascii="Century Gothic" w:hAnsi="Century Gothic" w:cs="Times New Roman"/>
          <w:b/>
          <w:color w:val="C00000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Создание графика сна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4298"/>
      </w:tblGrid>
      <w:tr w:rsidR="000B42C5" w:rsidRPr="000B42C5" w14:paraId="5DDEF84A" w14:textId="77777777" w:rsidTr="00F5789A">
        <w:tc>
          <w:tcPr>
            <w:tcW w:w="6902" w:type="dxa"/>
          </w:tcPr>
          <w:p w14:paraId="74B65168" w14:textId="3E86231A" w:rsidR="0002428C" w:rsidRPr="000B42C5" w:rsidRDefault="0002428C" w:rsidP="000B42C5">
            <w:pPr>
              <w:jc w:val="both"/>
              <w:rPr>
                <w:rFonts w:ascii="Century Gothic" w:hAnsi="Century Gothic" w:cs="Times New Roman"/>
                <w:b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color w:val="17365D" w:themeColor="text2" w:themeShade="BF"/>
                <w:sz w:val="32"/>
                <w:szCs w:val="32"/>
              </w:rPr>
              <w:t xml:space="preserve">Это один из лучших способов помочь ребенку лучше спать. Расписание определяется такими факторами, как возраст, необходимое количество часов сна и время пробуждения. Старайтесь укладывать на сон и будить ребенка в одно и то же время. </w:t>
            </w:r>
          </w:p>
        </w:tc>
        <w:tc>
          <w:tcPr>
            <w:tcW w:w="4086" w:type="dxa"/>
          </w:tcPr>
          <w:p w14:paraId="115DFDD1" w14:textId="77777777" w:rsidR="0002428C" w:rsidRPr="000B42C5" w:rsidRDefault="0002428C" w:rsidP="00F5789A">
            <w:pPr>
              <w:jc w:val="right"/>
              <w:rPr>
                <w:rFonts w:ascii="Century Gothic" w:hAnsi="Century Gothic" w:cs="Times New Roman"/>
                <w:b/>
                <w:color w:val="17365D" w:themeColor="text2" w:themeShade="BF"/>
                <w:sz w:val="32"/>
                <w:szCs w:val="32"/>
              </w:rPr>
            </w:pPr>
            <w:r w:rsidRPr="000B42C5">
              <w:rPr>
                <w:rFonts w:ascii="Century Gothic" w:hAnsi="Century Gothic" w:cs="Times New Roman"/>
                <w:b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07701B06" wp14:editId="72C96A4D">
                  <wp:extent cx="2573340" cy="1666875"/>
                  <wp:effectExtent l="19050" t="0" r="0" b="0"/>
                  <wp:docPr id="3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000" cy="166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82605" w14:textId="4F83B438" w:rsidR="007E393E" w:rsidRPr="000B42C5" w:rsidRDefault="007E393E" w:rsidP="0002428C">
      <w:pPr>
        <w:jc w:val="center"/>
        <w:rPr>
          <w:rFonts w:ascii="Century Gothic" w:hAnsi="Century Gothic" w:cs="Times New Roman"/>
          <w:b/>
          <w:color w:val="17365D" w:themeColor="text2" w:themeShade="BF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Отключение экранных устройств перед сном</w:t>
      </w:r>
    </w:p>
    <w:p w14:paraId="5E076050" w14:textId="77777777" w:rsidR="0033075C" w:rsidRPr="000B42C5" w:rsidRDefault="007E393E" w:rsidP="003B60A4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Доступ детей к электронным устройствам должен быть ограничен как минимум за час до запланированного времени сна.</w:t>
      </w:r>
    </w:p>
    <w:p w14:paraId="5C06B660" w14:textId="0AA5AC01" w:rsidR="00EB6A9C" w:rsidRPr="000B42C5" w:rsidRDefault="00EB6A9C" w:rsidP="00EB6A9C">
      <w:pPr>
        <w:jc w:val="center"/>
        <w:rPr>
          <w:rFonts w:ascii="Century Gothic" w:hAnsi="Century Gothic" w:cs="Times New Roman"/>
          <w:b/>
          <w:color w:val="17365D" w:themeColor="text2" w:themeShade="BF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Отказ от сладких напитков</w:t>
      </w:r>
    </w:p>
    <w:p w14:paraId="088F6E80" w14:textId="77777777" w:rsidR="00EB6A9C" w:rsidRPr="000B42C5" w:rsidRDefault="00EB6A9C" w:rsidP="00EB6A9C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Употребление напитка с сахаром перед сном может резко повысить уровень энергии, из-за чего детям будет труднее заснуть.</w:t>
      </w:r>
    </w:p>
    <w:p w14:paraId="018ECE04" w14:textId="10C445CF" w:rsidR="00EB6A9C" w:rsidRPr="000B42C5" w:rsidRDefault="00EB6A9C" w:rsidP="00EB6A9C">
      <w:pPr>
        <w:jc w:val="center"/>
        <w:rPr>
          <w:rFonts w:ascii="Century Gothic" w:hAnsi="Century Gothic" w:cs="Times New Roman"/>
          <w:b/>
          <w:color w:val="17365D" w:themeColor="text2" w:themeShade="BF"/>
          <w:sz w:val="40"/>
          <w:szCs w:val="40"/>
        </w:rPr>
      </w:pPr>
      <w:r w:rsidRPr="000B42C5">
        <w:rPr>
          <w:rFonts w:ascii="Century Gothic" w:hAnsi="Century Gothic" w:cs="Times New Roman"/>
          <w:b/>
          <w:color w:val="C00000"/>
          <w:sz w:val="40"/>
          <w:szCs w:val="40"/>
        </w:rPr>
        <w:t>Ежедневные физические упражнения</w:t>
      </w:r>
    </w:p>
    <w:p w14:paraId="3F60AEB5" w14:textId="4E59D1E2" w:rsidR="00416219" w:rsidRPr="000B42C5" w:rsidRDefault="00EB6A9C" w:rsidP="007E393E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  <w:r w:rsidRPr="000B42C5">
        <w:rPr>
          <w:rFonts w:ascii="Century Gothic" w:hAnsi="Century Gothic" w:cs="Times New Roman"/>
          <w:color w:val="17365D" w:themeColor="text2" w:themeShade="BF"/>
          <w:sz w:val="32"/>
          <w:szCs w:val="32"/>
        </w:rPr>
        <w:t>Физическая активность помогает улучшить сон. Исследования показали, что активные дети обычно засыпают быстрее и имеют лучшее качество сна, чем менее активные.</w:t>
      </w:r>
    </w:p>
    <w:p w14:paraId="7B1B23FA" w14:textId="77777777" w:rsidR="00416219" w:rsidRPr="000B42C5" w:rsidRDefault="00416219" w:rsidP="007E393E">
      <w:pPr>
        <w:jc w:val="both"/>
        <w:rPr>
          <w:rFonts w:ascii="Century Gothic" w:hAnsi="Century Gothic" w:cs="Times New Roman"/>
          <w:color w:val="17365D" w:themeColor="text2" w:themeShade="BF"/>
          <w:sz w:val="32"/>
          <w:szCs w:val="32"/>
        </w:rPr>
      </w:pPr>
    </w:p>
    <w:sectPr w:rsidR="00416219" w:rsidRPr="000B42C5" w:rsidSect="00B96A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9A"/>
    <w:rsid w:val="0002428C"/>
    <w:rsid w:val="000444C3"/>
    <w:rsid w:val="000B42C5"/>
    <w:rsid w:val="00314B0A"/>
    <w:rsid w:val="0033075C"/>
    <w:rsid w:val="003B60A4"/>
    <w:rsid w:val="00416219"/>
    <w:rsid w:val="00425362"/>
    <w:rsid w:val="0047469B"/>
    <w:rsid w:val="004A795C"/>
    <w:rsid w:val="0053655E"/>
    <w:rsid w:val="005C72F8"/>
    <w:rsid w:val="005F5C5A"/>
    <w:rsid w:val="00621FAB"/>
    <w:rsid w:val="007661C9"/>
    <w:rsid w:val="00795DA5"/>
    <w:rsid w:val="007E393E"/>
    <w:rsid w:val="00806D37"/>
    <w:rsid w:val="00836D7B"/>
    <w:rsid w:val="008F6AF7"/>
    <w:rsid w:val="00970796"/>
    <w:rsid w:val="00A00411"/>
    <w:rsid w:val="00AC6C2B"/>
    <w:rsid w:val="00B96A9A"/>
    <w:rsid w:val="00C1468A"/>
    <w:rsid w:val="00C3599B"/>
    <w:rsid w:val="00C917DF"/>
    <w:rsid w:val="00CA1B8B"/>
    <w:rsid w:val="00D007F2"/>
    <w:rsid w:val="00D50969"/>
    <w:rsid w:val="00DB0791"/>
    <w:rsid w:val="00E603D8"/>
    <w:rsid w:val="00EB6A9C"/>
    <w:rsid w:val="00F3779F"/>
    <w:rsid w:val="00F729E6"/>
    <w:rsid w:val="00F90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DA5F"/>
  <w15:docId w15:val="{83FB19BD-4CC8-454A-8600-2431FC26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6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4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30 30</cp:lastModifiedBy>
  <cp:revision>2</cp:revision>
  <cp:lastPrinted>2023-03-28T12:08:00Z</cp:lastPrinted>
  <dcterms:created xsi:type="dcterms:W3CDTF">2023-03-28T12:08:00Z</dcterms:created>
  <dcterms:modified xsi:type="dcterms:W3CDTF">2023-03-28T12:08:00Z</dcterms:modified>
</cp:coreProperties>
</file>